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CB934" w14:textId="77777777" w:rsidR="001D33D2" w:rsidRPr="004A2599" w:rsidRDefault="00EE44C8" w:rsidP="003C051D">
      <w:pPr>
        <w:tabs>
          <w:tab w:val="left" w:pos="4092"/>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0DC9D83C"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13792F32" w14:textId="77777777"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2B1449E3" w14:textId="1A006E70"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20</w:t>
      </w:r>
      <w:r>
        <w:rPr>
          <w:rFonts w:ascii="Times New Roman" w:hAnsi="Times New Roman" w:cs="Times New Roman"/>
          <w:sz w:val="24"/>
          <w:szCs w:val="24"/>
        </w:rPr>
        <w:t>] SCC</w:t>
      </w:r>
      <w:r w:rsidR="00EE44C8">
        <w:rPr>
          <w:rFonts w:ascii="Times New Roman" w:hAnsi="Times New Roman" w:cs="Times New Roman"/>
          <w:sz w:val="24"/>
          <w:szCs w:val="24"/>
        </w:rPr>
        <w:t>A</w:t>
      </w:r>
      <w:r>
        <w:rPr>
          <w:rFonts w:ascii="Times New Roman" w:hAnsi="Times New Roman" w:cs="Times New Roman"/>
          <w:sz w:val="24"/>
          <w:szCs w:val="24"/>
        </w:rPr>
        <w:t xml:space="preserve"> …</w:t>
      </w:r>
      <w:r w:rsidR="003C051D">
        <w:rPr>
          <w:rFonts w:ascii="Times New Roman" w:hAnsi="Times New Roman" w:cs="Times New Roman"/>
          <w:sz w:val="24"/>
          <w:szCs w:val="24"/>
        </w:rPr>
        <w:t>..</w:t>
      </w:r>
    </w:p>
    <w:p w14:paraId="792F70C1" w14:textId="3289D2EA" w:rsidR="00C14899" w:rsidRDefault="00905177" w:rsidP="00931DAA">
      <w:pPr>
        <w:spacing w:after="0" w:line="240" w:lineRule="auto"/>
        <w:ind w:left="5580"/>
        <w:rPr>
          <w:rFonts w:ascii="Times New Roman" w:hAnsi="Times New Roman" w:cs="Times New Roman"/>
          <w:i/>
          <w:sz w:val="24"/>
          <w:szCs w:val="24"/>
        </w:rPr>
      </w:pPr>
      <w:r>
        <w:rPr>
          <w:rFonts w:ascii="Times New Roman" w:hAnsi="Times New Roman" w:cs="Times New Roman"/>
          <w:sz w:val="24"/>
          <w:szCs w:val="24"/>
        </w:rPr>
        <w:t>SCA 2</w:t>
      </w:r>
      <w:r w:rsidR="000924C3">
        <w:rPr>
          <w:rFonts w:ascii="Times New Roman" w:hAnsi="Times New Roman" w:cs="Times New Roman"/>
          <w:sz w:val="24"/>
          <w:szCs w:val="24"/>
        </w:rPr>
        <w:t>8</w:t>
      </w:r>
      <w:r>
        <w:rPr>
          <w:rFonts w:ascii="Times New Roman" w:hAnsi="Times New Roman" w:cs="Times New Roman"/>
          <w:sz w:val="24"/>
          <w:szCs w:val="24"/>
        </w:rPr>
        <w:t>/20</w:t>
      </w:r>
      <w:r w:rsidR="000924C3">
        <w:rPr>
          <w:rFonts w:ascii="Times New Roman" w:hAnsi="Times New Roman" w:cs="Times New Roman"/>
          <w:sz w:val="24"/>
          <w:szCs w:val="24"/>
        </w:rPr>
        <w:t>20</w:t>
      </w:r>
    </w:p>
    <w:p w14:paraId="0240FE19" w14:textId="77777777" w:rsidR="00C14899" w:rsidRDefault="00C14899" w:rsidP="00214DB4">
      <w:pPr>
        <w:tabs>
          <w:tab w:val="left" w:pos="540"/>
          <w:tab w:val="left" w:pos="4092"/>
        </w:tabs>
        <w:spacing w:after="0" w:line="240" w:lineRule="auto"/>
        <w:rPr>
          <w:rFonts w:ascii="Times New Roman" w:hAnsi="Times New Roman" w:cs="Times New Roman"/>
          <w:i/>
          <w:sz w:val="24"/>
          <w:szCs w:val="24"/>
        </w:rPr>
      </w:pPr>
    </w:p>
    <w:p w14:paraId="1C049E72" w14:textId="04E4AE7E" w:rsidR="00C14899" w:rsidRPr="00931DAA" w:rsidRDefault="00591A9F" w:rsidP="00214DB4">
      <w:pPr>
        <w:tabs>
          <w:tab w:val="left" w:pos="540"/>
          <w:tab w:val="left" w:pos="4092"/>
        </w:tabs>
        <w:spacing w:after="0" w:line="240" w:lineRule="auto"/>
        <w:rPr>
          <w:rFonts w:ascii="Times New Roman" w:hAnsi="Times New Roman" w:cs="Times New Roman"/>
          <w:sz w:val="24"/>
          <w:szCs w:val="24"/>
        </w:rPr>
      </w:pPr>
      <w:r w:rsidRPr="00132667">
        <w:rPr>
          <w:rFonts w:ascii="Times New Roman" w:hAnsi="Times New Roman" w:cs="Times New Roman"/>
          <w:sz w:val="24"/>
          <w:szCs w:val="24"/>
        </w:rPr>
        <w:t>I</w:t>
      </w:r>
      <w:r w:rsidR="00C14899" w:rsidRPr="00931DAA">
        <w:rPr>
          <w:rFonts w:ascii="Times New Roman" w:hAnsi="Times New Roman" w:cs="Times New Roman"/>
          <w:sz w:val="24"/>
          <w:szCs w:val="24"/>
        </w:rPr>
        <w:t>n the matter between</w:t>
      </w:r>
    </w:p>
    <w:p w14:paraId="10E4696A" w14:textId="77777777" w:rsidR="00C14899" w:rsidRPr="00214DB4" w:rsidRDefault="00C14899" w:rsidP="00C14899">
      <w:pPr>
        <w:pStyle w:val="Partynames"/>
      </w:pPr>
      <w:r>
        <w:t>Vijay Construction (Pty) Ltd</w:t>
      </w:r>
      <w:r>
        <w:tab/>
        <w:t>Appellant</w:t>
      </w:r>
      <w:r w:rsidRPr="00214DB4">
        <w:tab/>
      </w:r>
    </w:p>
    <w:p w14:paraId="25ACC57A" w14:textId="226BD4A4" w:rsidR="00C14899" w:rsidRPr="00214DB4" w:rsidRDefault="00C14899" w:rsidP="00C14899">
      <w:pPr>
        <w:pStyle w:val="Attorneysnames"/>
      </w:pPr>
      <w:r w:rsidRPr="00214DB4">
        <w:t>(rep.</w:t>
      </w:r>
      <w:r w:rsidR="0052122C">
        <w:t xml:space="preserve"> by Mr Bernard Georges</w:t>
      </w:r>
      <w:r w:rsidRPr="00214DB4">
        <w:t>)</w:t>
      </w:r>
    </w:p>
    <w:p w14:paraId="7020951C" w14:textId="77777777" w:rsidR="00C14899" w:rsidRPr="004A2599" w:rsidRDefault="00C14899" w:rsidP="00C14899">
      <w:pPr>
        <w:tabs>
          <w:tab w:val="left" w:pos="540"/>
          <w:tab w:val="left" w:pos="4092"/>
          <w:tab w:val="left" w:pos="5580"/>
        </w:tabs>
        <w:spacing w:after="0" w:line="240" w:lineRule="auto"/>
        <w:rPr>
          <w:rFonts w:ascii="Times New Roman" w:hAnsi="Times New Roman" w:cs="Times New Roman"/>
          <w:sz w:val="24"/>
          <w:szCs w:val="24"/>
        </w:rPr>
      </w:pPr>
    </w:p>
    <w:p w14:paraId="2D05516D" w14:textId="77777777" w:rsidR="00C14899" w:rsidRPr="004A2599" w:rsidRDefault="00C14899" w:rsidP="00C14899">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7F0D01F5" w14:textId="77777777" w:rsidR="00C14899" w:rsidRPr="006F5ABA" w:rsidRDefault="00C14899" w:rsidP="00C14899">
      <w:pPr>
        <w:pStyle w:val="Partynames"/>
      </w:pPr>
      <w:r>
        <w:t xml:space="preserve">Eastern European Engineering Limited </w:t>
      </w:r>
      <w:r w:rsidRPr="006F5ABA">
        <w:tab/>
        <w:t>Respondent</w:t>
      </w:r>
    </w:p>
    <w:p w14:paraId="31112118" w14:textId="77777777" w:rsidR="00C14899" w:rsidRDefault="00C14899" w:rsidP="00C14899">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 xml:space="preserve">(rep. by </w:t>
      </w:r>
      <w:r w:rsidRPr="007706A0">
        <w:rPr>
          <w:rFonts w:ascii="Times New Roman" w:hAnsi="Times New Roman" w:cs="Times New Roman"/>
          <w:i/>
          <w:sz w:val="24"/>
          <w:szCs w:val="24"/>
        </w:rPr>
        <w:t>Miss Alexandra Madeleine)</w:t>
      </w:r>
    </w:p>
    <w:p w14:paraId="16E5812D" w14:textId="77777777" w:rsidR="0052122C" w:rsidRDefault="0052122C" w:rsidP="00C14899">
      <w:pPr>
        <w:tabs>
          <w:tab w:val="left" w:pos="540"/>
          <w:tab w:val="left" w:pos="4092"/>
        </w:tabs>
        <w:spacing w:after="0" w:line="240" w:lineRule="auto"/>
        <w:rPr>
          <w:rFonts w:ascii="Times New Roman" w:hAnsi="Times New Roman" w:cs="Times New Roman"/>
          <w:i/>
          <w:sz w:val="24"/>
          <w:szCs w:val="24"/>
        </w:rPr>
      </w:pPr>
    </w:p>
    <w:p w14:paraId="7D995FD4" w14:textId="77777777" w:rsidR="0052122C" w:rsidRDefault="0052122C" w:rsidP="00C14899">
      <w:pPr>
        <w:tabs>
          <w:tab w:val="left" w:pos="540"/>
          <w:tab w:val="left" w:pos="4092"/>
        </w:tabs>
        <w:spacing w:after="0" w:line="240" w:lineRule="auto"/>
        <w:rPr>
          <w:rFonts w:ascii="Times New Roman" w:hAnsi="Times New Roman" w:cs="Times New Roman"/>
          <w:i/>
          <w:sz w:val="24"/>
          <w:szCs w:val="24"/>
        </w:rPr>
      </w:pPr>
    </w:p>
    <w:p w14:paraId="59421CCC" w14:textId="67280468" w:rsidR="0052122C" w:rsidRPr="00D06D51" w:rsidRDefault="0052122C" w:rsidP="0052122C">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And i</w:t>
      </w:r>
      <w:r w:rsidRPr="00D06D51">
        <w:rPr>
          <w:rFonts w:ascii="Times New Roman" w:hAnsi="Times New Roman" w:cs="Times New Roman"/>
          <w:sz w:val="24"/>
          <w:szCs w:val="24"/>
        </w:rPr>
        <w:t>n the matter between</w:t>
      </w:r>
    </w:p>
    <w:p w14:paraId="58579BB2" w14:textId="77777777" w:rsidR="0052122C" w:rsidRPr="00214DB4" w:rsidRDefault="0052122C" w:rsidP="0052122C">
      <w:pPr>
        <w:pStyle w:val="Partynames"/>
      </w:pPr>
      <w:r>
        <w:t>Vijay Construction (Pty) Ltd</w:t>
      </w:r>
      <w:r>
        <w:tab/>
        <w:t>Appellant</w:t>
      </w:r>
      <w:r w:rsidRPr="00214DB4">
        <w:tab/>
      </w:r>
    </w:p>
    <w:p w14:paraId="33FCD07C" w14:textId="77777777" w:rsidR="0052122C" w:rsidRPr="00214DB4" w:rsidRDefault="0052122C" w:rsidP="0052122C">
      <w:pPr>
        <w:pStyle w:val="Attorneysnames"/>
      </w:pPr>
      <w:r w:rsidRPr="00214DB4">
        <w:t>(rep.</w:t>
      </w:r>
      <w:r>
        <w:t xml:space="preserve"> by Mr Philippe Boullé</w:t>
      </w:r>
      <w:r w:rsidRPr="00214DB4">
        <w:t>)</w:t>
      </w:r>
    </w:p>
    <w:p w14:paraId="04D6F034" w14:textId="77777777" w:rsidR="0052122C" w:rsidRPr="004A2599" w:rsidRDefault="0052122C" w:rsidP="0052122C">
      <w:pPr>
        <w:tabs>
          <w:tab w:val="left" w:pos="540"/>
          <w:tab w:val="left" w:pos="4092"/>
          <w:tab w:val="left" w:pos="5580"/>
        </w:tabs>
        <w:spacing w:after="0" w:line="240" w:lineRule="auto"/>
        <w:rPr>
          <w:rFonts w:ascii="Times New Roman" w:hAnsi="Times New Roman" w:cs="Times New Roman"/>
          <w:sz w:val="24"/>
          <w:szCs w:val="24"/>
        </w:rPr>
      </w:pPr>
    </w:p>
    <w:p w14:paraId="0944318A" w14:textId="1DC96AFA" w:rsidR="0052122C" w:rsidRPr="00931DAA" w:rsidRDefault="0052122C" w:rsidP="00931DAA">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182D264B" w14:textId="77777777" w:rsidR="0052122C" w:rsidRPr="006F5ABA" w:rsidRDefault="0052122C" w:rsidP="0052122C">
      <w:pPr>
        <w:pStyle w:val="Partynames"/>
      </w:pPr>
      <w:r>
        <w:t xml:space="preserve">Eastern European Engineering Limited </w:t>
      </w:r>
      <w:r w:rsidRPr="006F5ABA">
        <w:tab/>
        <w:t>Respondent</w:t>
      </w:r>
    </w:p>
    <w:p w14:paraId="1722D6B4" w14:textId="77777777" w:rsidR="0052122C" w:rsidRDefault="0052122C" w:rsidP="0052122C">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 xml:space="preserve">(rep. by </w:t>
      </w:r>
      <w:r w:rsidRPr="007706A0">
        <w:rPr>
          <w:rFonts w:ascii="Times New Roman" w:hAnsi="Times New Roman" w:cs="Times New Roman"/>
          <w:i/>
          <w:sz w:val="24"/>
          <w:szCs w:val="24"/>
        </w:rPr>
        <w:t>Miss Alexandra Madeleine)</w:t>
      </w:r>
    </w:p>
    <w:p w14:paraId="74867731" w14:textId="77777777" w:rsidR="00C14899" w:rsidRDefault="00C14899" w:rsidP="00214DB4">
      <w:pPr>
        <w:tabs>
          <w:tab w:val="left" w:pos="540"/>
          <w:tab w:val="left" w:pos="4092"/>
        </w:tabs>
        <w:spacing w:after="0" w:line="240" w:lineRule="auto"/>
        <w:rPr>
          <w:rFonts w:ascii="Times New Roman" w:hAnsi="Times New Roman" w:cs="Times New Roman"/>
          <w:i/>
          <w:sz w:val="24"/>
          <w:szCs w:val="24"/>
        </w:rPr>
      </w:pPr>
    </w:p>
    <w:p w14:paraId="6CD47E43"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2EFCD018" w14:textId="61B1347F" w:rsidR="00405958" w:rsidRPr="004A2599" w:rsidRDefault="00405958" w:rsidP="00931DAA">
      <w:pPr>
        <w:spacing w:before="120" w:after="0" w:line="240" w:lineRule="auto"/>
        <w:ind w:left="1886" w:hanging="1886"/>
        <w:jc w:val="both"/>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0924C3" w:rsidRPr="00931DAA">
        <w:rPr>
          <w:rFonts w:ascii="Times New Roman" w:hAnsi="Times New Roman" w:cs="Times New Roman"/>
          <w:i/>
          <w:sz w:val="24"/>
          <w:szCs w:val="24"/>
        </w:rPr>
        <w:t>Vijay Construction (Pty) Ltd</w:t>
      </w:r>
      <w:r w:rsidR="000924C3" w:rsidDel="000924C3">
        <w:rPr>
          <w:rFonts w:ascii="Times New Roman" w:hAnsi="Times New Roman" w:cs="Times New Roman"/>
          <w:sz w:val="24"/>
          <w:szCs w:val="24"/>
        </w:rPr>
        <w:t xml:space="preserve"> </w:t>
      </w:r>
      <w:r w:rsidR="004D626C">
        <w:rPr>
          <w:rFonts w:ascii="Times New Roman" w:hAnsi="Times New Roman" w:cs="Times New Roman"/>
          <w:sz w:val="24"/>
          <w:szCs w:val="24"/>
        </w:rPr>
        <w:t xml:space="preserve">v </w:t>
      </w:r>
      <w:r w:rsidR="000924C3" w:rsidRPr="00931DAA">
        <w:rPr>
          <w:rFonts w:ascii="Times New Roman" w:hAnsi="Times New Roman" w:cs="Times New Roman"/>
          <w:i/>
          <w:sz w:val="24"/>
          <w:szCs w:val="24"/>
        </w:rPr>
        <w:t>Eastern European Engineering Limited</w:t>
      </w:r>
      <w:r w:rsidR="000924C3">
        <w:t xml:space="preserve"> </w:t>
      </w:r>
      <w:r w:rsidR="00D31F1B" w:rsidRPr="004A2599">
        <w:rPr>
          <w:rFonts w:ascii="Times New Roman" w:hAnsi="Times New Roman" w:cs="Times New Roman"/>
          <w:sz w:val="24"/>
          <w:szCs w:val="24"/>
        </w:rPr>
        <w:t>(</w:t>
      </w:r>
      <w:r w:rsidR="006F5ABA" w:rsidRPr="006F5ABA">
        <w:rPr>
          <w:rFonts w:ascii="Times New Roman" w:hAnsi="Times New Roman" w:cs="Times New Roman"/>
          <w:sz w:val="24"/>
          <w:szCs w:val="24"/>
        </w:rPr>
        <w:t>SCA</w:t>
      </w:r>
      <w:r w:rsidR="001F3925">
        <w:rPr>
          <w:rFonts w:ascii="Times New Roman" w:hAnsi="Times New Roman" w:cs="Times New Roman"/>
          <w:sz w:val="24"/>
          <w:szCs w:val="24"/>
        </w:rPr>
        <w:t xml:space="preserve"> </w:t>
      </w:r>
      <w:r w:rsidR="004D626C">
        <w:rPr>
          <w:rFonts w:ascii="Times New Roman" w:hAnsi="Times New Roman" w:cs="Times New Roman"/>
          <w:sz w:val="24"/>
          <w:szCs w:val="24"/>
        </w:rPr>
        <w:t>2</w:t>
      </w:r>
      <w:r w:rsidR="000924C3">
        <w:rPr>
          <w:rFonts w:ascii="Times New Roman" w:hAnsi="Times New Roman" w:cs="Times New Roman"/>
          <w:sz w:val="24"/>
          <w:szCs w:val="24"/>
        </w:rPr>
        <w:t>8</w:t>
      </w:r>
      <w:r w:rsidR="006F5ABA" w:rsidRPr="006F5ABA">
        <w:rPr>
          <w:rFonts w:ascii="Times New Roman" w:hAnsi="Times New Roman" w:cs="Times New Roman"/>
          <w:sz w:val="24"/>
          <w:szCs w:val="24"/>
        </w:rPr>
        <w:t>/20</w:t>
      </w:r>
      <w:r w:rsidR="000924C3">
        <w:rPr>
          <w:rFonts w:ascii="Times New Roman" w:hAnsi="Times New Roman" w:cs="Times New Roman"/>
          <w:sz w:val="24"/>
          <w:szCs w:val="24"/>
        </w:rPr>
        <w:t>20</w:t>
      </w:r>
      <w:r w:rsidR="00B837E4">
        <w:rPr>
          <w:rFonts w:ascii="Times New Roman" w:hAnsi="Times New Roman" w:cs="Times New Roman"/>
          <w:sz w:val="24"/>
          <w:szCs w:val="24"/>
        </w:rPr>
        <w:t>) [20</w:t>
      </w:r>
      <w:r w:rsidR="006F5ABA">
        <w:rPr>
          <w:rFonts w:ascii="Times New Roman" w:hAnsi="Times New Roman" w:cs="Times New Roman"/>
          <w:sz w:val="24"/>
          <w:szCs w:val="24"/>
        </w:rPr>
        <w:t>2</w:t>
      </w:r>
      <w:r w:rsidR="00601509">
        <w:rPr>
          <w:rFonts w:ascii="Times New Roman" w:hAnsi="Times New Roman" w:cs="Times New Roman"/>
          <w:sz w:val="24"/>
          <w:szCs w:val="24"/>
        </w:rPr>
        <w:t>0</w:t>
      </w:r>
      <w:r w:rsidR="00D31F1B" w:rsidRPr="004A2599">
        <w:rPr>
          <w:rFonts w:ascii="Times New Roman" w:hAnsi="Times New Roman" w:cs="Times New Roman"/>
          <w:sz w:val="24"/>
          <w:szCs w:val="24"/>
        </w:rPr>
        <w:t xml:space="preserve">] SCSC </w:t>
      </w:r>
      <w:r w:rsidR="00877F00">
        <w:rPr>
          <w:rFonts w:ascii="Times New Roman" w:hAnsi="Times New Roman" w:cs="Times New Roman"/>
          <w:sz w:val="24"/>
          <w:szCs w:val="24"/>
        </w:rPr>
        <w:t xml:space="preserve">   </w:t>
      </w:r>
      <w:r w:rsidR="00050392">
        <w:rPr>
          <w:rFonts w:ascii="Times New Roman" w:hAnsi="Times New Roman" w:cs="Times New Roman"/>
          <w:sz w:val="24"/>
          <w:szCs w:val="24"/>
        </w:rPr>
        <w:t xml:space="preserve"> </w:t>
      </w:r>
      <w:r w:rsidR="004D626C">
        <w:rPr>
          <w:rFonts w:ascii="Times New Roman" w:hAnsi="Times New Roman" w:cs="Times New Roman"/>
          <w:sz w:val="24"/>
          <w:szCs w:val="24"/>
        </w:rPr>
        <w:t xml:space="preserve"> </w:t>
      </w:r>
      <w:r w:rsidR="005C146D">
        <w:rPr>
          <w:rFonts w:ascii="Times New Roman" w:hAnsi="Times New Roman" w:cs="Times New Roman"/>
          <w:sz w:val="24"/>
          <w:szCs w:val="24"/>
        </w:rPr>
        <w:tab/>
      </w:r>
      <w:r w:rsidR="000924C3">
        <w:rPr>
          <w:rFonts w:ascii="Times New Roman" w:hAnsi="Times New Roman" w:cs="Times New Roman"/>
          <w:sz w:val="24"/>
          <w:szCs w:val="24"/>
        </w:rPr>
        <w:t>November</w:t>
      </w:r>
      <w:r w:rsidR="00B837E4">
        <w:rPr>
          <w:rFonts w:ascii="Times New Roman" w:hAnsi="Times New Roman" w:cs="Times New Roman"/>
          <w:sz w:val="24"/>
          <w:szCs w:val="24"/>
        </w:rPr>
        <w:t xml:space="preserve"> 20</w:t>
      </w:r>
      <w:r w:rsidR="00D01A26">
        <w:rPr>
          <w:rFonts w:ascii="Times New Roman" w:hAnsi="Times New Roman" w:cs="Times New Roman"/>
          <w:sz w:val="24"/>
          <w:szCs w:val="24"/>
        </w:rPr>
        <w:t>20</w:t>
      </w:r>
    </w:p>
    <w:p w14:paraId="33C7F705" w14:textId="292AB116" w:rsidR="002E2AE3" w:rsidRPr="00DD35DB" w:rsidRDefault="009F125D" w:rsidP="00931DAA">
      <w:pPr>
        <w:spacing w:after="0" w:line="240" w:lineRule="auto"/>
        <w:ind w:left="1890" w:hanging="1890"/>
        <w:jc w:val="both"/>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F71DEE" w:rsidRPr="00931DAA">
        <w:rPr>
          <w:rFonts w:ascii="Times New Roman" w:hAnsi="Times New Roman" w:cs="Times New Roman"/>
          <w:sz w:val="24"/>
          <w:szCs w:val="24"/>
        </w:rPr>
        <w:t>Fernando President</w:t>
      </w:r>
      <w:r w:rsidR="00DA4592" w:rsidRPr="00DD35DB">
        <w:rPr>
          <w:rFonts w:ascii="Times New Roman" w:hAnsi="Times New Roman" w:cs="Times New Roman"/>
          <w:sz w:val="24"/>
          <w:szCs w:val="24"/>
        </w:rPr>
        <w:t xml:space="preserve"> of the Court of Appeal</w:t>
      </w:r>
      <w:r w:rsidR="009A029E" w:rsidRPr="00DD35DB">
        <w:rPr>
          <w:rFonts w:ascii="Times New Roman" w:hAnsi="Times New Roman" w:cs="Times New Roman"/>
          <w:sz w:val="24"/>
          <w:szCs w:val="24"/>
        </w:rPr>
        <w:t>,</w:t>
      </w:r>
      <w:r w:rsidR="00F71DEE" w:rsidRPr="00931DAA">
        <w:rPr>
          <w:rFonts w:ascii="Times New Roman" w:hAnsi="Times New Roman" w:cs="Times New Roman"/>
          <w:sz w:val="24"/>
          <w:szCs w:val="24"/>
        </w:rPr>
        <w:t xml:space="preserve"> </w:t>
      </w:r>
      <w:r w:rsidR="004D626C" w:rsidRPr="00DD35DB">
        <w:rPr>
          <w:rFonts w:ascii="Times New Roman" w:hAnsi="Times New Roman" w:cs="Times New Roman"/>
          <w:sz w:val="24"/>
          <w:szCs w:val="24"/>
        </w:rPr>
        <w:t>Robinson J</w:t>
      </w:r>
      <w:r w:rsidR="00A027FD" w:rsidRPr="00DD35DB">
        <w:rPr>
          <w:rFonts w:ascii="Times New Roman" w:hAnsi="Times New Roman" w:cs="Times New Roman"/>
          <w:sz w:val="24"/>
          <w:szCs w:val="24"/>
        </w:rPr>
        <w:t>A</w:t>
      </w:r>
      <w:r w:rsidR="006F5ABA" w:rsidRPr="00DD35DB">
        <w:rPr>
          <w:rFonts w:ascii="Times New Roman" w:hAnsi="Times New Roman" w:cs="Times New Roman"/>
          <w:sz w:val="24"/>
          <w:szCs w:val="24"/>
        </w:rPr>
        <w:t xml:space="preserve">, </w:t>
      </w:r>
      <w:r w:rsidR="00DD7E0E">
        <w:rPr>
          <w:rFonts w:ascii="Times New Roman" w:hAnsi="Times New Roman" w:cs="Times New Roman"/>
          <w:sz w:val="24"/>
          <w:szCs w:val="24"/>
        </w:rPr>
        <w:t>D</w:t>
      </w:r>
      <w:r w:rsidR="004D626C" w:rsidRPr="00DD35DB">
        <w:rPr>
          <w:rFonts w:ascii="Times New Roman" w:hAnsi="Times New Roman" w:cs="Times New Roman"/>
          <w:sz w:val="24"/>
          <w:szCs w:val="24"/>
        </w:rPr>
        <w:t>ingake J</w:t>
      </w:r>
      <w:r w:rsidR="00A027FD" w:rsidRPr="00DD35DB">
        <w:rPr>
          <w:rFonts w:ascii="Times New Roman" w:hAnsi="Times New Roman" w:cs="Times New Roman"/>
          <w:sz w:val="24"/>
          <w:szCs w:val="24"/>
        </w:rPr>
        <w:t>A</w:t>
      </w:r>
    </w:p>
    <w:p w14:paraId="195C4D8A" w14:textId="64649B04" w:rsidR="00344425" w:rsidRPr="004A2599" w:rsidRDefault="004D626C" w:rsidP="00931DAA">
      <w:pPr>
        <w:spacing w:after="0" w:line="240" w:lineRule="auto"/>
        <w:ind w:left="1890" w:hanging="1890"/>
        <w:jc w:val="both"/>
        <w:rPr>
          <w:rFonts w:ascii="Times New Roman" w:hAnsi="Times New Roman" w:cs="Times New Roman"/>
          <w:sz w:val="24"/>
          <w:szCs w:val="24"/>
        </w:rPr>
      </w:pPr>
      <w:r w:rsidRPr="00DD35DB">
        <w:rPr>
          <w:rFonts w:ascii="Times New Roman" w:hAnsi="Times New Roman" w:cs="Times New Roman"/>
          <w:b/>
          <w:sz w:val="24"/>
          <w:szCs w:val="24"/>
        </w:rPr>
        <w:t>Summary:</w:t>
      </w:r>
      <w:r w:rsidRPr="00DD35DB">
        <w:rPr>
          <w:rFonts w:ascii="Times New Roman" w:hAnsi="Times New Roman" w:cs="Times New Roman"/>
          <w:b/>
          <w:sz w:val="24"/>
          <w:szCs w:val="24"/>
        </w:rPr>
        <w:tab/>
      </w:r>
      <w:r w:rsidR="00452F43" w:rsidRPr="00DD35DB">
        <w:rPr>
          <w:rFonts w:ascii="Times New Roman" w:hAnsi="Times New Roman" w:cs="Times New Roman"/>
          <w:sz w:val="24"/>
          <w:szCs w:val="24"/>
        </w:rPr>
        <w:t>Notice of motion supported by affidavit</w:t>
      </w:r>
      <w:r w:rsidR="005757DD" w:rsidRPr="00DD35DB">
        <w:rPr>
          <w:rFonts w:ascii="Times New Roman" w:hAnsi="Times New Roman" w:cs="Times New Roman"/>
          <w:sz w:val="24"/>
          <w:szCs w:val="24"/>
        </w:rPr>
        <w:t xml:space="preserve"> to declare judgments of the Court</w:t>
      </w:r>
      <w:r w:rsidR="00BF4FAE" w:rsidRPr="00DD35DB">
        <w:rPr>
          <w:rFonts w:ascii="Times New Roman" w:hAnsi="Times New Roman" w:cs="Times New Roman"/>
          <w:sz w:val="24"/>
          <w:szCs w:val="24"/>
        </w:rPr>
        <w:t xml:space="preserve"> of Appeal</w:t>
      </w:r>
      <w:r w:rsidR="005757DD" w:rsidRPr="00DD35DB">
        <w:rPr>
          <w:rFonts w:ascii="Times New Roman" w:hAnsi="Times New Roman" w:cs="Times New Roman"/>
          <w:sz w:val="24"/>
          <w:szCs w:val="24"/>
        </w:rPr>
        <w:t xml:space="preserve"> delivered </w:t>
      </w:r>
      <w:r w:rsidR="00DD35DB" w:rsidRPr="00DD35DB">
        <w:rPr>
          <w:rFonts w:ascii="Times New Roman" w:hAnsi="Times New Roman" w:cs="Times New Roman"/>
          <w:sz w:val="24"/>
          <w:szCs w:val="24"/>
        </w:rPr>
        <w:t>in the appeal</w:t>
      </w:r>
      <w:r w:rsidR="00DD35DB" w:rsidRPr="00931DAA">
        <w:rPr>
          <w:rFonts w:ascii="Times New Roman" w:hAnsi="Times New Roman" w:cs="Times New Roman"/>
          <w:sz w:val="24"/>
          <w:szCs w:val="24"/>
          <w:shd w:val="clear" w:color="auto" w:fill="FFFFFF"/>
          <w:lang w:val="en-US"/>
        </w:rPr>
        <w:t xml:space="preserve"> Vijay Construction (Pty) Ltd versus Eastern European Engineering Limited, Civil Appeal SCA 28/2020</w:t>
      </w:r>
      <w:r w:rsidR="00DD35DB">
        <w:rPr>
          <w:rFonts w:ascii="Times New Roman" w:hAnsi="Times New Roman" w:cs="Times New Roman"/>
          <w:sz w:val="24"/>
          <w:szCs w:val="24"/>
          <w:shd w:val="clear" w:color="auto" w:fill="FFFFFF"/>
          <w:lang w:val="en-US"/>
        </w:rPr>
        <w:t xml:space="preserve">, </w:t>
      </w:r>
      <w:r w:rsidR="005757DD" w:rsidRPr="00DD35DB">
        <w:rPr>
          <w:rFonts w:ascii="Times New Roman" w:hAnsi="Times New Roman" w:cs="Times New Roman"/>
          <w:sz w:val="24"/>
          <w:szCs w:val="24"/>
        </w:rPr>
        <w:t>on the 2 October 2020</w:t>
      </w:r>
      <w:r w:rsidR="00DD35DB">
        <w:rPr>
          <w:rFonts w:ascii="Times New Roman" w:hAnsi="Times New Roman" w:cs="Times New Roman"/>
          <w:sz w:val="24"/>
          <w:szCs w:val="24"/>
        </w:rPr>
        <w:t>,</w:t>
      </w:r>
      <w:r w:rsidR="005757DD" w:rsidRPr="00DD35DB">
        <w:rPr>
          <w:rFonts w:ascii="Times New Roman" w:hAnsi="Times New Roman" w:cs="Times New Roman"/>
          <w:sz w:val="24"/>
          <w:szCs w:val="24"/>
        </w:rPr>
        <w:t xml:space="preserve"> unconstitutional</w:t>
      </w:r>
      <w:r w:rsidR="00DD35DB">
        <w:rPr>
          <w:rFonts w:ascii="Times New Roman" w:hAnsi="Times New Roman" w:cs="Times New Roman"/>
          <w:sz w:val="24"/>
          <w:szCs w:val="24"/>
        </w:rPr>
        <w:t>,</w:t>
      </w:r>
      <w:r w:rsidR="005757DD" w:rsidRPr="00DD35DB">
        <w:rPr>
          <w:rFonts w:ascii="Times New Roman" w:hAnsi="Times New Roman" w:cs="Times New Roman"/>
          <w:sz w:val="24"/>
          <w:szCs w:val="24"/>
        </w:rPr>
        <w:t xml:space="preserve"> null and void</w:t>
      </w:r>
      <w:r w:rsidR="004A2BCF" w:rsidRPr="00DD35DB">
        <w:rPr>
          <w:rFonts w:ascii="Times New Roman" w:hAnsi="Times New Roman" w:cs="Times New Roman"/>
          <w:sz w:val="24"/>
          <w:szCs w:val="24"/>
        </w:rPr>
        <w:t xml:space="preserve"> made to the Court of Appeal</w:t>
      </w:r>
      <w:r w:rsidR="003254C1" w:rsidRPr="00DD35DB">
        <w:rPr>
          <w:rFonts w:ascii="Times New Roman" w:hAnsi="Times New Roman" w:cs="Times New Roman"/>
          <w:sz w:val="24"/>
          <w:szCs w:val="24"/>
        </w:rPr>
        <w:t xml:space="preserve"> - </w:t>
      </w:r>
      <w:r w:rsidR="00D956A4" w:rsidRPr="00DD35DB">
        <w:rPr>
          <w:rFonts w:ascii="Times New Roman" w:hAnsi="Times New Roman" w:cs="Times New Roman"/>
          <w:sz w:val="24"/>
          <w:szCs w:val="24"/>
        </w:rPr>
        <w:t>W</w:t>
      </w:r>
      <w:r w:rsidR="004A2BCF" w:rsidRPr="00DD35DB">
        <w:rPr>
          <w:rFonts w:ascii="Times New Roman" w:hAnsi="Times New Roman" w:cs="Times New Roman"/>
          <w:sz w:val="24"/>
          <w:szCs w:val="24"/>
        </w:rPr>
        <w:t xml:space="preserve">hether </w:t>
      </w:r>
      <w:r w:rsidR="00DE2444" w:rsidRPr="00DD35DB">
        <w:rPr>
          <w:rFonts w:ascii="Times New Roman" w:hAnsi="Times New Roman" w:cs="Times New Roman"/>
          <w:sz w:val="24"/>
          <w:szCs w:val="24"/>
        </w:rPr>
        <w:t>the three-judge panel</w:t>
      </w:r>
      <w:r w:rsidR="00D956A4" w:rsidRPr="00DD35DB">
        <w:rPr>
          <w:rFonts w:ascii="Times New Roman" w:hAnsi="Times New Roman" w:cs="Times New Roman"/>
          <w:sz w:val="24"/>
          <w:szCs w:val="24"/>
        </w:rPr>
        <w:t xml:space="preserve"> </w:t>
      </w:r>
      <w:r w:rsidR="00DE2444" w:rsidRPr="00DD35DB">
        <w:rPr>
          <w:rFonts w:ascii="Times New Roman" w:hAnsi="Times New Roman" w:cs="Times New Roman"/>
          <w:sz w:val="24"/>
          <w:szCs w:val="24"/>
        </w:rPr>
        <w:t>who sat to hear the appeal</w:t>
      </w:r>
      <w:r w:rsidR="003254C1" w:rsidRPr="00DD35DB">
        <w:rPr>
          <w:rFonts w:ascii="Times New Roman" w:hAnsi="Times New Roman" w:cs="Times New Roman"/>
          <w:sz w:val="24"/>
          <w:szCs w:val="24"/>
        </w:rPr>
        <w:t xml:space="preserve"> </w:t>
      </w:r>
      <w:r w:rsidR="00DE2444" w:rsidRPr="00DD35DB">
        <w:rPr>
          <w:rFonts w:ascii="Times New Roman" w:hAnsi="Times New Roman" w:cs="Times New Roman"/>
          <w:sz w:val="24"/>
          <w:szCs w:val="24"/>
        </w:rPr>
        <w:t>violated</w:t>
      </w:r>
      <w:r w:rsidR="00DE2444">
        <w:rPr>
          <w:rFonts w:ascii="Times New Roman" w:hAnsi="Times New Roman" w:cs="Times New Roman"/>
          <w:sz w:val="24"/>
          <w:szCs w:val="24"/>
        </w:rPr>
        <w:t xml:space="preserve"> the Constitution and the</w:t>
      </w:r>
      <w:r w:rsidR="008D11C3">
        <w:rPr>
          <w:rFonts w:ascii="Times New Roman" w:hAnsi="Times New Roman" w:cs="Times New Roman"/>
          <w:sz w:val="24"/>
          <w:szCs w:val="24"/>
        </w:rPr>
        <w:t xml:space="preserve"> Seychelles Court of Appeal</w:t>
      </w:r>
      <w:r w:rsidR="00DE2444">
        <w:rPr>
          <w:rFonts w:ascii="Times New Roman" w:hAnsi="Times New Roman" w:cs="Times New Roman"/>
          <w:sz w:val="24"/>
          <w:szCs w:val="24"/>
        </w:rPr>
        <w:t xml:space="preserve"> Rules</w:t>
      </w:r>
      <w:r w:rsidR="00D956A4">
        <w:rPr>
          <w:rFonts w:ascii="Times New Roman" w:hAnsi="Times New Roman" w:cs="Times New Roman"/>
          <w:sz w:val="24"/>
          <w:szCs w:val="24"/>
        </w:rPr>
        <w:t xml:space="preserve"> </w:t>
      </w:r>
      <w:r w:rsidR="008D11C3">
        <w:rPr>
          <w:rFonts w:ascii="Times New Roman" w:hAnsi="Times New Roman" w:cs="Times New Roman"/>
          <w:sz w:val="24"/>
          <w:szCs w:val="24"/>
        </w:rPr>
        <w:t xml:space="preserve">2005 </w:t>
      </w:r>
      <w:r w:rsidR="00DE2444">
        <w:rPr>
          <w:rFonts w:ascii="Times New Roman" w:hAnsi="Times New Roman" w:cs="Times New Roman"/>
          <w:sz w:val="24"/>
          <w:szCs w:val="24"/>
        </w:rPr>
        <w:t xml:space="preserve">stemming from the fact that the prior appointment of </w:t>
      </w:r>
      <w:r w:rsidR="00337CBC">
        <w:rPr>
          <w:rFonts w:ascii="Times New Roman" w:hAnsi="Times New Roman" w:cs="Times New Roman"/>
          <w:sz w:val="24"/>
          <w:szCs w:val="24"/>
        </w:rPr>
        <w:t>H</w:t>
      </w:r>
      <w:r w:rsidR="008D11C3">
        <w:rPr>
          <w:rFonts w:ascii="Times New Roman" w:hAnsi="Times New Roman" w:cs="Times New Roman"/>
          <w:sz w:val="24"/>
          <w:szCs w:val="24"/>
        </w:rPr>
        <w:t xml:space="preserve">er Ladyship </w:t>
      </w:r>
      <w:r w:rsidR="00DE2444">
        <w:rPr>
          <w:rFonts w:ascii="Times New Roman" w:hAnsi="Times New Roman" w:cs="Times New Roman"/>
          <w:sz w:val="24"/>
          <w:szCs w:val="24"/>
        </w:rPr>
        <w:t xml:space="preserve">Twomey, as a Justice of Appeal, terminated </w:t>
      </w:r>
      <w:r w:rsidR="00DE2444" w:rsidRPr="00931DAA">
        <w:rPr>
          <w:rFonts w:ascii="Times New Roman" w:hAnsi="Times New Roman" w:cs="Times New Roman"/>
          <w:i/>
          <w:sz w:val="24"/>
          <w:szCs w:val="24"/>
        </w:rPr>
        <w:t>ipso facto</w:t>
      </w:r>
      <w:r w:rsidR="005757DD">
        <w:rPr>
          <w:rFonts w:ascii="Times New Roman" w:hAnsi="Times New Roman" w:cs="Times New Roman"/>
          <w:sz w:val="24"/>
          <w:szCs w:val="24"/>
        </w:rPr>
        <w:t xml:space="preserve"> </w:t>
      </w:r>
      <w:r w:rsidR="004A2BCF">
        <w:rPr>
          <w:rFonts w:ascii="Times New Roman" w:hAnsi="Times New Roman" w:cs="Times New Roman"/>
          <w:sz w:val="24"/>
          <w:szCs w:val="24"/>
        </w:rPr>
        <w:t xml:space="preserve">upon </w:t>
      </w:r>
      <w:r w:rsidR="00DE2444">
        <w:rPr>
          <w:rFonts w:ascii="Times New Roman" w:hAnsi="Times New Roman" w:cs="Times New Roman"/>
          <w:sz w:val="24"/>
          <w:szCs w:val="24"/>
        </w:rPr>
        <w:t xml:space="preserve">her </w:t>
      </w:r>
      <w:r w:rsidR="004A2BCF">
        <w:rPr>
          <w:rFonts w:ascii="Times New Roman" w:hAnsi="Times New Roman" w:cs="Times New Roman"/>
          <w:sz w:val="24"/>
          <w:szCs w:val="24"/>
        </w:rPr>
        <w:t>being appointed Chief Justice</w:t>
      </w:r>
      <w:r w:rsidR="00733EB6">
        <w:rPr>
          <w:rFonts w:ascii="Times New Roman" w:hAnsi="Times New Roman" w:cs="Times New Roman"/>
          <w:sz w:val="24"/>
          <w:szCs w:val="24"/>
        </w:rPr>
        <w:t xml:space="preserve"> -</w:t>
      </w:r>
      <w:r w:rsidR="004A2BCF">
        <w:rPr>
          <w:rFonts w:ascii="Times New Roman" w:hAnsi="Times New Roman" w:cs="Times New Roman"/>
          <w:sz w:val="24"/>
          <w:szCs w:val="24"/>
        </w:rPr>
        <w:t xml:space="preserve"> Alleged breach of </w:t>
      </w:r>
      <w:r w:rsidR="00DD35DB">
        <w:rPr>
          <w:rFonts w:ascii="Times New Roman" w:hAnsi="Times New Roman" w:cs="Times New Roman"/>
          <w:sz w:val="24"/>
          <w:szCs w:val="24"/>
        </w:rPr>
        <w:t xml:space="preserve">the </w:t>
      </w:r>
      <w:r w:rsidR="004A2BCF">
        <w:rPr>
          <w:rFonts w:ascii="Times New Roman" w:hAnsi="Times New Roman" w:cs="Times New Roman"/>
          <w:sz w:val="24"/>
          <w:szCs w:val="24"/>
        </w:rPr>
        <w:t>constitutional right of appeal</w:t>
      </w:r>
      <w:r w:rsidR="00D956A4">
        <w:rPr>
          <w:rFonts w:ascii="Times New Roman" w:hAnsi="Times New Roman" w:cs="Times New Roman"/>
          <w:sz w:val="24"/>
          <w:szCs w:val="24"/>
        </w:rPr>
        <w:t xml:space="preserve"> as of right</w:t>
      </w:r>
      <w:r w:rsidR="004A2BCF">
        <w:rPr>
          <w:rFonts w:ascii="Times New Roman" w:hAnsi="Times New Roman" w:cs="Times New Roman"/>
          <w:sz w:val="24"/>
          <w:szCs w:val="24"/>
        </w:rPr>
        <w:t xml:space="preserve"> under Arti</w:t>
      </w:r>
      <w:r w:rsidR="00DD35DB">
        <w:rPr>
          <w:rFonts w:ascii="Times New Roman" w:hAnsi="Times New Roman" w:cs="Times New Roman"/>
          <w:sz w:val="24"/>
          <w:szCs w:val="24"/>
        </w:rPr>
        <w:t>cle 120 (2) of the Constitution</w:t>
      </w:r>
      <w:r w:rsidR="004E120E">
        <w:rPr>
          <w:rFonts w:ascii="Times New Roman" w:hAnsi="Times New Roman" w:cs="Times New Roman"/>
          <w:sz w:val="24"/>
          <w:szCs w:val="24"/>
        </w:rPr>
        <w:t xml:space="preserve"> - Appellant abandoned its pleaded case - </w:t>
      </w:r>
      <w:r w:rsidR="00FB1A40">
        <w:rPr>
          <w:rFonts w:ascii="Times New Roman" w:hAnsi="Times New Roman" w:cs="Times New Roman"/>
          <w:sz w:val="24"/>
          <w:szCs w:val="24"/>
        </w:rPr>
        <w:t xml:space="preserve">Judges are </w:t>
      </w:r>
      <w:r w:rsidR="00FB1A40" w:rsidRPr="00931DAA">
        <w:rPr>
          <w:rFonts w:ascii="Times New Roman" w:hAnsi="Times New Roman" w:cs="Times New Roman"/>
          <w:i/>
          <w:sz w:val="24"/>
          <w:szCs w:val="24"/>
        </w:rPr>
        <w:t>ex-officio</w:t>
      </w:r>
      <w:r w:rsidR="00FB1A40">
        <w:rPr>
          <w:rFonts w:ascii="Times New Roman" w:hAnsi="Times New Roman" w:cs="Times New Roman"/>
          <w:sz w:val="24"/>
          <w:szCs w:val="24"/>
        </w:rPr>
        <w:t xml:space="preserve"> member</w:t>
      </w:r>
      <w:r w:rsidR="003254C1">
        <w:rPr>
          <w:rFonts w:ascii="Times New Roman" w:hAnsi="Times New Roman" w:cs="Times New Roman"/>
          <w:sz w:val="24"/>
          <w:szCs w:val="24"/>
        </w:rPr>
        <w:t>s</w:t>
      </w:r>
      <w:r w:rsidR="00FB1A40">
        <w:rPr>
          <w:rFonts w:ascii="Times New Roman" w:hAnsi="Times New Roman" w:cs="Times New Roman"/>
          <w:sz w:val="24"/>
          <w:szCs w:val="24"/>
        </w:rPr>
        <w:t xml:space="preserve"> of the Court of Appeal under Article 121 (b) of the Constitution  - </w:t>
      </w:r>
      <w:r w:rsidR="004A2BCF" w:rsidRPr="00931DAA">
        <w:rPr>
          <w:rFonts w:ascii="Times New Roman" w:hAnsi="Times New Roman" w:cs="Times New Roman"/>
          <w:i/>
          <w:sz w:val="24"/>
          <w:szCs w:val="24"/>
        </w:rPr>
        <w:t>(orbiter)</w:t>
      </w:r>
      <w:r w:rsidR="004A2BCF">
        <w:rPr>
          <w:rFonts w:ascii="Times New Roman" w:hAnsi="Times New Roman" w:cs="Times New Roman"/>
          <w:sz w:val="24"/>
          <w:szCs w:val="24"/>
        </w:rPr>
        <w:t xml:space="preserve"> </w:t>
      </w:r>
      <w:r w:rsidR="00D956A4">
        <w:rPr>
          <w:rFonts w:ascii="Times New Roman" w:hAnsi="Times New Roman" w:cs="Times New Roman"/>
          <w:sz w:val="24"/>
          <w:szCs w:val="24"/>
        </w:rPr>
        <w:t xml:space="preserve">The Constitution and the Rules authorise the President of the Court of Appeal to select any Judge of the Supreme Court to constitute a panel not </w:t>
      </w:r>
      <w:r w:rsidR="00D956A4">
        <w:rPr>
          <w:rFonts w:ascii="Times New Roman" w:hAnsi="Times New Roman" w:cs="Times New Roman"/>
          <w:sz w:val="24"/>
          <w:szCs w:val="24"/>
        </w:rPr>
        <w:lastRenderedPageBreak/>
        <w:t xml:space="preserve">being less than three Judges to sit </w:t>
      </w:r>
      <w:r w:rsidR="0024354F">
        <w:rPr>
          <w:rFonts w:ascii="Times New Roman" w:hAnsi="Times New Roman" w:cs="Times New Roman"/>
          <w:sz w:val="24"/>
          <w:szCs w:val="24"/>
        </w:rPr>
        <w:t>to hear</w:t>
      </w:r>
      <w:r w:rsidR="00D956A4">
        <w:rPr>
          <w:rFonts w:ascii="Times New Roman" w:hAnsi="Times New Roman" w:cs="Times New Roman"/>
          <w:sz w:val="24"/>
          <w:szCs w:val="24"/>
        </w:rPr>
        <w:t xml:space="preserve"> an appeal. </w:t>
      </w:r>
      <w:r w:rsidR="005757DD" w:rsidRPr="00931DAA">
        <w:rPr>
          <w:rFonts w:ascii="Times New Roman" w:hAnsi="Times New Roman" w:cs="Times New Roman"/>
          <w:sz w:val="24"/>
          <w:szCs w:val="24"/>
        </w:rPr>
        <w:t>Notice of Motion dismissed</w:t>
      </w:r>
      <w:r w:rsidR="00A027FD">
        <w:rPr>
          <w:rFonts w:ascii="Times New Roman" w:hAnsi="Times New Roman" w:cs="Times New Roman"/>
          <w:sz w:val="24"/>
          <w:szCs w:val="24"/>
        </w:rPr>
        <w:t xml:space="preserve"> with costs.</w:t>
      </w:r>
    </w:p>
    <w:p w14:paraId="05176EFE" w14:textId="75A505C8" w:rsidR="00344425" w:rsidRPr="005B12AA" w:rsidRDefault="00344425" w:rsidP="00931DAA">
      <w:pPr>
        <w:tabs>
          <w:tab w:val="left" w:pos="720"/>
          <w:tab w:val="left" w:pos="1440"/>
          <w:tab w:val="left" w:pos="2160"/>
          <w:tab w:val="center" w:pos="4680"/>
        </w:tabs>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Hea</w:t>
      </w:r>
      <w:r w:rsidRPr="00F71DEE">
        <w:rPr>
          <w:rFonts w:ascii="Times New Roman" w:hAnsi="Times New Roman" w:cs="Times New Roman"/>
          <w:b/>
          <w:sz w:val="24"/>
          <w:szCs w:val="24"/>
        </w:rPr>
        <w:t xml:space="preserve">rd: </w:t>
      </w:r>
      <w:r w:rsidR="005B12AA" w:rsidRPr="00F71DEE">
        <w:rPr>
          <w:rFonts w:ascii="Times New Roman" w:hAnsi="Times New Roman" w:cs="Times New Roman"/>
          <w:sz w:val="24"/>
          <w:szCs w:val="24"/>
        </w:rPr>
        <w:tab/>
      </w:r>
      <w:r w:rsidR="005B12AA" w:rsidRPr="00F71DEE">
        <w:rPr>
          <w:rFonts w:ascii="Times New Roman" w:hAnsi="Times New Roman" w:cs="Times New Roman"/>
          <w:sz w:val="24"/>
          <w:szCs w:val="24"/>
        </w:rPr>
        <w:tab/>
      </w:r>
      <w:r w:rsidR="00F71DEE" w:rsidRPr="00931DAA">
        <w:rPr>
          <w:rFonts w:ascii="Times New Roman" w:hAnsi="Times New Roman" w:cs="Times New Roman"/>
          <w:sz w:val="24"/>
          <w:szCs w:val="24"/>
        </w:rPr>
        <w:t>5 November</w:t>
      </w:r>
      <w:r w:rsidR="006F5ABA" w:rsidRPr="00F71DEE">
        <w:rPr>
          <w:rFonts w:ascii="Times New Roman" w:hAnsi="Times New Roman" w:cs="Times New Roman"/>
          <w:sz w:val="24"/>
          <w:szCs w:val="24"/>
        </w:rPr>
        <w:t xml:space="preserve"> 2020</w:t>
      </w:r>
      <w:r w:rsidR="00D01A26">
        <w:rPr>
          <w:rFonts w:ascii="Times New Roman" w:hAnsi="Times New Roman" w:cs="Times New Roman"/>
          <w:sz w:val="24"/>
          <w:szCs w:val="24"/>
        </w:rPr>
        <w:t xml:space="preserve"> </w:t>
      </w:r>
      <w:r w:rsidR="00BA1AA2">
        <w:rPr>
          <w:rFonts w:ascii="Times New Roman" w:hAnsi="Times New Roman" w:cs="Times New Roman"/>
          <w:sz w:val="24"/>
          <w:szCs w:val="24"/>
        </w:rPr>
        <w:tab/>
      </w:r>
    </w:p>
    <w:p w14:paraId="3BF849F0" w14:textId="56DBC763" w:rsidR="00030C93" w:rsidRDefault="00344425" w:rsidP="00931DAA">
      <w:pPr>
        <w:pBdr>
          <w:bottom w:val="single" w:sz="4" w:space="1" w:color="auto"/>
        </w:pBd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F71DEE" w:rsidRPr="00931DAA">
        <w:rPr>
          <w:rFonts w:ascii="Times New Roman" w:hAnsi="Times New Roman" w:cs="Times New Roman"/>
          <w:sz w:val="24"/>
          <w:szCs w:val="24"/>
        </w:rPr>
        <w:t xml:space="preserve">13 </w:t>
      </w:r>
      <w:r w:rsidR="005757DD">
        <w:rPr>
          <w:rFonts w:ascii="Times New Roman" w:hAnsi="Times New Roman" w:cs="Times New Roman"/>
          <w:sz w:val="24"/>
          <w:szCs w:val="24"/>
        </w:rPr>
        <w:t>November</w:t>
      </w:r>
      <w:r w:rsidR="006F5ABA" w:rsidRPr="00F71DEE">
        <w:rPr>
          <w:rFonts w:ascii="Times New Roman" w:hAnsi="Times New Roman" w:cs="Times New Roman"/>
          <w:sz w:val="24"/>
          <w:szCs w:val="24"/>
        </w:rPr>
        <w:t xml:space="preserve"> </w:t>
      </w:r>
      <w:r w:rsidR="00D01A26" w:rsidRPr="00F71DEE">
        <w:rPr>
          <w:rFonts w:ascii="Times New Roman" w:hAnsi="Times New Roman" w:cs="Times New Roman"/>
          <w:sz w:val="24"/>
          <w:szCs w:val="24"/>
        </w:rPr>
        <w:t>20</w:t>
      </w:r>
      <w:r w:rsidR="006F5ABA" w:rsidRPr="00F71DEE">
        <w:rPr>
          <w:rFonts w:ascii="Times New Roman" w:hAnsi="Times New Roman" w:cs="Times New Roman"/>
          <w:sz w:val="24"/>
          <w:szCs w:val="24"/>
        </w:rPr>
        <w:t>20</w:t>
      </w:r>
    </w:p>
    <w:p w14:paraId="2A4C9AEB" w14:textId="0922560F" w:rsidR="00030C93" w:rsidRPr="00931DAA" w:rsidRDefault="00030C93" w:rsidP="00030C93">
      <w:pPr>
        <w:pBdr>
          <w:bottom w:val="single" w:sz="4" w:space="1" w:color="auto"/>
        </w:pBdr>
        <w:spacing w:after="0" w:line="240" w:lineRule="auto"/>
        <w:ind w:left="1890" w:hanging="1890"/>
        <w:rPr>
          <w:rFonts w:ascii="Times New Roman" w:hAnsi="Times New Roman" w:cs="Times New Roman"/>
          <w:sz w:val="24"/>
          <w:szCs w:val="24"/>
        </w:rPr>
      </w:pPr>
      <w:r w:rsidRPr="00931DAA">
        <w:rPr>
          <w:rFonts w:ascii="Times New Roman" w:hAnsi="Times New Roman" w:cs="Times New Roman"/>
          <w:sz w:val="24"/>
          <w:szCs w:val="24"/>
        </w:rPr>
        <w:t>______________________________________________________________________________</w:t>
      </w:r>
    </w:p>
    <w:p w14:paraId="48D43F20" w14:textId="77777777" w:rsidR="00F71DEE" w:rsidRDefault="00F71DEE" w:rsidP="00030C93">
      <w:pPr>
        <w:pBdr>
          <w:bottom w:val="single" w:sz="4" w:space="1" w:color="auto"/>
        </w:pBdr>
        <w:spacing w:after="0" w:line="240" w:lineRule="auto"/>
        <w:ind w:left="1890" w:hanging="1890"/>
        <w:jc w:val="center"/>
        <w:rPr>
          <w:rFonts w:ascii="Times New Roman" w:hAnsi="Times New Roman" w:cs="Times New Roman"/>
          <w:b/>
          <w:sz w:val="24"/>
          <w:szCs w:val="24"/>
        </w:rPr>
      </w:pPr>
    </w:p>
    <w:p w14:paraId="054C3E6A" w14:textId="487CF303" w:rsidR="00030C93" w:rsidRDefault="00AB0029" w:rsidP="00030C93">
      <w:pPr>
        <w:pBdr>
          <w:bottom w:val="single" w:sz="4" w:space="1" w:color="auto"/>
        </w:pBdr>
        <w:spacing w:after="0" w:line="240" w:lineRule="auto"/>
        <w:ind w:left="1890" w:hanging="1890"/>
        <w:jc w:val="center"/>
        <w:rPr>
          <w:rFonts w:ascii="Times New Roman" w:hAnsi="Times New Roman" w:cs="Times New Roman"/>
          <w:b/>
          <w:sz w:val="24"/>
          <w:szCs w:val="24"/>
        </w:rPr>
      </w:pPr>
      <w:r>
        <w:rPr>
          <w:rFonts w:ascii="Times New Roman" w:hAnsi="Times New Roman" w:cs="Times New Roman"/>
          <w:b/>
          <w:sz w:val="24"/>
          <w:szCs w:val="24"/>
        </w:rPr>
        <w:t>ORDER</w:t>
      </w:r>
    </w:p>
    <w:p w14:paraId="6FE5E721" w14:textId="77F008A6" w:rsidR="00734FDD" w:rsidRPr="00931DAA" w:rsidRDefault="005757DD" w:rsidP="00030C93">
      <w:pPr>
        <w:pBdr>
          <w:bottom w:val="single" w:sz="4" w:space="1" w:color="auto"/>
        </w:pBdr>
        <w:spacing w:after="0" w:line="240" w:lineRule="auto"/>
        <w:ind w:left="1890" w:hanging="1890"/>
        <w:jc w:val="center"/>
        <w:rPr>
          <w:rFonts w:ascii="Times New Roman" w:hAnsi="Times New Roman" w:cs="Times New Roman"/>
          <w:sz w:val="24"/>
          <w:szCs w:val="24"/>
        </w:rPr>
      </w:pPr>
      <w:r w:rsidRPr="00931DAA">
        <w:rPr>
          <w:rFonts w:ascii="Times New Roman" w:hAnsi="Times New Roman" w:cs="Times New Roman"/>
          <w:sz w:val="24"/>
          <w:szCs w:val="24"/>
        </w:rPr>
        <w:t>______________________________________________________________________________</w:t>
      </w:r>
      <w:r w:rsidR="00734FDD" w:rsidRPr="00931DAA">
        <w:rPr>
          <w:rFonts w:ascii="Times New Roman" w:hAnsi="Times New Roman" w:cs="Times New Roman"/>
          <w:sz w:val="24"/>
          <w:szCs w:val="24"/>
        </w:rPr>
        <w:t xml:space="preserve"> </w:t>
      </w:r>
    </w:p>
    <w:p w14:paraId="4E88C43C" w14:textId="77777777" w:rsidR="005757DD" w:rsidRDefault="005757DD" w:rsidP="00030C93">
      <w:pPr>
        <w:pBdr>
          <w:bottom w:val="single" w:sz="4" w:space="1" w:color="auto"/>
        </w:pBdr>
        <w:spacing w:after="0" w:line="240" w:lineRule="auto"/>
        <w:ind w:left="1890" w:hanging="1890"/>
        <w:jc w:val="center"/>
        <w:rPr>
          <w:rFonts w:ascii="Times New Roman" w:hAnsi="Times New Roman" w:cs="Times New Roman"/>
          <w:sz w:val="24"/>
          <w:szCs w:val="24"/>
        </w:rPr>
      </w:pPr>
    </w:p>
    <w:p w14:paraId="098B4916" w14:textId="7C6C8BEE" w:rsidR="00734FDD" w:rsidRPr="00931DAA" w:rsidRDefault="00734FDD" w:rsidP="00030C93">
      <w:pPr>
        <w:pBdr>
          <w:bottom w:val="single" w:sz="4" w:space="1" w:color="auto"/>
        </w:pBdr>
        <w:spacing w:after="0" w:line="240" w:lineRule="auto"/>
        <w:ind w:left="1890" w:hanging="1890"/>
        <w:jc w:val="center"/>
        <w:rPr>
          <w:rFonts w:ascii="Times New Roman" w:hAnsi="Times New Roman" w:cs="Times New Roman"/>
          <w:sz w:val="24"/>
          <w:szCs w:val="24"/>
        </w:rPr>
      </w:pPr>
      <w:r w:rsidRPr="00931DAA">
        <w:rPr>
          <w:rFonts w:ascii="Times New Roman" w:hAnsi="Times New Roman" w:cs="Times New Roman"/>
          <w:sz w:val="24"/>
          <w:szCs w:val="24"/>
        </w:rPr>
        <w:t xml:space="preserve">The </w:t>
      </w:r>
      <w:r w:rsidR="005757DD">
        <w:rPr>
          <w:rFonts w:ascii="Times New Roman" w:hAnsi="Times New Roman" w:cs="Times New Roman"/>
          <w:sz w:val="24"/>
          <w:szCs w:val="24"/>
        </w:rPr>
        <w:t>Notice of Motion</w:t>
      </w:r>
      <w:r w:rsidRPr="00931DAA">
        <w:rPr>
          <w:rFonts w:ascii="Times New Roman" w:hAnsi="Times New Roman" w:cs="Times New Roman"/>
          <w:sz w:val="24"/>
          <w:szCs w:val="24"/>
        </w:rPr>
        <w:t xml:space="preserve"> is dismissed with costs.</w:t>
      </w:r>
    </w:p>
    <w:p w14:paraId="6D618316" w14:textId="77777777" w:rsidR="00D956A4" w:rsidRPr="00F72AF1" w:rsidRDefault="00D956A4" w:rsidP="00931DAA">
      <w:pPr>
        <w:pBdr>
          <w:bottom w:val="single" w:sz="4" w:space="1" w:color="auto"/>
        </w:pBdr>
        <w:spacing w:after="0" w:line="240" w:lineRule="auto"/>
        <w:rPr>
          <w:rFonts w:ascii="Times New Roman" w:hAnsi="Times New Roman" w:cs="Times New Roman"/>
          <w:bCs/>
          <w:sz w:val="24"/>
          <w:szCs w:val="24"/>
        </w:rPr>
      </w:pPr>
    </w:p>
    <w:p w14:paraId="1607D7D2" w14:textId="77777777" w:rsidR="00030C93" w:rsidRPr="00030C93" w:rsidRDefault="00030C93" w:rsidP="00030C93">
      <w:pPr>
        <w:pBdr>
          <w:bottom w:val="single" w:sz="4" w:space="1" w:color="auto"/>
        </w:pBdr>
        <w:spacing w:after="0" w:line="240" w:lineRule="auto"/>
        <w:ind w:left="1890" w:hanging="1890"/>
        <w:rPr>
          <w:rFonts w:ascii="Times New Roman" w:hAnsi="Times New Roman" w:cs="Times New Roman"/>
          <w:b/>
          <w:sz w:val="24"/>
          <w:szCs w:val="24"/>
        </w:rPr>
      </w:pPr>
    </w:p>
    <w:p w14:paraId="477AE7DE" w14:textId="77777777" w:rsidR="006F5ABA" w:rsidRPr="00030C93" w:rsidRDefault="006F5ABA" w:rsidP="006F5ABA">
      <w:pPr>
        <w:jc w:val="center"/>
        <w:rPr>
          <w:rFonts w:ascii="Times New Roman" w:hAnsi="Times New Roman" w:cs="Times New Roman"/>
          <w:b/>
          <w:sz w:val="24"/>
          <w:szCs w:val="24"/>
        </w:rPr>
      </w:pPr>
    </w:p>
    <w:p w14:paraId="511E1BC5" w14:textId="7C838FF4" w:rsidR="00722761" w:rsidRPr="006F5ABA" w:rsidRDefault="00AB0029" w:rsidP="006F5ABA">
      <w:pPr>
        <w:jc w:val="center"/>
        <w:rPr>
          <w:rFonts w:ascii="Times New Roman" w:hAnsi="Times New Roman" w:cs="Times New Roman"/>
          <w:b/>
          <w:sz w:val="24"/>
          <w:szCs w:val="24"/>
        </w:rPr>
      </w:pPr>
      <w:r>
        <w:rPr>
          <w:rFonts w:ascii="Times New Roman" w:hAnsi="Times New Roman" w:cs="Times New Roman"/>
          <w:b/>
          <w:sz w:val="24"/>
          <w:szCs w:val="24"/>
        </w:rPr>
        <w:t>RULING OF THE COURT OF APPEAL</w:t>
      </w:r>
    </w:p>
    <w:p w14:paraId="0B1C3288" w14:textId="77777777" w:rsidR="006F5ABA" w:rsidRPr="00931DAA" w:rsidRDefault="006F5ABA" w:rsidP="005B12AA">
      <w:pPr>
        <w:pStyle w:val="JudgmentText"/>
        <w:numPr>
          <w:ilvl w:val="0"/>
          <w:numId w:val="0"/>
        </w:numPr>
        <w:spacing w:line="480" w:lineRule="auto"/>
        <w:ind w:left="720" w:hanging="720"/>
      </w:pPr>
      <w:r w:rsidRPr="00931DAA">
        <w:t>______________________________________________________________________________</w:t>
      </w:r>
    </w:p>
    <w:p w14:paraId="5902D3E2" w14:textId="368A22CD" w:rsidR="00C921B5" w:rsidRPr="00931DAA" w:rsidRDefault="00030C93" w:rsidP="00931DAA">
      <w:pPr>
        <w:pStyle w:val="JudgmentText"/>
        <w:numPr>
          <w:ilvl w:val="0"/>
          <w:numId w:val="0"/>
        </w:numPr>
        <w:spacing w:line="480" w:lineRule="auto"/>
        <w:ind w:left="720" w:hanging="720"/>
        <w:rPr>
          <w:shd w:val="clear" w:color="auto" w:fill="FFFFFF"/>
          <w:lang w:val="en-US"/>
        </w:rPr>
      </w:pPr>
      <w:r>
        <w:rPr>
          <w:b/>
        </w:rPr>
        <w:t>ROBINSON</w:t>
      </w:r>
      <w:r w:rsidR="005B12AA" w:rsidRPr="005B12AA">
        <w:rPr>
          <w:b/>
        </w:rPr>
        <w:t xml:space="preserve"> </w:t>
      </w:r>
      <w:r w:rsidR="006F5ABA">
        <w:rPr>
          <w:b/>
        </w:rPr>
        <w:t>JA</w:t>
      </w:r>
      <w:r w:rsidR="00DD7E0E">
        <w:rPr>
          <w:b/>
        </w:rPr>
        <w:t xml:space="preserve"> (FERNANDO PRESIDENT, </w:t>
      </w:r>
      <w:r w:rsidR="000D59E2">
        <w:rPr>
          <w:b/>
        </w:rPr>
        <w:t>DINGAKE</w:t>
      </w:r>
      <w:r w:rsidR="005C0C67">
        <w:rPr>
          <w:b/>
        </w:rPr>
        <w:t xml:space="preserve"> JA</w:t>
      </w:r>
      <w:r w:rsidR="000D59E2">
        <w:rPr>
          <w:b/>
        </w:rPr>
        <w:t xml:space="preserve"> CONCURRING)</w:t>
      </w:r>
      <w:bookmarkStart w:id="1" w:name="_Hlk48584086"/>
    </w:p>
    <w:p w14:paraId="53CC43D0" w14:textId="638EA8A0" w:rsidR="00D956A4" w:rsidRDefault="00D956A4" w:rsidP="00931DAA">
      <w:pPr>
        <w:pStyle w:val="JudgmentText"/>
        <w:widowControl w:val="0"/>
        <w:numPr>
          <w:ilvl w:val="0"/>
          <w:numId w:val="19"/>
        </w:numPr>
        <w:autoSpaceDE w:val="0"/>
        <w:autoSpaceDN w:val="0"/>
        <w:adjustRightInd w:val="0"/>
        <w:spacing w:after="0"/>
        <w:rPr>
          <w:shd w:val="clear" w:color="auto" w:fill="FFFFFF"/>
          <w:lang w:val="en-US"/>
        </w:rPr>
      </w:pPr>
      <w:r w:rsidRPr="00931DAA">
        <w:rPr>
          <w:shd w:val="clear" w:color="auto" w:fill="FFFFFF"/>
          <w:lang w:val="en-US"/>
        </w:rPr>
        <w:t xml:space="preserve">This </w:t>
      </w:r>
      <w:r w:rsidR="00292244" w:rsidRPr="006703F5">
        <w:rPr>
          <w:shd w:val="clear" w:color="auto" w:fill="FFFFFF"/>
          <w:lang w:val="en-US"/>
        </w:rPr>
        <w:t>m</w:t>
      </w:r>
      <w:r w:rsidR="00292244">
        <w:rPr>
          <w:shd w:val="clear" w:color="auto" w:fill="FFFFFF"/>
          <w:lang w:val="en-US"/>
        </w:rPr>
        <w:t>atter</w:t>
      </w:r>
      <w:r w:rsidRPr="00931DAA">
        <w:rPr>
          <w:shd w:val="clear" w:color="auto" w:fill="FFFFFF"/>
          <w:lang w:val="en-US"/>
        </w:rPr>
        <w:t xml:space="preserve"> </w:t>
      </w:r>
      <w:r w:rsidR="00AB0029">
        <w:rPr>
          <w:shd w:val="clear" w:color="auto" w:fill="FFFFFF"/>
          <w:lang w:val="en-US"/>
        </w:rPr>
        <w:t>is before the Court of Appeal of Seychelles</w:t>
      </w:r>
      <w:r>
        <w:rPr>
          <w:shd w:val="clear" w:color="auto" w:fill="FFFFFF"/>
          <w:lang w:val="en-US"/>
        </w:rPr>
        <w:t xml:space="preserve"> by way of notice of motion supported by affidavit. </w:t>
      </w:r>
      <w:r w:rsidR="00AB0029">
        <w:rPr>
          <w:shd w:val="clear" w:color="auto" w:fill="FFFFFF"/>
          <w:lang w:val="en-US"/>
        </w:rPr>
        <w:t xml:space="preserve">The Appellant in this </w:t>
      </w:r>
      <w:r w:rsidR="00292244">
        <w:rPr>
          <w:shd w:val="clear" w:color="auto" w:fill="FFFFFF"/>
          <w:lang w:val="en-US"/>
        </w:rPr>
        <w:t xml:space="preserve">matter </w:t>
      </w:r>
      <w:r w:rsidR="00AB0029">
        <w:rPr>
          <w:shd w:val="clear" w:color="auto" w:fill="FFFFFF"/>
          <w:lang w:val="en-US"/>
        </w:rPr>
        <w:t>was the Appellant in the appeal heard by the Court of Appeal in</w:t>
      </w:r>
      <w:r w:rsidR="00AB0029" w:rsidRPr="00AB0029">
        <w:rPr>
          <w:shd w:val="clear" w:color="auto" w:fill="FFFFFF"/>
          <w:lang w:val="en-US"/>
        </w:rPr>
        <w:t xml:space="preserve"> </w:t>
      </w:r>
      <w:r w:rsidR="00AB0029" w:rsidRPr="00D06D51">
        <w:rPr>
          <w:shd w:val="clear" w:color="auto" w:fill="FFFFFF"/>
          <w:lang w:val="en-US"/>
        </w:rPr>
        <w:t>Vijay Construction (Pty) Ltd versus Eastern European Engineering L</w:t>
      </w:r>
      <w:r w:rsidR="00AB0029">
        <w:rPr>
          <w:shd w:val="clear" w:color="auto" w:fill="FFFFFF"/>
          <w:lang w:val="en-US"/>
        </w:rPr>
        <w:t xml:space="preserve">imited, Civil Appeal SCA 28/2020 and the Respondent was the Respondent in the said appeal. </w:t>
      </w:r>
      <w:r>
        <w:rPr>
          <w:shd w:val="clear" w:color="auto" w:fill="FFFFFF"/>
          <w:lang w:val="en-US"/>
        </w:rPr>
        <w:t>For the purpose of this Ruling,</w:t>
      </w:r>
      <w:r w:rsidR="00AB0029">
        <w:rPr>
          <w:shd w:val="clear" w:color="auto" w:fill="FFFFFF"/>
          <w:lang w:val="en-US"/>
        </w:rPr>
        <w:t xml:space="preserve"> I continue to refer to the parties as the Appellant and the Respondent, respectively.</w:t>
      </w:r>
    </w:p>
    <w:p w14:paraId="710E30AA" w14:textId="77777777" w:rsidR="00D956A4" w:rsidRPr="00931DAA" w:rsidRDefault="00D956A4" w:rsidP="00931DAA">
      <w:pPr>
        <w:pStyle w:val="JudgmentText"/>
        <w:widowControl w:val="0"/>
        <w:numPr>
          <w:ilvl w:val="0"/>
          <w:numId w:val="0"/>
        </w:numPr>
        <w:autoSpaceDE w:val="0"/>
        <w:autoSpaceDN w:val="0"/>
        <w:adjustRightInd w:val="0"/>
        <w:spacing w:after="0"/>
        <w:ind w:left="720"/>
        <w:rPr>
          <w:shd w:val="clear" w:color="auto" w:fill="FFFFFF"/>
          <w:lang w:val="en-US"/>
        </w:rPr>
      </w:pPr>
    </w:p>
    <w:p w14:paraId="50EEC2AD" w14:textId="112E9D12" w:rsidR="00D956A4" w:rsidRPr="00931DAA" w:rsidRDefault="00D956A4" w:rsidP="00931DAA">
      <w:pPr>
        <w:pStyle w:val="JudgmentText"/>
        <w:widowControl w:val="0"/>
        <w:numPr>
          <w:ilvl w:val="0"/>
          <w:numId w:val="0"/>
        </w:numPr>
        <w:autoSpaceDE w:val="0"/>
        <w:autoSpaceDN w:val="0"/>
        <w:adjustRightInd w:val="0"/>
        <w:spacing w:after="0"/>
        <w:ind w:left="720" w:hanging="720"/>
        <w:rPr>
          <w:b/>
          <w:shd w:val="clear" w:color="auto" w:fill="FFFFFF"/>
          <w:lang w:val="en-US"/>
        </w:rPr>
      </w:pPr>
      <w:r>
        <w:rPr>
          <w:b/>
          <w:shd w:val="clear" w:color="auto" w:fill="FFFFFF"/>
          <w:lang w:val="en-US"/>
        </w:rPr>
        <w:t>The background</w:t>
      </w:r>
    </w:p>
    <w:p w14:paraId="064F8DF7" w14:textId="77777777" w:rsidR="00793329" w:rsidRPr="00931DAA" w:rsidRDefault="00D17750" w:rsidP="00931DAA">
      <w:pPr>
        <w:pStyle w:val="JudgmentText"/>
        <w:widowControl w:val="0"/>
        <w:numPr>
          <w:ilvl w:val="0"/>
          <w:numId w:val="19"/>
        </w:numPr>
        <w:autoSpaceDE w:val="0"/>
        <w:autoSpaceDN w:val="0"/>
        <w:adjustRightInd w:val="0"/>
        <w:spacing w:after="0"/>
        <w:rPr>
          <w:b/>
          <w:shd w:val="clear" w:color="auto" w:fill="FFFFFF"/>
          <w:lang w:val="en-US"/>
        </w:rPr>
      </w:pPr>
      <w:r w:rsidRPr="00931DAA">
        <w:rPr>
          <w:shd w:val="clear" w:color="auto" w:fill="FFFFFF"/>
          <w:lang w:val="en-US"/>
        </w:rPr>
        <w:t xml:space="preserve">A learned Judge of the Supreme </w:t>
      </w:r>
      <w:r w:rsidRPr="00132667">
        <w:rPr>
          <w:shd w:val="clear" w:color="auto" w:fill="FFFFFF"/>
          <w:lang w:val="en-US"/>
        </w:rPr>
        <w:t>Court</w:t>
      </w:r>
      <w:r w:rsidRPr="00D17750">
        <w:rPr>
          <w:shd w:val="clear" w:color="auto" w:fill="FFFFFF"/>
          <w:lang w:val="en-US"/>
        </w:rPr>
        <w:t xml:space="preserve"> delivered a judgment on the 30 June 2020, in the suit of Eastern European Engineering Ltd versus Vijay Construction (Pty) Ltd (CS23/2019) [2020] SCSC 350</w:t>
      </w:r>
      <w:r w:rsidR="00804B55">
        <w:rPr>
          <w:shd w:val="clear" w:color="auto" w:fill="FFFFFF"/>
          <w:lang w:val="en-US"/>
        </w:rPr>
        <w:t xml:space="preserve"> (hereinafter referred to as the </w:t>
      </w:r>
      <w:r w:rsidR="00804B55" w:rsidRPr="00931DAA">
        <w:rPr>
          <w:i/>
          <w:shd w:val="clear" w:color="auto" w:fill="FFFFFF"/>
          <w:lang w:val="en-US"/>
        </w:rPr>
        <w:t>″Judgment″</w:t>
      </w:r>
      <w:r w:rsidR="00804B55">
        <w:rPr>
          <w:shd w:val="clear" w:color="auto" w:fill="FFFFFF"/>
          <w:lang w:val="en-US"/>
        </w:rPr>
        <w:t>)</w:t>
      </w:r>
      <w:r>
        <w:rPr>
          <w:shd w:val="clear" w:color="auto" w:fill="FFFFFF"/>
          <w:lang w:val="en-US"/>
        </w:rPr>
        <w:t>.</w:t>
      </w:r>
    </w:p>
    <w:p w14:paraId="5D7B330C" w14:textId="3505FED1" w:rsidR="00793329" w:rsidRPr="00931DAA" w:rsidRDefault="00D17750" w:rsidP="00931DAA">
      <w:pPr>
        <w:pStyle w:val="JudgmentText"/>
        <w:widowControl w:val="0"/>
        <w:numPr>
          <w:ilvl w:val="0"/>
          <w:numId w:val="0"/>
        </w:numPr>
        <w:autoSpaceDE w:val="0"/>
        <w:autoSpaceDN w:val="0"/>
        <w:adjustRightInd w:val="0"/>
        <w:spacing w:after="0"/>
        <w:ind w:left="720"/>
        <w:rPr>
          <w:b/>
          <w:shd w:val="clear" w:color="auto" w:fill="FFFFFF"/>
          <w:lang w:val="en-US"/>
        </w:rPr>
      </w:pPr>
      <w:r>
        <w:rPr>
          <w:shd w:val="clear" w:color="auto" w:fill="FFFFFF"/>
          <w:lang w:val="en-US"/>
        </w:rPr>
        <w:t xml:space="preserve"> </w:t>
      </w:r>
    </w:p>
    <w:p w14:paraId="55899B94" w14:textId="2CB455EE" w:rsidR="00074C8E" w:rsidRPr="003C051D" w:rsidRDefault="00D17750" w:rsidP="00931DAA">
      <w:pPr>
        <w:pStyle w:val="JudgmentText"/>
        <w:widowControl w:val="0"/>
        <w:numPr>
          <w:ilvl w:val="0"/>
          <w:numId w:val="19"/>
        </w:numPr>
        <w:autoSpaceDE w:val="0"/>
        <w:autoSpaceDN w:val="0"/>
        <w:adjustRightInd w:val="0"/>
        <w:spacing w:after="0"/>
        <w:rPr>
          <w:b/>
          <w:shd w:val="clear" w:color="auto" w:fill="FFFFFF"/>
          <w:lang w:val="en-US"/>
        </w:rPr>
      </w:pPr>
      <w:r w:rsidRPr="00D17750">
        <w:rPr>
          <w:shd w:val="clear" w:color="auto" w:fill="FFFFFF"/>
          <w:lang w:val="en-US"/>
        </w:rPr>
        <w:t xml:space="preserve">In the </w:t>
      </w:r>
      <w:r w:rsidR="00804B55">
        <w:rPr>
          <w:shd w:val="clear" w:color="auto" w:fill="FFFFFF"/>
          <w:lang w:val="en-US"/>
        </w:rPr>
        <w:t>J</w:t>
      </w:r>
      <w:r w:rsidRPr="00D17750">
        <w:rPr>
          <w:shd w:val="clear" w:color="auto" w:fill="FFFFFF"/>
          <w:lang w:val="en-US"/>
        </w:rPr>
        <w:t xml:space="preserve">udgment, the learned Judge </w:t>
      </w:r>
      <w:r w:rsidRPr="00132667">
        <w:rPr>
          <w:shd w:val="clear" w:color="auto" w:fill="FFFFFF"/>
          <w:lang w:val="en-US"/>
        </w:rPr>
        <w:t>found it j</w:t>
      </w:r>
      <w:r w:rsidRPr="00180671">
        <w:rPr>
          <w:shd w:val="clear" w:color="auto" w:fill="FFFFFF"/>
          <w:lang w:val="en-US"/>
        </w:rPr>
        <w:t xml:space="preserve">ust and convenient that </w:t>
      </w:r>
      <w:r w:rsidR="00074C8E" w:rsidRPr="006703F5">
        <w:rPr>
          <w:lang w:val="en-US"/>
        </w:rPr>
        <w:t>the</w:t>
      </w:r>
      <w:r w:rsidR="00074C8E" w:rsidRPr="00931DAA">
        <w:rPr>
          <w:i/>
          <w:lang w:val="en-US"/>
        </w:rPr>
        <w:t xml:space="preserve"> </w:t>
      </w:r>
      <w:r w:rsidR="00074C8E" w:rsidRPr="00132667">
        <w:rPr>
          <w:lang w:val="en-US"/>
        </w:rPr>
        <w:t>Order of Mr</w:t>
      </w:r>
      <w:r w:rsidR="00E34D9B">
        <w:rPr>
          <w:lang w:val="en-US"/>
        </w:rPr>
        <w:t xml:space="preserve"> Justice Cooke, </w:t>
      </w:r>
      <w:r w:rsidR="00074C8E" w:rsidRPr="00180671">
        <w:rPr>
          <w:lang w:val="en-US"/>
        </w:rPr>
        <w:t xml:space="preserve">dated 18 </w:t>
      </w:r>
      <w:r w:rsidR="00074C8E" w:rsidRPr="006703F5">
        <w:rPr>
          <w:lang w:val="en-US"/>
        </w:rPr>
        <w:t>August 2015</w:t>
      </w:r>
      <w:r w:rsidR="00E34D9B">
        <w:rPr>
          <w:lang w:val="en-US"/>
        </w:rPr>
        <w:t>,</w:t>
      </w:r>
      <w:r w:rsidR="00074C8E" w:rsidRPr="006703F5">
        <w:rPr>
          <w:lang w:val="en-US"/>
        </w:rPr>
        <w:t xml:space="preserve"> and the Order of Mrs Justice Cockerill</w:t>
      </w:r>
      <w:r w:rsidR="00E34D9B">
        <w:rPr>
          <w:lang w:val="en-US"/>
        </w:rPr>
        <w:t>,</w:t>
      </w:r>
      <w:r w:rsidR="00074C8E" w:rsidRPr="006703F5">
        <w:rPr>
          <w:lang w:val="en-US"/>
        </w:rPr>
        <w:t xml:space="preserve"> dated 11 October 2018, be registered in terms of section 3</w:t>
      </w:r>
      <w:r w:rsidR="003C051D">
        <w:rPr>
          <w:lang w:val="en-US"/>
        </w:rPr>
        <w:t xml:space="preserve"> </w:t>
      </w:r>
      <w:r w:rsidR="00074C8E" w:rsidRPr="006703F5">
        <w:rPr>
          <w:lang w:val="en-US"/>
        </w:rPr>
        <w:t>(1) of the Reciprocal Enfor</w:t>
      </w:r>
      <w:r w:rsidR="00074C8E" w:rsidRPr="00931DAA">
        <w:rPr>
          <w:lang w:val="en-US"/>
        </w:rPr>
        <w:t>cement of British Judgments Act</w:t>
      </w:r>
      <w:r w:rsidR="00074C8E" w:rsidRPr="00132667">
        <w:rPr>
          <w:i/>
          <w:lang w:val="en-US"/>
        </w:rPr>
        <w:t>.</w:t>
      </w:r>
    </w:p>
    <w:p w14:paraId="1D9970BE" w14:textId="77777777" w:rsidR="003C051D" w:rsidRPr="00931DAA" w:rsidRDefault="003C051D" w:rsidP="003C051D">
      <w:pPr>
        <w:pStyle w:val="JudgmentText"/>
        <w:widowControl w:val="0"/>
        <w:numPr>
          <w:ilvl w:val="0"/>
          <w:numId w:val="0"/>
        </w:numPr>
        <w:autoSpaceDE w:val="0"/>
        <w:autoSpaceDN w:val="0"/>
        <w:adjustRightInd w:val="0"/>
        <w:spacing w:after="0"/>
        <w:rPr>
          <w:b/>
          <w:shd w:val="clear" w:color="auto" w:fill="FFFFFF"/>
          <w:lang w:val="en-US"/>
        </w:rPr>
      </w:pPr>
    </w:p>
    <w:p w14:paraId="624EBC01" w14:textId="7EBE2C18" w:rsidR="00074C8E" w:rsidRPr="00931DAA" w:rsidRDefault="00074C8E" w:rsidP="00931DAA">
      <w:pPr>
        <w:pStyle w:val="JudgmentText"/>
        <w:widowControl w:val="0"/>
        <w:numPr>
          <w:ilvl w:val="0"/>
          <w:numId w:val="19"/>
        </w:numPr>
        <w:autoSpaceDE w:val="0"/>
        <w:autoSpaceDN w:val="0"/>
        <w:adjustRightInd w:val="0"/>
        <w:spacing w:after="0"/>
        <w:rPr>
          <w:b/>
          <w:shd w:val="clear" w:color="auto" w:fill="FFFFFF"/>
          <w:lang w:val="en-US"/>
        </w:rPr>
      </w:pPr>
      <w:r w:rsidRPr="00931DAA">
        <w:rPr>
          <w:lang w:val="en-US"/>
        </w:rPr>
        <w:t>As a result of her finding, the learned Judge</w:t>
      </w:r>
      <w:r w:rsidR="00145BD4">
        <w:rPr>
          <w:lang w:val="en-US"/>
        </w:rPr>
        <w:t xml:space="preserve"> </w:t>
      </w:r>
      <w:r w:rsidRPr="00931DAA">
        <w:rPr>
          <w:lang w:val="en-US"/>
        </w:rPr>
        <w:t xml:space="preserve">made orders </w:t>
      </w:r>
      <w:r>
        <w:rPr>
          <w:lang w:val="en-US"/>
        </w:rPr>
        <w:t xml:space="preserve">in favour of the Plaintiff </w:t>
      </w:r>
      <w:r w:rsidRPr="00931DAA">
        <w:rPr>
          <w:lang w:val="en-US"/>
        </w:rPr>
        <w:t xml:space="preserve">under Rule 4 of the Practice and </w:t>
      </w:r>
      <w:r>
        <w:rPr>
          <w:lang w:val="en-US"/>
        </w:rPr>
        <w:t>P</w:t>
      </w:r>
      <w:r w:rsidRPr="00931DAA">
        <w:rPr>
          <w:lang w:val="en-US"/>
        </w:rPr>
        <w:t>rocedure Rules GN 27 of 1923</w:t>
      </w:r>
      <w:r>
        <w:rPr>
          <w:lang w:val="en-US"/>
        </w:rPr>
        <w:t xml:space="preserve">, in terms of the Order of </w:t>
      </w:r>
      <w:r w:rsidRPr="00D06D51">
        <w:rPr>
          <w:lang w:val="en-US"/>
        </w:rPr>
        <w:t>Mr Justice Cooke</w:t>
      </w:r>
      <w:r w:rsidR="00FD5F94">
        <w:rPr>
          <w:lang w:val="en-US"/>
        </w:rPr>
        <w:t>,</w:t>
      </w:r>
      <w:r w:rsidRPr="00D06D51">
        <w:rPr>
          <w:lang w:val="en-US"/>
        </w:rPr>
        <w:t xml:space="preserve"> dated 18 August 2015</w:t>
      </w:r>
      <w:r w:rsidR="00FD5F94">
        <w:rPr>
          <w:lang w:val="en-US"/>
        </w:rPr>
        <w:t>,</w:t>
      </w:r>
      <w:r w:rsidRPr="00D06D51">
        <w:rPr>
          <w:lang w:val="en-US"/>
        </w:rPr>
        <w:t xml:space="preserve"> and the Order of Mrs Justice Cockerill</w:t>
      </w:r>
      <w:r w:rsidR="00FD5F94">
        <w:rPr>
          <w:lang w:val="en-US"/>
        </w:rPr>
        <w:t>,</w:t>
      </w:r>
      <w:r w:rsidRPr="00D06D51">
        <w:rPr>
          <w:lang w:val="en-US"/>
        </w:rPr>
        <w:t xml:space="preserve"> dated 11 October 2018</w:t>
      </w:r>
      <w:r w:rsidR="00B74381">
        <w:rPr>
          <w:lang w:val="en-US"/>
        </w:rPr>
        <w:t xml:space="preserve">, as follows </w:t>
      </w:r>
      <w:r>
        <w:rPr>
          <w:lang w:val="en-US"/>
        </w:rPr>
        <w:t>―</w:t>
      </w:r>
    </w:p>
    <w:p w14:paraId="2F265EA0" w14:textId="77777777" w:rsidR="00074C8E" w:rsidRDefault="00074C8E" w:rsidP="00931DAA">
      <w:pPr>
        <w:pStyle w:val="ListParagraph"/>
        <w:rPr>
          <w:b/>
          <w:shd w:val="clear" w:color="auto" w:fill="FFFFFF"/>
          <w:lang w:val="en-US"/>
        </w:rPr>
      </w:pPr>
    </w:p>
    <w:p w14:paraId="11FC120E" w14:textId="71A55B0C" w:rsidR="00145BD4" w:rsidRDefault="00074C8E" w:rsidP="00931DAA">
      <w:pPr>
        <w:pStyle w:val="JudgmentText"/>
        <w:widowControl w:val="0"/>
        <w:numPr>
          <w:ilvl w:val="0"/>
          <w:numId w:val="0"/>
        </w:numPr>
        <w:autoSpaceDE w:val="0"/>
        <w:autoSpaceDN w:val="0"/>
        <w:adjustRightInd w:val="0"/>
        <w:spacing w:after="0" w:line="240" w:lineRule="auto"/>
        <w:ind w:left="2160" w:hanging="720"/>
        <w:rPr>
          <w:shd w:val="clear" w:color="auto" w:fill="FFFFFF"/>
          <w:lang w:val="en-US"/>
        </w:rPr>
      </w:pPr>
      <w:r w:rsidRPr="00931DAA">
        <w:rPr>
          <w:shd w:val="clear" w:color="auto" w:fill="FFFFFF"/>
          <w:lang w:val="en-US"/>
        </w:rPr>
        <w:t>″</w:t>
      </w:r>
      <w:r w:rsidR="00145BD4">
        <w:rPr>
          <w:shd w:val="clear" w:color="auto" w:fill="FFFFFF"/>
          <w:lang w:val="en-US"/>
        </w:rPr>
        <w:t>[155] […].</w:t>
      </w:r>
    </w:p>
    <w:p w14:paraId="6FA2C47B" w14:textId="77777777" w:rsidR="00145BD4" w:rsidRDefault="00145BD4" w:rsidP="00931DAA">
      <w:pPr>
        <w:pStyle w:val="JudgmentText"/>
        <w:widowControl w:val="0"/>
        <w:numPr>
          <w:ilvl w:val="0"/>
          <w:numId w:val="0"/>
        </w:numPr>
        <w:autoSpaceDE w:val="0"/>
        <w:autoSpaceDN w:val="0"/>
        <w:adjustRightInd w:val="0"/>
        <w:spacing w:after="0" w:line="240" w:lineRule="auto"/>
        <w:ind w:left="2160" w:hanging="720"/>
        <w:rPr>
          <w:shd w:val="clear" w:color="auto" w:fill="FFFFFF"/>
          <w:lang w:val="en-US"/>
        </w:rPr>
      </w:pPr>
    </w:p>
    <w:p w14:paraId="7AF1F3E4" w14:textId="0E4D4F4C" w:rsidR="00074C8E" w:rsidRPr="00132667" w:rsidRDefault="00074C8E" w:rsidP="00931DAA">
      <w:pPr>
        <w:pStyle w:val="JudgmentText"/>
        <w:widowControl w:val="0"/>
        <w:numPr>
          <w:ilvl w:val="0"/>
          <w:numId w:val="0"/>
        </w:numPr>
        <w:autoSpaceDE w:val="0"/>
        <w:autoSpaceDN w:val="0"/>
        <w:adjustRightInd w:val="0"/>
        <w:spacing w:after="0" w:line="240" w:lineRule="auto"/>
        <w:ind w:left="2160" w:hanging="720"/>
        <w:rPr>
          <w:shd w:val="clear" w:color="auto" w:fill="FFFFFF"/>
          <w:lang w:val="en-US"/>
        </w:rPr>
      </w:pPr>
      <w:r w:rsidRPr="00931DAA">
        <w:rPr>
          <w:shd w:val="clear" w:color="auto" w:fill="FFFFFF"/>
          <w:lang w:val="en-US"/>
        </w:rPr>
        <w:t xml:space="preserve">1. In accordance with the </w:t>
      </w:r>
      <w:r w:rsidRPr="00132667">
        <w:rPr>
          <w:shd w:val="clear" w:color="auto" w:fill="FFFFFF"/>
          <w:lang w:val="en-US"/>
        </w:rPr>
        <w:t>Ord</w:t>
      </w:r>
      <w:r w:rsidRPr="00180671">
        <w:rPr>
          <w:shd w:val="clear" w:color="auto" w:fill="FFFFFF"/>
          <w:lang w:val="en-US"/>
        </w:rPr>
        <w:t xml:space="preserve">er </w:t>
      </w:r>
      <w:r w:rsidRPr="006703F5">
        <w:rPr>
          <w:shd w:val="clear" w:color="auto" w:fill="FFFFFF"/>
          <w:lang w:val="en-US"/>
        </w:rPr>
        <w:t xml:space="preserve">of Mr Justice Cook </w:t>
      </w:r>
      <w:r w:rsidR="00145BD4" w:rsidRPr="00931DAA">
        <w:rPr>
          <w:shd w:val="clear" w:color="auto" w:fill="FFFFFF"/>
          <w:lang w:val="en-US"/>
        </w:rPr>
        <w:t>d</w:t>
      </w:r>
      <w:r w:rsidRPr="00931DAA">
        <w:rPr>
          <w:shd w:val="clear" w:color="auto" w:fill="FFFFFF"/>
          <w:lang w:val="en-US"/>
        </w:rPr>
        <w:t>ated 18</w:t>
      </w:r>
      <w:r w:rsidRPr="00931DAA">
        <w:rPr>
          <w:shd w:val="clear" w:color="auto" w:fill="FFFFFF"/>
          <w:vertAlign w:val="superscript"/>
          <w:lang w:val="en-US"/>
        </w:rPr>
        <w:t>th</w:t>
      </w:r>
      <w:r w:rsidRPr="00132667">
        <w:rPr>
          <w:shd w:val="clear" w:color="auto" w:fill="FFFFFF"/>
          <w:lang w:val="en-US"/>
        </w:rPr>
        <w:t xml:space="preserve"> </w:t>
      </w:r>
      <w:r w:rsidRPr="00180671">
        <w:rPr>
          <w:shd w:val="clear" w:color="auto" w:fill="FFFFFF"/>
          <w:lang w:val="en-US"/>
        </w:rPr>
        <w:t>August</w:t>
      </w:r>
      <w:r w:rsidRPr="006703F5">
        <w:rPr>
          <w:shd w:val="clear" w:color="auto" w:fill="FFFFFF"/>
          <w:lang w:val="en-US"/>
        </w:rPr>
        <w:t xml:space="preserve"> 2015 </w:t>
      </w:r>
      <w:r w:rsidR="00B74381" w:rsidRPr="00931DAA">
        <w:rPr>
          <w:shd w:val="clear" w:color="auto" w:fill="FFFFFF"/>
          <w:lang w:val="en-US"/>
        </w:rPr>
        <w:t>-</w:t>
      </w:r>
    </w:p>
    <w:p w14:paraId="408FA1D1" w14:textId="77777777" w:rsidR="00074C8E" w:rsidRPr="00180671" w:rsidRDefault="00074C8E" w:rsidP="00931DAA">
      <w:pPr>
        <w:pStyle w:val="JudgmentText"/>
        <w:widowControl w:val="0"/>
        <w:numPr>
          <w:ilvl w:val="0"/>
          <w:numId w:val="0"/>
        </w:numPr>
        <w:autoSpaceDE w:val="0"/>
        <w:autoSpaceDN w:val="0"/>
        <w:adjustRightInd w:val="0"/>
        <w:spacing w:after="0" w:line="240" w:lineRule="auto"/>
        <w:ind w:left="2160" w:hanging="720"/>
        <w:rPr>
          <w:shd w:val="clear" w:color="auto" w:fill="FFFFFF"/>
          <w:lang w:val="en-US"/>
        </w:rPr>
      </w:pPr>
    </w:p>
    <w:p w14:paraId="613FAD7C" w14:textId="7B3692B8" w:rsidR="00074C8E" w:rsidRPr="00931DAA" w:rsidRDefault="00074C8E" w:rsidP="00931DAA">
      <w:pPr>
        <w:pStyle w:val="JudgmentText"/>
        <w:widowControl w:val="0"/>
        <w:numPr>
          <w:ilvl w:val="0"/>
          <w:numId w:val="25"/>
        </w:numPr>
        <w:autoSpaceDE w:val="0"/>
        <w:autoSpaceDN w:val="0"/>
        <w:adjustRightInd w:val="0"/>
        <w:spacing w:after="0" w:line="240" w:lineRule="auto"/>
        <w:rPr>
          <w:shd w:val="clear" w:color="auto" w:fill="FFFFFF"/>
          <w:lang w:val="en-US"/>
        </w:rPr>
      </w:pPr>
      <w:r w:rsidRPr="006703F5">
        <w:rPr>
          <w:shd w:val="clear" w:color="auto" w:fill="FFFFFF"/>
          <w:lang w:val="en-US"/>
        </w:rPr>
        <w:t>In relation to the arbitration proceedings:</w:t>
      </w:r>
    </w:p>
    <w:p w14:paraId="77A7928E" w14:textId="77777777" w:rsidR="00074C8E" w:rsidRPr="00931DAA" w:rsidRDefault="00074C8E" w:rsidP="00931DAA">
      <w:pPr>
        <w:pStyle w:val="JudgmentText"/>
        <w:widowControl w:val="0"/>
        <w:numPr>
          <w:ilvl w:val="0"/>
          <w:numId w:val="0"/>
        </w:numPr>
        <w:autoSpaceDE w:val="0"/>
        <w:autoSpaceDN w:val="0"/>
        <w:adjustRightInd w:val="0"/>
        <w:spacing w:after="0" w:line="240" w:lineRule="auto"/>
        <w:ind w:left="1800"/>
        <w:rPr>
          <w:shd w:val="clear" w:color="auto" w:fill="FFFFFF"/>
          <w:lang w:val="en-US"/>
        </w:rPr>
      </w:pPr>
    </w:p>
    <w:p w14:paraId="201841F8" w14:textId="79D00495" w:rsidR="00074C8E" w:rsidRPr="00931DAA" w:rsidRDefault="00074C8E" w:rsidP="00931DAA">
      <w:pPr>
        <w:pStyle w:val="JudgmentText"/>
        <w:widowControl w:val="0"/>
        <w:numPr>
          <w:ilvl w:val="0"/>
          <w:numId w:val="0"/>
        </w:numPr>
        <w:tabs>
          <w:tab w:val="left" w:pos="2520"/>
        </w:tabs>
        <w:autoSpaceDE w:val="0"/>
        <w:autoSpaceDN w:val="0"/>
        <w:adjustRightInd w:val="0"/>
        <w:spacing w:after="0" w:line="240" w:lineRule="auto"/>
        <w:ind w:left="1800"/>
        <w:rPr>
          <w:shd w:val="clear" w:color="auto" w:fill="FFFFFF"/>
          <w:lang w:val="en-US"/>
        </w:rPr>
      </w:pPr>
      <w:r w:rsidRPr="00931DAA">
        <w:rPr>
          <w:shd w:val="clear" w:color="auto" w:fill="FFFFFF"/>
          <w:lang w:val="en-US"/>
        </w:rPr>
        <w:t xml:space="preserve">i. </w:t>
      </w:r>
      <w:r w:rsidRPr="00931DAA">
        <w:rPr>
          <w:shd w:val="clear" w:color="auto" w:fill="FFFFFF"/>
          <w:lang w:val="en-US"/>
        </w:rPr>
        <w:tab/>
        <w:t xml:space="preserve">the sum of Euros 15,963,858.90 (arbitral </w:t>
      </w:r>
      <w:r w:rsidR="00D15CD1">
        <w:rPr>
          <w:shd w:val="clear" w:color="auto" w:fill="FFFFFF"/>
          <w:lang w:val="en-US"/>
        </w:rPr>
        <w:t>a</w:t>
      </w:r>
      <w:r w:rsidRPr="006703F5">
        <w:rPr>
          <w:shd w:val="clear" w:color="auto" w:fill="FFFFFF"/>
          <w:lang w:val="en-US"/>
        </w:rPr>
        <w:t>ward in favo</w:t>
      </w:r>
      <w:r w:rsidR="00D15CD1">
        <w:rPr>
          <w:shd w:val="clear" w:color="auto" w:fill="FFFFFF"/>
          <w:lang w:val="en-US"/>
        </w:rPr>
        <w:t>u</w:t>
      </w:r>
      <w:r w:rsidRPr="006703F5">
        <w:rPr>
          <w:shd w:val="clear" w:color="auto" w:fill="FFFFFF"/>
          <w:lang w:val="en-US"/>
        </w:rPr>
        <w:t>r of plaintiff)</w:t>
      </w:r>
    </w:p>
    <w:p w14:paraId="72AE3936" w14:textId="5D851766" w:rsidR="00074C8E" w:rsidRPr="00931DAA" w:rsidRDefault="00074C8E" w:rsidP="00931DAA">
      <w:pPr>
        <w:pStyle w:val="JudgmentText"/>
        <w:widowControl w:val="0"/>
        <w:numPr>
          <w:ilvl w:val="0"/>
          <w:numId w:val="0"/>
        </w:numPr>
        <w:tabs>
          <w:tab w:val="left" w:pos="2520"/>
        </w:tabs>
        <w:autoSpaceDE w:val="0"/>
        <w:autoSpaceDN w:val="0"/>
        <w:adjustRightInd w:val="0"/>
        <w:spacing w:after="0" w:line="240" w:lineRule="auto"/>
        <w:ind w:left="2520" w:hanging="720"/>
        <w:rPr>
          <w:shd w:val="clear" w:color="auto" w:fill="FFFFFF"/>
          <w:lang w:val="en-US"/>
        </w:rPr>
      </w:pPr>
      <w:r w:rsidRPr="00931DAA">
        <w:rPr>
          <w:shd w:val="clear" w:color="auto" w:fill="FFFFFF"/>
          <w:lang w:val="en-US"/>
        </w:rPr>
        <w:t xml:space="preserve">ii. </w:t>
      </w:r>
      <w:r w:rsidRPr="00931DAA">
        <w:rPr>
          <w:shd w:val="clear" w:color="auto" w:fill="FFFFFF"/>
          <w:lang w:val="en-US"/>
        </w:rPr>
        <w:tab/>
        <w:t>the sum of Euros 640,811.53 (plaintiff</w:t>
      </w:r>
      <w:r w:rsidR="00145BD4">
        <w:rPr>
          <w:shd w:val="clear" w:color="auto" w:fill="FFFFFF"/>
          <w:lang w:val="en-US"/>
        </w:rPr>
        <w:t>'</w:t>
      </w:r>
      <w:r w:rsidRPr="00132667">
        <w:rPr>
          <w:shd w:val="clear" w:color="auto" w:fill="FFFFFF"/>
          <w:lang w:val="en-US"/>
        </w:rPr>
        <w:t xml:space="preserve">s </w:t>
      </w:r>
      <w:r w:rsidRPr="00180671">
        <w:rPr>
          <w:shd w:val="clear" w:color="auto" w:fill="FFFFFF"/>
          <w:lang w:val="en-US"/>
        </w:rPr>
        <w:t>lega</w:t>
      </w:r>
      <w:r w:rsidRPr="006703F5">
        <w:rPr>
          <w:shd w:val="clear" w:color="auto" w:fill="FFFFFF"/>
          <w:lang w:val="en-US"/>
        </w:rPr>
        <w:t xml:space="preserve">l </w:t>
      </w:r>
      <w:r w:rsidRPr="00931DAA">
        <w:rPr>
          <w:shd w:val="clear" w:color="auto" w:fill="FFFFFF"/>
          <w:lang w:val="en-US"/>
        </w:rPr>
        <w:t>and other costs of the arbitration)</w:t>
      </w:r>
    </w:p>
    <w:p w14:paraId="197547C8" w14:textId="7AB10311" w:rsidR="00074C8E" w:rsidRPr="00931DAA" w:rsidRDefault="00074C8E" w:rsidP="00931DAA">
      <w:pPr>
        <w:pStyle w:val="JudgmentText"/>
        <w:widowControl w:val="0"/>
        <w:numPr>
          <w:ilvl w:val="0"/>
          <w:numId w:val="0"/>
        </w:numPr>
        <w:tabs>
          <w:tab w:val="left" w:pos="2160"/>
          <w:tab w:val="left" w:pos="2520"/>
        </w:tabs>
        <w:autoSpaceDE w:val="0"/>
        <w:autoSpaceDN w:val="0"/>
        <w:adjustRightInd w:val="0"/>
        <w:spacing w:after="0" w:line="240" w:lineRule="auto"/>
        <w:ind w:left="1800"/>
        <w:rPr>
          <w:shd w:val="clear" w:color="auto" w:fill="FFFFFF"/>
          <w:lang w:val="en-US"/>
        </w:rPr>
      </w:pPr>
      <w:r w:rsidRPr="00931DAA">
        <w:rPr>
          <w:shd w:val="clear" w:color="auto" w:fill="FFFFFF"/>
          <w:lang w:val="en-US"/>
        </w:rPr>
        <w:t>iii.</w:t>
      </w:r>
      <w:r w:rsidRPr="00931DAA">
        <w:rPr>
          <w:shd w:val="clear" w:color="auto" w:fill="FFFFFF"/>
          <w:lang w:val="en-US"/>
        </w:rPr>
        <w:tab/>
      </w:r>
      <w:r w:rsidRPr="00931DAA">
        <w:rPr>
          <w:shd w:val="clear" w:color="auto" w:fill="FFFFFF"/>
          <w:lang w:val="en-US"/>
        </w:rPr>
        <w:tab/>
        <w:t>the sum of US Dollars 126,000 (plaintiff</w:t>
      </w:r>
      <w:r w:rsidR="00145BD4">
        <w:rPr>
          <w:shd w:val="clear" w:color="auto" w:fill="FFFFFF"/>
          <w:lang w:val="en-US"/>
        </w:rPr>
        <w:t>'</w:t>
      </w:r>
      <w:r w:rsidRPr="00132667">
        <w:rPr>
          <w:shd w:val="clear" w:color="auto" w:fill="FFFFFF"/>
          <w:lang w:val="en-US"/>
        </w:rPr>
        <w:t>s</w:t>
      </w:r>
      <w:r w:rsidRPr="00180671">
        <w:rPr>
          <w:shd w:val="clear" w:color="auto" w:fill="FFFFFF"/>
          <w:lang w:val="en-US"/>
        </w:rPr>
        <w:t xml:space="preserve"> </w:t>
      </w:r>
      <w:r w:rsidRPr="006703F5">
        <w:rPr>
          <w:shd w:val="clear" w:color="auto" w:fill="FFFFFF"/>
          <w:lang w:val="en-US"/>
        </w:rPr>
        <w:t xml:space="preserve">costs to the ICC; and </w:t>
      </w:r>
    </w:p>
    <w:p w14:paraId="4D04686F" w14:textId="77777777" w:rsidR="00074C8E" w:rsidRPr="00931DAA" w:rsidRDefault="00074C8E" w:rsidP="00931DAA">
      <w:pPr>
        <w:pStyle w:val="JudgmentText"/>
        <w:widowControl w:val="0"/>
        <w:numPr>
          <w:ilvl w:val="0"/>
          <w:numId w:val="0"/>
        </w:numPr>
        <w:tabs>
          <w:tab w:val="left" w:pos="2160"/>
          <w:tab w:val="left" w:pos="2520"/>
        </w:tabs>
        <w:autoSpaceDE w:val="0"/>
        <w:autoSpaceDN w:val="0"/>
        <w:adjustRightInd w:val="0"/>
        <w:spacing w:after="0" w:line="240" w:lineRule="auto"/>
        <w:ind w:left="1800"/>
        <w:rPr>
          <w:shd w:val="clear" w:color="auto" w:fill="FFFFFF"/>
          <w:lang w:val="en-US"/>
        </w:rPr>
      </w:pPr>
    </w:p>
    <w:p w14:paraId="3D2738B3" w14:textId="4D4615EE" w:rsidR="00074C8E" w:rsidRPr="00931DAA" w:rsidRDefault="00074C8E" w:rsidP="00931DAA">
      <w:pPr>
        <w:pStyle w:val="JudgmentText"/>
        <w:widowControl w:val="0"/>
        <w:numPr>
          <w:ilvl w:val="0"/>
          <w:numId w:val="25"/>
        </w:numPr>
        <w:tabs>
          <w:tab w:val="left" w:pos="2160"/>
          <w:tab w:val="left" w:pos="2520"/>
        </w:tabs>
        <w:autoSpaceDE w:val="0"/>
        <w:autoSpaceDN w:val="0"/>
        <w:adjustRightInd w:val="0"/>
        <w:spacing w:after="0" w:line="240" w:lineRule="auto"/>
        <w:rPr>
          <w:shd w:val="clear" w:color="auto" w:fill="FFFFFF"/>
          <w:lang w:val="en-US"/>
        </w:rPr>
      </w:pPr>
      <w:r w:rsidRPr="00931DAA">
        <w:rPr>
          <w:shd w:val="clear" w:color="auto" w:fill="FFFFFF"/>
          <w:lang w:val="en-US"/>
        </w:rPr>
        <w:t>In relation to the application for leave to enforce the arbitral award and to enter judgment in terms of the award, the costs of such application, including the costs of entering judgment, such costs to be summarily assessed if not agreed.</w:t>
      </w:r>
    </w:p>
    <w:p w14:paraId="4605738E" w14:textId="77777777" w:rsidR="00074C8E" w:rsidRPr="00931DAA" w:rsidRDefault="00074C8E" w:rsidP="00931DAA">
      <w:pPr>
        <w:pStyle w:val="JudgmentText"/>
        <w:widowControl w:val="0"/>
        <w:numPr>
          <w:ilvl w:val="0"/>
          <w:numId w:val="0"/>
        </w:numPr>
        <w:tabs>
          <w:tab w:val="left" w:pos="2160"/>
          <w:tab w:val="left" w:pos="2520"/>
        </w:tabs>
        <w:autoSpaceDE w:val="0"/>
        <w:autoSpaceDN w:val="0"/>
        <w:adjustRightInd w:val="0"/>
        <w:spacing w:after="0" w:line="240" w:lineRule="auto"/>
        <w:ind w:left="720" w:hanging="720"/>
        <w:rPr>
          <w:shd w:val="clear" w:color="auto" w:fill="FFFFFF"/>
          <w:lang w:val="en-US"/>
        </w:rPr>
      </w:pPr>
    </w:p>
    <w:p w14:paraId="14C433D7" w14:textId="3E0A56A1" w:rsidR="00074C8E" w:rsidRPr="00931DAA" w:rsidRDefault="00074C8E" w:rsidP="00931DAA">
      <w:pPr>
        <w:pStyle w:val="JudgmentText"/>
        <w:widowControl w:val="0"/>
        <w:numPr>
          <w:ilvl w:val="0"/>
          <w:numId w:val="25"/>
        </w:numPr>
        <w:tabs>
          <w:tab w:val="left" w:pos="2160"/>
          <w:tab w:val="left" w:pos="2520"/>
        </w:tabs>
        <w:autoSpaceDE w:val="0"/>
        <w:autoSpaceDN w:val="0"/>
        <w:adjustRightInd w:val="0"/>
        <w:spacing w:after="0" w:line="240" w:lineRule="auto"/>
        <w:rPr>
          <w:shd w:val="clear" w:color="auto" w:fill="FFFFFF"/>
          <w:lang w:val="en-US"/>
        </w:rPr>
      </w:pPr>
      <w:r w:rsidRPr="00931DAA">
        <w:rPr>
          <w:shd w:val="clear" w:color="auto" w:fill="FFFFFF"/>
          <w:lang w:val="en-US"/>
        </w:rPr>
        <w:t>In relation to posts award interest:</w:t>
      </w:r>
    </w:p>
    <w:p w14:paraId="7623017A" w14:textId="77777777" w:rsidR="00074C8E" w:rsidRPr="00931DAA" w:rsidRDefault="00074C8E" w:rsidP="00931DAA">
      <w:pPr>
        <w:pStyle w:val="ListParagraph"/>
        <w:spacing w:after="0" w:line="360" w:lineRule="auto"/>
        <w:rPr>
          <w:shd w:val="clear" w:color="auto" w:fill="FFFFFF"/>
          <w:lang w:val="en-US"/>
        </w:rPr>
      </w:pPr>
    </w:p>
    <w:p w14:paraId="2DAA3794" w14:textId="7036922B" w:rsidR="00074C8E" w:rsidRPr="00931DAA" w:rsidRDefault="00074C8E" w:rsidP="00931DAA">
      <w:pPr>
        <w:pStyle w:val="JudgmentText"/>
        <w:widowControl w:val="0"/>
        <w:numPr>
          <w:ilvl w:val="0"/>
          <w:numId w:val="0"/>
        </w:numPr>
        <w:tabs>
          <w:tab w:val="left" w:pos="2160"/>
          <w:tab w:val="left" w:pos="2520"/>
        </w:tabs>
        <w:autoSpaceDE w:val="0"/>
        <w:autoSpaceDN w:val="0"/>
        <w:adjustRightInd w:val="0"/>
        <w:spacing w:after="0"/>
        <w:ind w:left="2160" w:hanging="360"/>
        <w:rPr>
          <w:shd w:val="clear" w:color="auto" w:fill="FFFFFF"/>
          <w:lang w:val="en-US"/>
        </w:rPr>
      </w:pPr>
      <w:r w:rsidRPr="00931DAA">
        <w:rPr>
          <w:shd w:val="clear" w:color="auto" w:fill="FFFFFF"/>
          <w:lang w:val="en-US"/>
        </w:rPr>
        <w:t>i.</w:t>
      </w:r>
      <w:r w:rsidRPr="00931DAA">
        <w:rPr>
          <w:shd w:val="clear" w:color="auto" w:fill="FFFFFF"/>
          <w:lang w:val="en-US"/>
        </w:rPr>
        <w:tab/>
        <w:t>Euros 14,498.25 in respect of the damages under Contracts 1-5 and accruing hereafter at the daily rate of Euros 131.61;</w:t>
      </w:r>
    </w:p>
    <w:p w14:paraId="78927CA5" w14:textId="19842E51" w:rsidR="00074C8E" w:rsidRPr="00931DAA" w:rsidRDefault="00074C8E" w:rsidP="00931DAA">
      <w:pPr>
        <w:pStyle w:val="JudgmentText"/>
        <w:widowControl w:val="0"/>
        <w:numPr>
          <w:ilvl w:val="0"/>
          <w:numId w:val="0"/>
        </w:numPr>
        <w:tabs>
          <w:tab w:val="left" w:pos="2520"/>
        </w:tabs>
        <w:autoSpaceDE w:val="0"/>
        <w:autoSpaceDN w:val="0"/>
        <w:adjustRightInd w:val="0"/>
        <w:spacing w:after="0"/>
        <w:ind w:left="2160" w:hanging="360"/>
        <w:rPr>
          <w:shd w:val="clear" w:color="auto" w:fill="FFFFFF"/>
          <w:lang w:val="en-US"/>
        </w:rPr>
      </w:pPr>
      <w:r w:rsidRPr="00931DAA">
        <w:rPr>
          <w:shd w:val="clear" w:color="auto" w:fill="FFFFFF"/>
          <w:lang w:val="en-US"/>
        </w:rPr>
        <w:t>ii.</w:t>
      </w:r>
      <w:r w:rsidRPr="00931DAA">
        <w:rPr>
          <w:shd w:val="clear" w:color="auto" w:fill="FFFFFF"/>
          <w:lang w:val="en-US"/>
        </w:rPr>
        <w:tab/>
        <w:t>Euros 3,385,261.64 in respect of the damages under Contract 6 and accruing hereafter at the daily rate of Euros 2,818.01;</w:t>
      </w:r>
    </w:p>
    <w:p w14:paraId="6AB76AAC" w14:textId="16382EC9" w:rsidR="00074C8E" w:rsidRPr="00132667" w:rsidRDefault="00074C8E" w:rsidP="00931DAA">
      <w:pPr>
        <w:pStyle w:val="JudgmentText"/>
        <w:widowControl w:val="0"/>
        <w:numPr>
          <w:ilvl w:val="0"/>
          <w:numId w:val="0"/>
        </w:numPr>
        <w:tabs>
          <w:tab w:val="left" w:pos="2520"/>
        </w:tabs>
        <w:autoSpaceDE w:val="0"/>
        <w:autoSpaceDN w:val="0"/>
        <w:adjustRightInd w:val="0"/>
        <w:spacing w:after="0"/>
        <w:ind w:left="2160" w:hanging="360"/>
        <w:rPr>
          <w:shd w:val="clear" w:color="auto" w:fill="FFFFFF"/>
          <w:lang w:val="en-US"/>
        </w:rPr>
      </w:pPr>
      <w:r w:rsidRPr="00931DAA">
        <w:rPr>
          <w:shd w:val="clear" w:color="auto" w:fill="FFFFFF"/>
          <w:lang w:val="en-US"/>
        </w:rPr>
        <w:t>iii.</w:t>
      </w:r>
      <w:r w:rsidRPr="00931DAA">
        <w:rPr>
          <w:shd w:val="clear" w:color="auto" w:fill="FFFFFF"/>
          <w:lang w:val="en-US"/>
        </w:rPr>
        <w:tab/>
        <w:t>Euros 39,200.25 in respect of the breach of confidentiality provision under Contract 6 and accruing hereafter at the daily rate of Euros 32.88.</w:t>
      </w:r>
    </w:p>
    <w:p w14:paraId="3DA6346A" w14:textId="77777777" w:rsidR="00074C8E" w:rsidRPr="00180671" w:rsidRDefault="00074C8E" w:rsidP="00931DAA">
      <w:pPr>
        <w:pStyle w:val="JudgmentText"/>
        <w:widowControl w:val="0"/>
        <w:numPr>
          <w:ilvl w:val="0"/>
          <w:numId w:val="0"/>
        </w:numPr>
        <w:tabs>
          <w:tab w:val="left" w:pos="2520"/>
        </w:tabs>
        <w:autoSpaceDE w:val="0"/>
        <w:autoSpaceDN w:val="0"/>
        <w:adjustRightInd w:val="0"/>
        <w:spacing w:after="0" w:line="240" w:lineRule="auto"/>
        <w:ind w:left="1800"/>
        <w:rPr>
          <w:shd w:val="clear" w:color="auto" w:fill="FFFFFF"/>
          <w:lang w:val="en-US"/>
        </w:rPr>
      </w:pPr>
    </w:p>
    <w:p w14:paraId="2C35AECF" w14:textId="1AABEBC1" w:rsidR="00074C8E" w:rsidRPr="00931DAA" w:rsidRDefault="00074C8E" w:rsidP="00931DAA">
      <w:pPr>
        <w:pStyle w:val="JudgmentText"/>
        <w:widowControl w:val="0"/>
        <w:numPr>
          <w:ilvl w:val="0"/>
          <w:numId w:val="0"/>
        </w:numPr>
        <w:autoSpaceDE w:val="0"/>
        <w:autoSpaceDN w:val="0"/>
        <w:adjustRightInd w:val="0"/>
        <w:spacing w:after="0" w:line="240" w:lineRule="auto"/>
        <w:ind w:left="1800" w:hanging="360"/>
        <w:rPr>
          <w:shd w:val="clear" w:color="auto" w:fill="FFFFFF"/>
          <w:lang w:val="en-US"/>
        </w:rPr>
      </w:pPr>
      <w:r w:rsidRPr="006703F5">
        <w:rPr>
          <w:shd w:val="clear" w:color="auto" w:fill="FFFFFF"/>
          <w:lang w:val="en-US"/>
        </w:rPr>
        <w:t>2.</w:t>
      </w:r>
      <w:r w:rsidRPr="006703F5">
        <w:rPr>
          <w:shd w:val="clear" w:color="auto" w:fill="FFFFFF"/>
          <w:lang w:val="en-US"/>
        </w:rPr>
        <w:tab/>
      </w:r>
      <w:r w:rsidR="0083229B" w:rsidRPr="00931DAA">
        <w:rPr>
          <w:shd w:val="clear" w:color="auto" w:fill="FFFFFF"/>
          <w:lang w:val="en-US"/>
        </w:rPr>
        <w:t xml:space="preserve">In accordance with the </w:t>
      </w:r>
      <w:r w:rsidR="00EC2381">
        <w:rPr>
          <w:shd w:val="clear" w:color="auto" w:fill="FFFFFF"/>
          <w:lang w:val="en-US"/>
        </w:rPr>
        <w:t xml:space="preserve">Order of Mrs Justice Cockerill </w:t>
      </w:r>
      <w:r w:rsidR="0083229B" w:rsidRPr="00931DAA">
        <w:rPr>
          <w:shd w:val="clear" w:color="auto" w:fill="FFFFFF"/>
          <w:lang w:val="en-US"/>
        </w:rPr>
        <w:t>dated 11</w:t>
      </w:r>
      <w:r w:rsidR="0083229B" w:rsidRPr="00931DAA">
        <w:rPr>
          <w:shd w:val="clear" w:color="auto" w:fill="FFFFFF"/>
          <w:vertAlign w:val="superscript"/>
          <w:lang w:val="en-US"/>
        </w:rPr>
        <w:t>th</w:t>
      </w:r>
      <w:r w:rsidR="0083229B" w:rsidRPr="00132667">
        <w:rPr>
          <w:shd w:val="clear" w:color="auto" w:fill="FFFFFF"/>
          <w:lang w:val="en-US"/>
        </w:rPr>
        <w:t xml:space="preserve"> </w:t>
      </w:r>
      <w:r w:rsidR="0083229B" w:rsidRPr="00180671">
        <w:rPr>
          <w:shd w:val="clear" w:color="auto" w:fill="FFFFFF"/>
          <w:lang w:val="en-US"/>
        </w:rPr>
        <w:t>O</w:t>
      </w:r>
      <w:r w:rsidR="0083229B" w:rsidRPr="006703F5">
        <w:rPr>
          <w:shd w:val="clear" w:color="auto" w:fill="FFFFFF"/>
          <w:lang w:val="en-US"/>
        </w:rPr>
        <w:t xml:space="preserve">ctober 2018 </w:t>
      </w:r>
      <w:r w:rsidR="0083229B" w:rsidRPr="00931DAA">
        <w:rPr>
          <w:shd w:val="clear" w:color="auto" w:fill="FFFFFF"/>
          <w:lang w:val="en-US"/>
        </w:rPr>
        <w:t>―</w:t>
      </w:r>
    </w:p>
    <w:p w14:paraId="3AF66AC2" w14:textId="77777777" w:rsidR="0083229B" w:rsidRPr="00931DAA" w:rsidRDefault="0083229B" w:rsidP="00931DAA">
      <w:pPr>
        <w:pStyle w:val="JudgmentText"/>
        <w:widowControl w:val="0"/>
        <w:numPr>
          <w:ilvl w:val="0"/>
          <w:numId w:val="0"/>
        </w:numPr>
        <w:autoSpaceDE w:val="0"/>
        <w:autoSpaceDN w:val="0"/>
        <w:adjustRightInd w:val="0"/>
        <w:spacing w:after="0" w:line="240" w:lineRule="auto"/>
        <w:ind w:left="1800" w:hanging="360"/>
        <w:rPr>
          <w:shd w:val="clear" w:color="auto" w:fill="FFFFFF"/>
          <w:lang w:val="en-US"/>
        </w:rPr>
      </w:pPr>
    </w:p>
    <w:p w14:paraId="1A6A77D6" w14:textId="7DE9E6EF" w:rsidR="0083229B" w:rsidRPr="00931DAA" w:rsidRDefault="0083229B" w:rsidP="00931DAA">
      <w:pPr>
        <w:pStyle w:val="JudgmentText"/>
        <w:widowControl w:val="0"/>
        <w:numPr>
          <w:ilvl w:val="0"/>
          <w:numId w:val="26"/>
        </w:numPr>
        <w:autoSpaceDE w:val="0"/>
        <w:autoSpaceDN w:val="0"/>
        <w:adjustRightInd w:val="0"/>
        <w:spacing w:after="0" w:line="240" w:lineRule="auto"/>
        <w:rPr>
          <w:shd w:val="clear" w:color="auto" w:fill="FFFFFF"/>
          <w:lang w:val="en-US"/>
        </w:rPr>
      </w:pPr>
      <w:r w:rsidRPr="00931DAA">
        <w:rPr>
          <w:shd w:val="clear" w:color="auto" w:fill="FFFFFF"/>
          <w:lang w:val="en-US"/>
        </w:rPr>
        <w:t xml:space="preserve">The Claimant (plaintiff) costs of (1) the </w:t>
      </w:r>
      <w:r w:rsidR="00145BD4">
        <w:rPr>
          <w:shd w:val="clear" w:color="auto" w:fill="FFFFFF"/>
          <w:lang w:val="en-US"/>
        </w:rPr>
        <w:t>d</w:t>
      </w:r>
      <w:r w:rsidRPr="00132667">
        <w:rPr>
          <w:shd w:val="clear" w:color="auto" w:fill="FFFFFF"/>
          <w:lang w:val="en-US"/>
        </w:rPr>
        <w:t>efe</w:t>
      </w:r>
      <w:r w:rsidRPr="00180671">
        <w:rPr>
          <w:shd w:val="clear" w:color="auto" w:fill="FFFFFF"/>
          <w:lang w:val="en-US"/>
        </w:rPr>
        <w:t>n</w:t>
      </w:r>
      <w:r w:rsidRPr="006703F5">
        <w:rPr>
          <w:shd w:val="clear" w:color="auto" w:fill="FFFFFF"/>
          <w:lang w:val="en-US"/>
        </w:rPr>
        <w:t>dant</w:t>
      </w:r>
      <w:r w:rsidR="00145BD4">
        <w:rPr>
          <w:shd w:val="clear" w:color="auto" w:fill="FFFFFF"/>
          <w:lang w:val="en-US"/>
        </w:rPr>
        <w:t>'</w:t>
      </w:r>
      <w:r w:rsidRPr="00132667">
        <w:rPr>
          <w:shd w:val="clear" w:color="auto" w:fill="FFFFFF"/>
          <w:lang w:val="en-US"/>
        </w:rPr>
        <w:t>s</w:t>
      </w:r>
      <w:r w:rsidRPr="00180671">
        <w:rPr>
          <w:shd w:val="clear" w:color="auto" w:fill="FFFFFF"/>
          <w:lang w:val="en-US"/>
        </w:rPr>
        <w:t xml:space="preserve"> </w:t>
      </w:r>
      <w:r w:rsidRPr="006703F5">
        <w:rPr>
          <w:shd w:val="clear" w:color="auto" w:fill="FFFFFF"/>
          <w:lang w:val="en-US"/>
        </w:rPr>
        <w:t>application to set aside the Order of Mr</w:t>
      </w:r>
      <w:r w:rsidRPr="00931DAA">
        <w:rPr>
          <w:shd w:val="clear" w:color="auto" w:fill="FFFFFF"/>
          <w:lang w:val="en-US"/>
        </w:rPr>
        <w:t xml:space="preserve"> Justice Cooke dated 18</w:t>
      </w:r>
      <w:r w:rsidRPr="00931DAA">
        <w:rPr>
          <w:shd w:val="clear" w:color="auto" w:fill="FFFFFF"/>
          <w:vertAlign w:val="superscript"/>
          <w:lang w:val="en-US"/>
        </w:rPr>
        <w:t>th</w:t>
      </w:r>
      <w:r w:rsidRPr="00132667">
        <w:rPr>
          <w:shd w:val="clear" w:color="auto" w:fill="FFFFFF"/>
          <w:lang w:val="en-US"/>
        </w:rPr>
        <w:t xml:space="preserve"> </w:t>
      </w:r>
      <w:r w:rsidRPr="00180671">
        <w:rPr>
          <w:shd w:val="clear" w:color="auto" w:fill="FFFFFF"/>
          <w:lang w:val="en-US"/>
        </w:rPr>
        <w:t>Au</w:t>
      </w:r>
      <w:r w:rsidRPr="006703F5">
        <w:rPr>
          <w:shd w:val="clear" w:color="auto" w:fill="FFFFFF"/>
          <w:lang w:val="en-US"/>
        </w:rPr>
        <w:t>gust 2015 and (2</w:t>
      </w:r>
      <w:r w:rsidRPr="00931DAA">
        <w:rPr>
          <w:shd w:val="clear" w:color="auto" w:fill="FFFFFF"/>
          <w:lang w:val="en-US"/>
        </w:rPr>
        <w:t>) the defendant's application to cross-examine witnesses of the plaintiff, on the indemnity basis, to be assessed if not agreed.</w:t>
      </w:r>
    </w:p>
    <w:p w14:paraId="546D3681" w14:textId="77777777" w:rsidR="0083229B" w:rsidRPr="00931DAA" w:rsidRDefault="0083229B" w:rsidP="00931DAA">
      <w:pPr>
        <w:pStyle w:val="JudgmentText"/>
        <w:widowControl w:val="0"/>
        <w:numPr>
          <w:ilvl w:val="0"/>
          <w:numId w:val="0"/>
        </w:numPr>
        <w:autoSpaceDE w:val="0"/>
        <w:autoSpaceDN w:val="0"/>
        <w:adjustRightInd w:val="0"/>
        <w:spacing w:after="0" w:line="240" w:lineRule="auto"/>
        <w:ind w:left="2160"/>
        <w:rPr>
          <w:shd w:val="clear" w:color="auto" w:fill="FFFFFF"/>
          <w:lang w:val="en-US"/>
        </w:rPr>
      </w:pPr>
    </w:p>
    <w:p w14:paraId="557714FE" w14:textId="5A38D49A" w:rsidR="0083229B" w:rsidRPr="00931DAA" w:rsidRDefault="0083229B" w:rsidP="00931DAA">
      <w:pPr>
        <w:pStyle w:val="JudgmentText"/>
        <w:widowControl w:val="0"/>
        <w:numPr>
          <w:ilvl w:val="0"/>
          <w:numId w:val="26"/>
        </w:numPr>
        <w:autoSpaceDE w:val="0"/>
        <w:autoSpaceDN w:val="0"/>
        <w:adjustRightInd w:val="0"/>
        <w:spacing w:after="0" w:line="240" w:lineRule="auto"/>
        <w:rPr>
          <w:shd w:val="clear" w:color="auto" w:fill="FFFFFF"/>
          <w:lang w:val="en-US"/>
        </w:rPr>
      </w:pPr>
      <w:r w:rsidRPr="00931DAA">
        <w:rPr>
          <w:shd w:val="clear" w:color="auto" w:fill="FFFFFF"/>
          <w:lang w:val="en-US"/>
        </w:rPr>
        <w:t xml:space="preserve">An interim payment on account of the costs referred to in paragraph (a) </w:t>
      </w:r>
      <w:r w:rsidRPr="00931DAA">
        <w:rPr>
          <w:shd w:val="clear" w:color="auto" w:fill="FFFFFF"/>
          <w:lang w:val="en-US"/>
        </w:rPr>
        <w:lastRenderedPageBreak/>
        <w:t>above in the sum of ₤245,315.90.</w:t>
      </w:r>
    </w:p>
    <w:p w14:paraId="43A0EC8E" w14:textId="77777777" w:rsidR="0083229B" w:rsidRPr="00931DAA" w:rsidRDefault="0083229B" w:rsidP="00931DAA">
      <w:pPr>
        <w:pStyle w:val="ListParagraph"/>
        <w:spacing w:after="0" w:line="240" w:lineRule="auto"/>
        <w:rPr>
          <w:shd w:val="clear" w:color="auto" w:fill="FFFFFF"/>
          <w:lang w:val="en-US"/>
        </w:rPr>
      </w:pPr>
    </w:p>
    <w:p w14:paraId="5140F26C" w14:textId="23C0C43F" w:rsidR="0083229B" w:rsidRPr="00931DAA" w:rsidRDefault="0083229B" w:rsidP="00931DAA">
      <w:pPr>
        <w:pStyle w:val="JudgmentText"/>
        <w:widowControl w:val="0"/>
        <w:numPr>
          <w:ilvl w:val="0"/>
          <w:numId w:val="0"/>
        </w:numPr>
        <w:autoSpaceDE w:val="0"/>
        <w:autoSpaceDN w:val="0"/>
        <w:adjustRightInd w:val="0"/>
        <w:spacing w:after="0" w:line="240" w:lineRule="auto"/>
        <w:ind w:left="2160" w:hanging="720"/>
        <w:rPr>
          <w:shd w:val="clear" w:color="auto" w:fill="FFFFFF"/>
          <w:lang w:val="en-US"/>
        </w:rPr>
      </w:pPr>
      <w:r w:rsidRPr="00931DAA">
        <w:rPr>
          <w:shd w:val="clear" w:color="auto" w:fill="FFFFFF"/>
          <w:lang w:val="en-US"/>
        </w:rPr>
        <w:t>[156] In accordance with ―</w:t>
      </w:r>
    </w:p>
    <w:p w14:paraId="3535767C" w14:textId="77777777" w:rsidR="0083229B" w:rsidRPr="00931DAA" w:rsidRDefault="0083229B" w:rsidP="00931DAA">
      <w:pPr>
        <w:pStyle w:val="JudgmentText"/>
        <w:widowControl w:val="0"/>
        <w:numPr>
          <w:ilvl w:val="0"/>
          <w:numId w:val="0"/>
        </w:numPr>
        <w:autoSpaceDE w:val="0"/>
        <w:autoSpaceDN w:val="0"/>
        <w:adjustRightInd w:val="0"/>
        <w:spacing w:after="0" w:line="240" w:lineRule="auto"/>
        <w:ind w:left="2160" w:hanging="720"/>
        <w:rPr>
          <w:shd w:val="clear" w:color="auto" w:fill="FFFFFF"/>
          <w:lang w:val="en-US"/>
        </w:rPr>
      </w:pPr>
    </w:p>
    <w:p w14:paraId="5F0F4577" w14:textId="70D6F826" w:rsidR="0083229B" w:rsidRPr="00931DAA" w:rsidRDefault="0083229B" w:rsidP="00931DAA">
      <w:pPr>
        <w:pStyle w:val="JudgmentText"/>
        <w:widowControl w:val="0"/>
        <w:numPr>
          <w:ilvl w:val="0"/>
          <w:numId w:val="27"/>
        </w:numPr>
        <w:autoSpaceDE w:val="0"/>
        <w:autoSpaceDN w:val="0"/>
        <w:adjustRightInd w:val="0"/>
        <w:spacing w:after="0" w:line="240" w:lineRule="auto"/>
        <w:ind w:left="2160" w:hanging="720"/>
        <w:rPr>
          <w:shd w:val="clear" w:color="auto" w:fill="FFFFFF"/>
          <w:lang w:val="en-US"/>
        </w:rPr>
      </w:pPr>
      <w:r w:rsidRPr="00931DAA">
        <w:rPr>
          <w:shd w:val="clear" w:color="auto" w:fill="FFFFFF"/>
          <w:lang w:val="en-US"/>
        </w:rPr>
        <w:t>Section 3(3)(a) of the REBJA, as from the date of this judgment the Order of Mr Justice Cooke dated 18</w:t>
      </w:r>
      <w:r w:rsidRPr="00931DAA">
        <w:rPr>
          <w:shd w:val="clear" w:color="auto" w:fill="FFFFFF"/>
          <w:vertAlign w:val="superscript"/>
          <w:lang w:val="en-US"/>
        </w:rPr>
        <w:t>th</w:t>
      </w:r>
      <w:r w:rsidRPr="00132667">
        <w:rPr>
          <w:shd w:val="clear" w:color="auto" w:fill="FFFFFF"/>
          <w:lang w:val="en-US"/>
        </w:rPr>
        <w:t xml:space="preserve"> </w:t>
      </w:r>
      <w:r w:rsidRPr="00180671">
        <w:rPr>
          <w:shd w:val="clear" w:color="auto" w:fill="FFFFFF"/>
          <w:lang w:val="en-US"/>
        </w:rPr>
        <w:t>A</w:t>
      </w:r>
      <w:r w:rsidRPr="006703F5">
        <w:rPr>
          <w:shd w:val="clear" w:color="auto" w:fill="FFFFFF"/>
          <w:lang w:val="en-US"/>
        </w:rPr>
        <w:t>ugust 2015 and the Order of Mrs Justice Cockerill</w:t>
      </w:r>
      <w:r w:rsidRPr="00931DAA">
        <w:rPr>
          <w:shd w:val="clear" w:color="auto" w:fill="FFFFFF"/>
          <w:lang w:val="en-US"/>
        </w:rPr>
        <w:t xml:space="preserve"> dated 11 October 2018, shall be of the same force and effect, as if they had been Orders originally obtained or entered up on the date of this judgment;</w:t>
      </w:r>
    </w:p>
    <w:p w14:paraId="705A4A45" w14:textId="77777777" w:rsidR="0083229B" w:rsidRPr="00931DAA" w:rsidRDefault="0083229B" w:rsidP="00931DAA">
      <w:pPr>
        <w:pStyle w:val="JudgmentText"/>
        <w:widowControl w:val="0"/>
        <w:numPr>
          <w:ilvl w:val="0"/>
          <w:numId w:val="0"/>
        </w:numPr>
        <w:autoSpaceDE w:val="0"/>
        <w:autoSpaceDN w:val="0"/>
        <w:adjustRightInd w:val="0"/>
        <w:spacing w:after="0" w:line="240" w:lineRule="auto"/>
        <w:ind w:left="2160"/>
        <w:rPr>
          <w:shd w:val="clear" w:color="auto" w:fill="FFFFFF"/>
          <w:lang w:val="en-US"/>
        </w:rPr>
      </w:pPr>
    </w:p>
    <w:p w14:paraId="253802FA" w14:textId="7F871131" w:rsidR="0083229B" w:rsidRPr="00931DAA" w:rsidRDefault="0083229B" w:rsidP="00931DAA">
      <w:pPr>
        <w:pStyle w:val="JudgmentText"/>
        <w:widowControl w:val="0"/>
        <w:numPr>
          <w:ilvl w:val="0"/>
          <w:numId w:val="27"/>
        </w:numPr>
        <w:autoSpaceDE w:val="0"/>
        <w:autoSpaceDN w:val="0"/>
        <w:adjustRightInd w:val="0"/>
        <w:spacing w:after="0" w:line="240" w:lineRule="auto"/>
        <w:ind w:left="2160" w:hanging="720"/>
        <w:rPr>
          <w:shd w:val="clear" w:color="auto" w:fill="FFFFFF"/>
          <w:lang w:val="en-US"/>
        </w:rPr>
      </w:pPr>
      <w:r w:rsidRPr="00931DAA">
        <w:rPr>
          <w:shd w:val="clear" w:color="auto" w:fill="FFFFFF"/>
          <w:lang w:val="en-US"/>
        </w:rPr>
        <w:t>Section 3(3)(b) of the REBJA this Court shall have the same control over the said Orders as it has over similar judgments given by itself, but insofar only as it relates to execution of the Orders under section 3 of the REBJA;</w:t>
      </w:r>
    </w:p>
    <w:p w14:paraId="287A2140" w14:textId="77777777" w:rsidR="0083229B" w:rsidRPr="00931DAA" w:rsidRDefault="0083229B" w:rsidP="00931DAA">
      <w:pPr>
        <w:pStyle w:val="JudgmentText"/>
        <w:widowControl w:val="0"/>
        <w:numPr>
          <w:ilvl w:val="0"/>
          <w:numId w:val="0"/>
        </w:numPr>
        <w:autoSpaceDE w:val="0"/>
        <w:autoSpaceDN w:val="0"/>
        <w:adjustRightInd w:val="0"/>
        <w:spacing w:after="0" w:line="240" w:lineRule="auto"/>
        <w:ind w:left="2160"/>
        <w:rPr>
          <w:shd w:val="clear" w:color="auto" w:fill="FFFFFF"/>
          <w:lang w:val="en-US"/>
        </w:rPr>
      </w:pPr>
    </w:p>
    <w:p w14:paraId="64E9B09D" w14:textId="65E4B4E1" w:rsidR="0083229B" w:rsidRPr="00931DAA" w:rsidRDefault="0083229B" w:rsidP="00931DAA">
      <w:pPr>
        <w:pStyle w:val="JudgmentText"/>
        <w:widowControl w:val="0"/>
        <w:numPr>
          <w:ilvl w:val="0"/>
          <w:numId w:val="27"/>
        </w:numPr>
        <w:autoSpaceDE w:val="0"/>
        <w:autoSpaceDN w:val="0"/>
        <w:adjustRightInd w:val="0"/>
        <w:spacing w:after="0" w:line="240" w:lineRule="auto"/>
        <w:ind w:left="2160" w:hanging="720"/>
        <w:rPr>
          <w:shd w:val="clear" w:color="auto" w:fill="FFFFFF"/>
          <w:lang w:val="en-US"/>
        </w:rPr>
      </w:pPr>
      <w:r w:rsidRPr="00931DAA">
        <w:rPr>
          <w:shd w:val="clear" w:color="auto" w:fill="FFFFFF"/>
          <w:lang w:val="en-US"/>
        </w:rPr>
        <w:t>Section 3(3) (c) of the REBJA, the reasonable costs</w:t>
      </w:r>
      <w:r w:rsidR="00145BD4" w:rsidRPr="00931DAA">
        <w:rPr>
          <w:shd w:val="clear" w:color="auto" w:fill="FFFFFF"/>
          <w:lang w:val="en-US"/>
        </w:rPr>
        <w:t xml:space="preserve"> of an</w:t>
      </w:r>
      <w:r w:rsidRPr="00931DAA">
        <w:rPr>
          <w:shd w:val="clear" w:color="auto" w:fill="FFFFFF"/>
          <w:lang w:val="en-US"/>
        </w:rPr>
        <w:t>d</w:t>
      </w:r>
      <w:r w:rsidR="00145BD4">
        <w:rPr>
          <w:shd w:val="clear" w:color="auto" w:fill="FFFFFF"/>
          <w:lang w:val="en-US"/>
        </w:rPr>
        <w:t xml:space="preserve"> </w:t>
      </w:r>
      <w:r w:rsidRPr="00132667">
        <w:rPr>
          <w:shd w:val="clear" w:color="auto" w:fill="FFFFFF"/>
          <w:lang w:val="en-US"/>
        </w:rPr>
        <w:t>in</w:t>
      </w:r>
      <w:r w:rsidRPr="00180671">
        <w:rPr>
          <w:shd w:val="clear" w:color="auto" w:fill="FFFFFF"/>
          <w:lang w:val="en-US"/>
        </w:rPr>
        <w:t>cident</w:t>
      </w:r>
      <w:r w:rsidRPr="006703F5">
        <w:rPr>
          <w:shd w:val="clear" w:color="auto" w:fill="FFFFFF"/>
          <w:lang w:val="en-US"/>
        </w:rPr>
        <w:t xml:space="preserve">al to the registration of the Orders (including the costs of obtaining a certified copy </w:t>
      </w:r>
      <w:r w:rsidRPr="00931DAA">
        <w:rPr>
          <w:shd w:val="clear" w:color="auto" w:fill="FFFFFF"/>
          <w:lang w:val="en-US"/>
        </w:rPr>
        <w:t>thereof from the original court) and of the application for registration before this Court shall be borne by the defendant″.</w:t>
      </w:r>
    </w:p>
    <w:p w14:paraId="761702C3" w14:textId="77777777" w:rsidR="00074C8E" w:rsidRDefault="00074C8E" w:rsidP="00931DAA">
      <w:pPr>
        <w:pStyle w:val="ListParagraph"/>
        <w:rPr>
          <w:lang w:val="en-US"/>
        </w:rPr>
      </w:pPr>
    </w:p>
    <w:p w14:paraId="6F7A50DD" w14:textId="750B329C" w:rsidR="00C03FF3" w:rsidRPr="00931DAA" w:rsidRDefault="00D9464C" w:rsidP="00132667">
      <w:pPr>
        <w:pStyle w:val="JudgmentText"/>
        <w:widowControl w:val="0"/>
        <w:numPr>
          <w:ilvl w:val="0"/>
          <w:numId w:val="19"/>
        </w:numPr>
        <w:autoSpaceDE w:val="0"/>
        <w:autoSpaceDN w:val="0"/>
        <w:adjustRightInd w:val="0"/>
        <w:spacing w:after="0"/>
        <w:rPr>
          <w:b/>
          <w:shd w:val="clear" w:color="auto" w:fill="FFFFFF"/>
          <w:lang w:val="en-US"/>
        </w:rPr>
      </w:pPr>
      <w:r>
        <w:t>The</w:t>
      </w:r>
      <w:r w:rsidR="00817D0A" w:rsidRPr="00817D0A">
        <w:t xml:space="preserve"> </w:t>
      </w:r>
      <w:r w:rsidR="00C921B5">
        <w:t>Judgment was appealed</w:t>
      </w:r>
      <w:r w:rsidR="001A07D1">
        <w:t xml:space="preserve"> </w:t>
      </w:r>
      <w:r w:rsidR="001028F4">
        <w:rPr>
          <w:shd w:val="clear" w:color="auto" w:fill="FFFFFF"/>
          <w:lang w:val="en-US"/>
        </w:rPr>
        <w:t>(see paragraph [1] hereof)</w:t>
      </w:r>
      <w:r w:rsidR="00C921B5">
        <w:t xml:space="preserve">. </w:t>
      </w:r>
      <w:r w:rsidR="003329A7" w:rsidRPr="00132667">
        <w:rPr>
          <w:shd w:val="clear" w:color="auto" w:fill="FFFFFF"/>
          <w:lang w:val="en-US"/>
        </w:rPr>
        <w:t xml:space="preserve">On the </w:t>
      </w:r>
      <w:r w:rsidR="003329A7" w:rsidRPr="00180671">
        <w:rPr>
          <w:shd w:val="clear" w:color="auto" w:fill="FFFFFF"/>
          <w:lang w:val="en-US"/>
        </w:rPr>
        <w:t>2 October 2020</w:t>
      </w:r>
      <w:r w:rsidR="009A029E" w:rsidRPr="0083229B">
        <w:rPr>
          <w:shd w:val="clear" w:color="auto" w:fill="FFFFFF"/>
          <w:lang w:val="en-US"/>
        </w:rPr>
        <w:t>,</w:t>
      </w:r>
      <w:r w:rsidR="003329A7" w:rsidRPr="0083229B">
        <w:rPr>
          <w:b/>
          <w:shd w:val="clear" w:color="auto" w:fill="FFFFFF"/>
          <w:lang w:val="en-US"/>
        </w:rPr>
        <w:t xml:space="preserve"> </w:t>
      </w:r>
      <w:r w:rsidR="003329A7" w:rsidRPr="00132667">
        <w:rPr>
          <w:shd w:val="clear" w:color="auto" w:fill="FFFFFF"/>
          <w:lang w:val="en-US"/>
        </w:rPr>
        <w:t>Dingake</w:t>
      </w:r>
      <w:r w:rsidR="003329A7" w:rsidRPr="00180671">
        <w:rPr>
          <w:shd w:val="clear" w:color="auto" w:fill="FFFFFF"/>
          <w:lang w:val="en-US"/>
        </w:rPr>
        <w:t xml:space="preserve"> </w:t>
      </w:r>
      <w:r w:rsidR="003329A7" w:rsidRPr="0083229B">
        <w:rPr>
          <w:shd w:val="clear" w:color="auto" w:fill="FFFFFF"/>
          <w:lang w:val="en-US"/>
        </w:rPr>
        <w:t xml:space="preserve">JA delivered </w:t>
      </w:r>
      <w:r w:rsidR="00F6127A" w:rsidRPr="0083229B">
        <w:rPr>
          <w:shd w:val="clear" w:color="auto" w:fill="FFFFFF"/>
          <w:lang w:val="en-US"/>
        </w:rPr>
        <w:t>a judgment</w:t>
      </w:r>
      <w:r w:rsidR="00B545BC" w:rsidRPr="0083229B">
        <w:rPr>
          <w:shd w:val="clear" w:color="auto" w:fill="FFFFFF"/>
          <w:lang w:val="en-US"/>
        </w:rPr>
        <w:t xml:space="preserve"> </w:t>
      </w:r>
      <w:r w:rsidR="003329A7" w:rsidRPr="0083229B">
        <w:rPr>
          <w:shd w:val="clear" w:color="auto" w:fill="FFFFFF"/>
          <w:lang w:val="en-US"/>
        </w:rPr>
        <w:t xml:space="preserve">dismissing the appeal </w:t>
      </w:r>
      <w:r w:rsidR="00B545BC" w:rsidRPr="0083229B">
        <w:rPr>
          <w:shd w:val="clear" w:color="auto" w:fill="FFFFFF"/>
          <w:lang w:val="en-US"/>
        </w:rPr>
        <w:t>of t</w:t>
      </w:r>
      <w:r w:rsidR="00530F3A" w:rsidRPr="0083229B">
        <w:rPr>
          <w:shd w:val="clear" w:color="auto" w:fill="FFFFFF"/>
          <w:lang w:val="en-US"/>
        </w:rPr>
        <w:t>he A</w:t>
      </w:r>
      <w:r w:rsidR="00B545BC" w:rsidRPr="0083229B">
        <w:rPr>
          <w:shd w:val="clear" w:color="auto" w:fill="FFFFFF"/>
          <w:lang w:val="en-US"/>
        </w:rPr>
        <w:t>ppellant</w:t>
      </w:r>
      <w:r w:rsidR="001F00CC">
        <w:rPr>
          <w:shd w:val="clear" w:color="auto" w:fill="FFFFFF"/>
          <w:lang w:val="en-US"/>
        </w:rPr>
        <w:t xml:space="preserve"> (the Defendant before the Supreme Court)</w:t>
      </w:r>
      <w:r w:rsidR="00B545BC" w:rsidRPr="00180671">
        <w:rPr>
          <w:shd w:val="clear" w:color="auto" w:fill="FFFFFF"/>
          <w:lang w:val="en-US"/>
        </w:rPr>
        <w:t xml:space="preserve"> </w:t>
      </w:r>
      <w:r w:rsidR="003329A7" w:rsidRPr="0083229B">
        <w:rPr>
          <w:shd w:val="clear" w:color="auto" w:fill="FFFFFF"/>
          <w:lang w:val="en-US"/>
        </w:rPr>
        <w:t>with</w:t>
      </w:r>
      <w:r w:rsidR="00837DBE" w:rsidRPr="0083229B">
        <w:rPr>
          <w:shd w:val="clear" w:color="auto" w:fill="FFFFFF"/>
          <w:lang w:val="en-US"/>
        </w:rPr>
        <w:t xml:space="preserve"> costs</w:t>
      </w:r>
      <w:r w:rsidR="00124207" w:rsidRPr="0083229B">
        <w:rPr>
          <w:shd w:val="clear" w:color="auto" w:fill="FFFFFF"/>
          <w:lang w:val="en-US"/>
        </w:rPr>
        <w:t xml:space="preserve">. </w:t>
      </w:r>
      <w:r w:rsidR="00124207" w:rsidRPr="00180671">
        <w:rPr>
          <w:shd w:val="clear" w:color="auto" w:fill="FFFFFF"/>
          <w:lang w:val="en-US"/>
        </w:rPr>
        <w:t xml:space="preserve">Twomey </w:t>
      </w:r>
      <w:r w:rsidR="00BC620B" w:rsidRPr="0083229B">
        <w:rPr>
          <w:shd w:val="clear" w:color="auto" w:fill="FFFFFF"/>
          <w:lang w:val="en-US"/>
        </w:rPr>
        <w:t>J</w:t>
      </w:r>
      <w:r w:rsidR="001B2CDB" w:rsidRPr="0083229B">
        <w:rPr>
          <w:shd w:val="clear" w:color="auto" w:fill="FFFFFF"/>
          <w:lang w:val="en-US"/>
        </w:rPr>
        <w:t>A</w:t>
      </w:r>
      <w:r w:rsidR="00D72405" w:rsidRPr="0083229B">
        <w:rPr>
          <w:shd w:val="clear" w:color="auto" w:fill="FFFFFF"/>
          <w:lang w:val="en-US"/>
        </w:rPr>
        <w:t xml:space="preserve"> </w:t>
      </w:r>
      <w:r w:rsidR="00124207" w:rsidRPr="0083229B">
        <w:rPr>
          <w:shd w:val="clear" w:color="auto" w:fill="FFFFFF"/>
          <w:lang w:val="en-US"/>
        </w:rPr>
        <w:t xml:space="preserve">concurred with </w:t>
      </w:r>
      <w:r w:rsidR="00F6127A" w:rsidRPr="0083229B">
        <w:rPr>
          <w:shd w:val="clear" w:color="auto" w:fill="FFFFFF"/>
          <w:lang w:val="en-US"/>
        </w:rPr>
        <w:t>Dingake</w:t>
      </w:r>
      <w:r w:rsidR="00145BD4">
        <w:rPr>
          <w:shd w:val="clear" w:color="auto" w:fill="FFFFFF"/>
          <w:lang w:val="en-US"/>
        </w:rPr>
        <w:t>'</w:t>
      </w:r>
      <w:r w:rsidR="00F6127A" w:rsidRPr="00132667">
        <w:rPr>
          <w:shd w:val="clear" w:color="auto" w:fill="FFFFFF"/>
          <w:lang w:val="en-US"/>
        </w:rPr>
        <w:t>s</w:t>
      </w:r>
      <w:r w:rsidR="00124207" w:rsidRPr="00180671">
        <w:rPr>
          <w:shd w:val="clear" w:color="auto" w:fill="FFFFFF"/>
          <w:lang w:val="en-US"/>
        </w:rPr>
        <w:t xml:space="preserve"> </w:t>
      </w:r>
      <w:r w:rsidR="009A029E" w:rsidRPr="0083229B">
        <w:rPr>
          <w:shd w:val="clear" w:color="auto" w:fill="FFFFFF"/>
          <w:lang w:val="en-US"/>
        </w:rPr>
        <w:t>″</w:t>
      </w:r>
      <w:r w:rsidR="00124207" w:rsidRPr="00931DAA">
        <w:rPr>
          <w:i/>
          <w:shd w:val="clear" w:color="auto" w:fill="FFFFFF"/>
          <w:lang w:val="en-US"/>
        </w:rPr>
        <w:t>judgment, reasoning and order</w:t>
      </w:r>
      <w:r w:rsidR="009A029E" w:rsidRPr="00132667">
        <w:rPr>
          <w:shd w:val="clear" w:color="auto" w:fill="FFFFFF"/>
          <w:lang w:val="en-US"/>
        </w:rPr>
        <w:t>″</w:t>
      </w:r>
      <w:r w:rsidR="00124207" w:rsidRPr="00180671">
        <w:rPr>
          <w:shd w:val="clear" w:color="auto" w:fill="FFFFFF"/>
          <w:lang w:val="en-US"/>
        </w:rPr>
        <w:t xml:space="preserve"> and</w:t>
      </w:r>
      <w:r w:rsidR="00180C28" w:rsidRPr="0083229B">
        <w:rPr>
          <w:shd w:val="clear" w:color="auto" w:fill="FFFFFF"/>
          <w:lang w:val="en-US"/>
        </w:rPr>
        <w:t>,</w:t>
      </w:r>
      <w:r w:rsidR="0083476E" w:rsidRPr="0083229B">
        <w:rPr>
          <w:shd w:val="clear" w:color="auto" w:fill="FFFFFF"/>
          <w:lang w:val="en-US"/>
        </w:rPr>
        <w:t xml:space="preserve"> </w:t>
      </w:r>
      <w:r w:rsidR="006A1B1A" w:rsidRPr="0083229B">
        <w:rPr>
          <w:shd w:val="clear" w:color="auto" w:fill="FFFFFF"/>
          <w:lang w:val="en-US"/>
        </w:rPr>
        <w:t>also</w:t>
      </w:r>
      <w:r w:rsidR="00124207" w:rsidRPr="0083229B">
        <w:rPr>
          <w:shd w:val="clear" w:color="auto" w:fill="FFFFFF"/>
          <w:lang w:val="en-US"/>
        </w:rPr>
        <w:t xml:space="preserve"> wrote a separate concurring opinion in which she considered </w:t>
      </w:r>
      <w:r w:rsidR="0083476E" w:rsidRPr="0083229B">
        <w:rPr>
          <w:shd w:val="clear" w:color="auto" w:fill="FFFFFF"/>
          <w:lang w:val="en-US"/>
        </w:rPr>
        <w:t>the purport of</w:t>
      </w:r>
      <w:r w:rsidR="003D1552" w:rsidRPr="0083229B">
        <w:rPr>
          <w:shd w:val="clear" w:color="auto" w:fill="FFFFFF"/>
          <w:lang w:val="en-US"/>
        </w:rPr>
        <w:t xml:space="preserve"> various </w:t>
      </w:r>
      <w:r w:rsidR="0083476E" w:rsidRPr="0083229B">
        <w:rPr>
          <w:shd w:val="clear" w:color="auto" w:fill="FFFFFF"/>
          <w:lang w:val="en-US"/>
        </w:rPr>
        <w:t xml:space="preserve">provisions of the </w:t>
      </w:r>
      <w:r w:rsidR="00124207" w:rsidRPr="0083229B">
        <w:rPr>
          <w:shd w:val="clear" w:color="auto" w:fill="FFFFFF"/>
          <w:lang w:val="en-US"/>
        </w:rPr>
        <w:t>Seychelles</w:t>
      </w:r>
      <w:r w:rsidR="0083476E" w:rsidRPr="0083229B">
        <w:rPr>
          <w:shd w:val="clear" w:color="auto" w:fill="FFFFFF"/>
          <w:lang w:val="en-US"/>
        </w:rPr>
        <w:t xml:space="preserve"> Court of Appeal Rules 2005</w:t>
      </w:r>
      <w:r w:rsidR="00760FB2">
        <w:rPr>
          <w:shd w:val="clear" w:color="auto" w:fill="FFFFFF"/>
          <w:lang w:val="en-US"/>
        </w:rPr>
        <w:t>,</w:t>
      </w:r>
      <w:r w:rsidR="00D97BF3">
        <w:rPr>
          <w:shd w:val="clear" w:color="auto" w:fill="FFFFFF"/>
          <w:lang w:val="en-US"/>
        </w:rPr>
        <w:t xml:space="preserve"> enabled under the Constitution</w:t>
      </w:r>
      <w:r w:rsidR="00316A4E">
        <w:rPr>
          <w:shd w:val="clear" w:color="auto" w:fill="FFFFFF"/>
          <w:lang w:val="en-US"/>
        </w:rPr>
        <w:t xml:space="preserve"> of the Republic of Seychelles [CAP 42]</w:t>
      </w:r>
      <w:r w:rsidR="00124207" w:rsidRPr="0083229B">
        <w:rPr>
          <w:shd w:val="clear" w:color="auto" w:fill="FFFFFF"/>
          <w:lang w:val="en-US"/>
        </w:rPr>
        <w:t xml:space="preserve">. </w:t>
      </w:r>
      <w:r w:rsidR="00E02D92">
        <w:rPr>
          <w:shd w:val="clear" w:color="auto" w:fill="FFFFFF"/>
          <w:lang w:val="en-US"/>
        </w:rPr>
        <w:t xml:space="preserve">The Constitution of the Republic of Seychelles [CAP 42] is hereinafter referred to as the </w:t>
      </w:r>
      <w:r w:rsidR="00E02D92" w:rsidRPr="00EC2381">
        <w:rPr>
          <w:i/>
          <w:shd w:val="clear" w:color="auto" w:fill="FFFFFF"/>
          <w:lang w:val="en-US"/>
        </w:rPr>
        <w:t>″Constitution″</w:t>
      </w:r>
      <w:r w:rsidR="00E02D92">
        <w:rPr>
          <w:shd w:val="clear" w:color="auto" w:fill="FFFFFF"/>
          <w:lang w:val="en-US"/>
        </w:rPr>
        <w:t xml:space="preserve">. </w:t>
      </w:r>
      <w:r w:rsidR="001F00CC">
        <w:rPr>
          <w:shd w:val="clear" w:color="auto" w:fill="FFFFFF"/>
          <w:lang w:val="en-US"/>
        </w:rPr>
        <w:t>The Seychelles Court of Appeal Rules 2005</w:t>
      </w:r>
      <w:r>
        <w:rPr>
          <w:shd w:val="clear" w:color="auto" w:fill="FFFFFF"/>
          <w:lang w:val="en-US"/>
        </w:rPr>
        <w:t>,</w:t>
      </w:r>
      <w:r w:rsidR="001F00CC">
        <w:rPr>
          <w:shd w:val="clear" w:color="auto" w:fill="FFFFFF"/>
          <w:lang w:val="en-US"/>
        </w:rPr>
        <w:t xml:space="preserve"> are hereinafter referred to as the </w:t>
      </w:r>
      <w:r w:rsidR="001F00CC" w:rsidRPr="00931DAA">
        <w:rPr>
          <w:i/>
          <w:shd w:val="clear" w:color="auto" w:fill="FFFFFF"/>
          <w:lang w:val="en-US"/>
        </w:rPr>
        <w:t>″Rules″</w:t>
      </w:r>
      <w:r w:rsidR="00E02D92">
        <w:rPr>
          <w:shd w:val="clear" w:color="auto" w:fill="FFFFFF"/>
          <w:lang w:val="en-US"/>
        </w:rPr>
        <w:t>.</w:t>
      </w:r>
    </w:p>
    <w:p w14:paraId="52E3F767" w14:textId="77777777" w:rsidR="00C03FF3" w:rsidRDefault="00C03FF3" w:rsidP="00931DAA">
      <w:pPr>
        <w:pStyle w:val="ListParagraph"/>
        <w:spacing w:after="0" w:line="360" w:lineRule="auto"/>
        <w:rPr>
          <w:shd w:val="clear" w:color="auto" w:fill="FFFFFF"/>
          <w:lang w:val="en-US"/>
        </w:rPr>
      </w:pPr>
    </w:p>
    <w:p w14:paraId="6D884029" w14:textId="4393B98D" w:rsidR="00817D0A" w:rsidRPr="00931DAA" w:rsidRDefault="00145BD4" w:rsidP="00132667">
      <w:pPr>
        <w:pStyle w:val="JudgmentText"/>
        <w:widowControl w:val="0"/>
        <w:numPr>
          <w:ilvl w:val="0"/>
          <w:numId w:val="19"/>
        </w:numPr>
        <w:autoSpaceDE w:val="0"/>
        <w:autoSpaceDN w:val="0"/>
        <w:adjustRightInd w:val="0"/>
        <w:spacing w:after="0"/>
        <w:rPr>
          <w:b/>
          <w:shd w:val="clear" w:color="auto" w:fill="FFFFFF"/>
          <w:lang w:val="en-US"/>
        </w:rPr>
      </w:pPr>
      <w:r>
        <w:rPr>
          <w:shd w:val="clear" w:color="auto" w:fill="FFFFFF"/>
          <w:lang w:val="en-US"/>
        </w:rPr>
        <w:t>Fernando President</w:t>
      </w:r>
      <w:r w:rsidR="001028F4">
        <w:rPr>
          <w:rStyle w:val="FootnoteReference"/>
          <w:shd w:val="clear" w:color="auto" w:fill="FFFFFF"/>
          <w:lang w:val="en-US"/>
        </w:rPr>
        <w:footnoteReference w:id="1"/>
      </w:r>
      <w:r w:rsidR="00124207">
        <w:rPr>
          <w:shd w:val="clear" w:color="auto" w:fill="FFFFFF"/>
          <w:lang w:val="en-US"/>
        </w:rPr>
        <w:t xml:space="preserve"> wrote a dissenting opinion</w:t>
      </w:r>
      <w:r w:rsidR="00F6127A">
        <w:rPr>
          <w:shd w:val="clear" w:color="auto" w:fill="FFFFFF"/>
          <w:lang w:val="en-US"/>
        </w:rPr>
        <w:t xml:space="preserve"> allowing the appeal, reversing the orders made by the learned Judge of the Supreme Court and dismissing the plaint of the Respondent</w:t>
      </w:r>
      <w:r w:rsidR="00D9464C">
        <w:rPr>
          <w:shd w:val="clear" w:color="auto" w:fill="FFFFFF"/>
          <w:lang w:val="en-US"/>
        </w:rPr>
        <w:t>, the Plaintiff before the Supreme Court</w:t>
      </w:r>
      <w:r w:rsidR="001F00CC">
        <w:rPr>
          <w:shd w:val="clear" w:color="auto" w:fill="FFFFFF"/>
          <w:lang w:val="en-US"/>
        </w:rPr>
        <w:t>.</w:t>
      </w:r>
      <w:r w:rsidR="001028F4">
        <w:rPr>
          <w:shd w:val="clear" w:color="auto" w:fill="FFFFFF"/>
          <w:lang w:val="en-US"/>
        </w:rPr>
        <w:t xml:space="preserve"> </w:t>
      </w:r>
    </w:p>
    <w:p w14:paraId="5BD0A5F8" w14:textId="77777777" w:rsidR="00FC7001" w:rsidRDefault="00FC7001" w:rsidP="00931DAA">
      <w:pPr>
        <w:pStyle w:val="JudgmentText"/>
        <w:widowControl w:val="0"/>
        <w:numPr>
          <w:ilvl w:val="0"/>
          <w:numId w:val="0"/>
        </w:numPr>
        <w:autoSpaceDE w:val="0"/>
        <w:autoSpaceDN w:val="0"/>
        <w:adjustRightInd w:val="0"/>
        <w:spacing w:after="0"/>
        <w:rPr>
          <w:b/>
          <w:shd w:val="clear" w:color="auto" w:fill="FFFFFF"/>
          <w:lang w:val="en-US"/>
        </w:rPr>
      </w:pPr>
    </w:p>
    <w:p w14:paraId="5FB916D1" w14:textId="5AAD30E2" w:rsidR="00E114A0" w:rsidRPr="00931DAA" w:rsidRDefault="00F6127A" w:rsidP="00931DAA">
      <w:pPr>
        <w:pStyle w:val="JudgmentText"/>
        <w:widowControl w:val="0"/>
        <w:numPr>
          <w:ilvl w:val="0"/>
          <w:numId w:val="0"/>
        </w:numPr>
        <w:autoSpaceDE w:val="0"/>
        <w:autoSpaceDN w:val="0"/>
        <w:adjustRightInd w:val="0"/>
        <w:spacing w:after="0"/>
        <w:ind w:left="720" w:hanging="720"/>
        <w:rPr>
          <w:b/>
          <w:shd w:val="clear" w:color="auto" w:fill="FFFFFF"/>
          <w:lang w:val="en-US"/>
        </w:rPr>
      </w:pPr>
      <w:r>
        <w:rPr>
          <w:b/>
          <w:shd w:val="clear" w:color="auto" w:fill="FFFFFF"/>
          <w:lang w:val="en-US"/>
        </w:rPr>
        <w:t xml:space="preserve">The </w:t>
      </w:r>
      <w:r w:rsidR="004B035B">
        <w:rPr>
          <w:b/>
          <w:shd w:val="clear" w:color="auto" w:fill="FFFFFF"/>
          <w:lang w:val="en-US"/>
        </w:rPr>
        <w:t xml:space="preserve">Notice of </w:t>
      </w:r>
      <w:r>
        <w:rPr>
          <w:b/>
          <w:shd w:val="clear" w:color="auto" w:fill="FFFFFF"/>
          <w:lang w:val="en-US"/>
        </w:rPr>
        <w:t>Motion</w:t>
      </w:r>
    </w:p>
    <w:p w14:paraId="44FD0213" w14:textId="1BBBA29E" w:rsidR="00F6127A" w:rsidRPr="00180671" w:rsidRDefault="001028F4" w:rsidP="00132667">
      <w:pPr>
        <w:pStyle w:val="JudgmentText"/>
        <w:widowControl w:val="0"/>
        <w:numPr>
          <w:ilvl w:val="0"/>
          <w:numId w:val="19"/>
        </w:numPr>
        <w:autoSpaceDE w:val="0"/>
        <w:autoSpaceDN w:val="0"/>
        <w:adjustRightInd w:val="0"/>
        <w:spacing w:after="0"/>
        <w:rPr>
          <w:shd w:val="clear" w:color="auto" w:fill="FFFFFF"/>
          <w:lang w:val="en-US"/>
        </w:rPr>
      </w:pPr>
      <w:r>
        <w:rPr>
          <w:shd w:val="clear" w:color="auto" w:fill="FFFFFF"/>
          <w:lang w:val="en-US"/>
        </w:rPr>
        <w:t>The notice of motion filed by the Appellant o</w:t>
      </w:r>
      <w:r w:rsidR="00F6127A" w:rsidRPr="00931DAA">
        <w:rPr>
          <w:shd w:val="clear" w:color="auto" w:fill="FFFFFF"/>
          <w:lang w:val="en-US"/>
        </w:rPr>
        <w:t>n the 15 October 2020</w:t>
      </w:r>
      <w:r w:rsidR="00B03130">
        <w:rPr>
          <w:shd w:val="clear" w:color="auto" w:fill="FFFFFF"/>
          <w:lang w:val="en-US"/>
        </w:rPr>
        <w:t>,</w:t>
      </w:r>
      <w:r>
        <w:rPr>
          <w:shd w:val="clear" w:color="auto" w:fill="FFFFFF"/>
          <w:lang w:val="en-US"/>
        </w:rPr>
        <w:t xml:space="preserve"> is</w:t>
      </w:r>
      <w:r w:rsidR="00CA247E">
        <w:rPr>
          <w:shd w:val="clear" w:color="auto" w:fill="FFFFFF"/>
          <w:lang w:val="en-US"/>
        </w:rPr>
        <w:t xml:space="preserve"> </w:t>
      </w:r>
      <w:r w:rsidR="00E114A0">
        <w:rPr>
          <w:shd w:val="clear" w:color="auto" w:fill="FFFFFF"/>
          <w:lang w:val="en-US"/>
        </w:rPr>
        <w:t xml:space="preserve">seeking the </w:t>
      </w:r>
      <w:r w:rsidR="00E114A0">
        <w:rPr>
          <w:shd w:val="clear" w:color="auto" w:fill="FFFFFF"/>
          <w:lang w:val="en-US"/>
        </w:rPr>
        <w:lastRenderedPageBreak/>
        <w:t xml:space="preserve">following orders  </w:t>
      </w:r>
      <w:r w:rsidR="00F6127A" w:rsidRPr="00132667">
        <w:rPr>
          <w:shd w:val="clear" w:color="auto" w:fill="FFFFFF"/>
          <w:lang w:val="en-US"/>
        </w:rPr>
        <w:t>―</w:t>
      </w:r>
    </w:p>
    <w:p w14:paraId="4E426A72" w14:textId="77777777" w:rsidR="00E91369" w:rsidRPr="00E114A0" w:rsidRDefault="00E91369">
      <w:pPr>
        <w:pStyle w:val="JudgmentText"/>
        <w:widowControl w:val="0"/>
        <w:numPr>
          <w:ilvl w:val="0"/>
          <w:numId w:val="0"/>
        </w:numPr>
        <w:autoSpaceDE w:val="0"/>
        <w:autoSpaceDN w:val="0"/>
        <w:adjustRightInd w:val="0"/>
        <w:spacing w:after="0"/>
        <w:rPr>
          <w:shd w:val="clear" w:color="auto" w:fill="FFFFFF"/>
          <w:lang w:val="en-US"/>
        </w:rPr>
      </w:pPr>
    </w:p>
    <w:p w14:paraId="64FA73A6" w14:textId="19DA7658" w:rsidR="00E91369" w:rsidRPr="00931DAA" w:rsidRDefault="00E91369" w:rsidP="00E91369">
      <w:pPr>
        <w:pStyle w:val="JudgmentText"/>
        <w:widowControl w:val="0"/>
        <w:numPr>
          <w:ilvl w:val="0"/>
          <w:numId w:val="0"/>
        </w:numPr>
        <w:autoSpaceDE w:val="0"/>
        <w:autoSpaceDN w:val="0"/>
        <w:adjustRightInd w:val="0"/>
        <w:spacing w:after="0" w:line="240" w:lineRule="auto"/>
        <w:ind w:left="2160" w:hanging="720"/>
        <w:rPr>
          <w:shd w:val="clear" w:color="auto" w:fill="FFFFFF"/>
          <w:lang w:val="en-US"/>
        </w:rPr>
      </w:pPr>
      <w:r w:rsidRPr="00931DAA">
        <w:rPr>
          <w:shd w:val="clear" w:color="auto" w:fill="FFFFFF"/>
          <w:lang w:val="en-US"/>
        </w:rPr>
        <w:t xml:space="preserve">″i) </w:t>
      </w:r>
      <w:r w:rsidRPr="00931DAA">
        <w:rPr>
          <w:shd w:val="clear" w:color="auto" w:fill="FFFFFF"/>
          <w:lang w:val="en-US"/>
        </w:rPr>
        <w:tab/>
        <w:t>declaring the judgments delivered in the above appeal on the 2 October 2020 unconstitutional null and void.</w:t>
      </w:r>
    </w:p>
    <w:p w14:paraId="77339825" w14:textId="77777777" w:rsidR="00E91369" w:rsidRPr="00931DAA" w:rsidRDefault="00E91369" w:rsidP="00E91369">
      <w:pPr>
        <w:pStyle w:val="JudgmentText"/>
        <w:widowControl w:val="0"/>
        <w:numPr>
          <w:ilvl w:val="0"/>
          <w:numId w:val="0"/>
        </w:numPr>
        <w:autoSpaceDE w:val="0"/>
        <w:autoSpaceDN w:val="0"/>
        <w:adjustRightInd w:val="0"/>
        <w:spacing w:after="0" w:line="240" w:lineRule="auto"/>
        <w:ind w:left="2160" w:hanging="720"/>
        <w:rPr>
          <w:shd w:val="clear" w:color="auto" w:fill="FFFFFF"/>
          <w:lang w:val="en-US"/>
        </w:rPr>
      </w:pPr>
    </w:p>
    <w:p w14:paraId="1160B26A" w14:textId="77777777" w:rsidR="00E91369" w:rsidRPr="00931DAA" w:rsidRDefault="00E91369" w:rsidP="00E91369">
      <w:pPr>
        <w:pStyle w:val="JudgmentText"/>
        <w:widowControl w:val="0"/>
        <w:numPr>
          <w:ilvl w:val="0"/>
          <w:numId w:val="0"/>
        </w:numPr>
        <w:autoSpaceDE w:val="0"/>
        <w:autoSpaceDN w:val="0"/>
        <w:adjustRightInd w:val="0"/>
        <w:spacing w:after="0" w:line="240" w:lineRule="auto"/>
        <w:ind w:left="2160" w:hanging="720"/>
        <w:rPr>
          <w:shd w:val="clear" w:color="auto" w:fill="FFFFFF"/>
          <w:lang w:val="en-US"/>
        </w:rPr>
      </w:pPr>
      <w:r w:rsidRPr="00931DAA">
        <w:rPr>
          <w:shd w:val="clear" w:color="auto" w:fill="FFFFFF"/>
          <w:lang w:val="en-US"/>
        </w:rPr>
        <w:t>ii)</w:t>
      </w:r>
      <w:r w:rsidRPr="00931DAA">
        <w:rPr>
          <w:shd w:val="clear" w:color="auto" w:fill="FFFFFF"/>
          <w:lang w:val="en-US"/>
        </w:rPr>
        <w:tab/>
        <w:t>that this motion be heard as a matter of urgency.</w:t>
      </w:r>
    </w:p>
    <w:p w14:paraId="45A9406F" w14:textId="77777777" w:rsidR="00E91369" w:rsidRPr="00931DAA" w:rsidRDefault="00E91369" w:rsidP="00E91369">
      <w:pPr>
        <w:pStyle w:val="JudgmentText"/>
        <w:widowControl w:val="0"/>
        <w:numPr>
          <w:ilvl w:val="0"/>
          <w:numId w:val="0"/>
        </w:numPr>
        <w:autoSpaceDE w:val="0"/>
        <w:autoSpaceDN w:val="0"/>
        <w:adjustRightInd w:val="0"/>
        <w:spacing w:after="0" w:line="240" w:lineRule="auto"/>
        <w:ind w:left="2160" w:hanging="720"/>
        <w:rPr>
          <w:shd w:val="clear" w:color="auto" w:fill="FFFFFF"/>
          <w:lang w:val="en-US"/>
        </w:rPr>
      </w:pPr>
    </w:p>
    <w:p w14:paraId="0919B772" w14:textId="01CB037A" w:rsidR="00E91369" w:rsidRPr="00931DAA" w:rsidRDefault="00E91369" w:rsidP="00E91369">
      <w:pPr>
        <w:pStyle w:val="JudgmentText"/>
        <w:widowControl w:val="0"/>
        <w:numPr>
          <w:ilvl w:val="0"/>
          <w:numId w:val="0"/>
        </w:numPr>
        <w:autoSpaceDE w:val="0"/>
        <w:autoSpaceDN w:val="0"/>
        <w:adjustRightInd w:val="0"/>
        <w:spacing w:after="0" w:line="240" w:lineRule="auto"/>
        <w:ind w:left="2160" w:hanging="720"/>
        <w:rPr>
          <w:shd w:val="clear" w:color="auto" w:fill="FFFFFF"/>
          <w:lang w:val="en-US"/>
        </w:rPr>
      </w:pPr>
      <w:r w:rsidRPr="00931DAA">
        <w:rPr>
          <w:shd w:val="clear" w:color="auto" w:fill="FFFFFF"/>
          <w:lang w:val="en-US"/>
        </w:rPr>
        <w:t>iii)</w:t>
      </w:r>
      <w:r w:rsidRPr="00931DAA">
        <w:rPr>
          <w:shd w:val="clear" w:color="auto" w:fill="FFFFFF"/>
          <w:lang w:val="en-US"/>
        </w:rPr>
        <w:tab/>
        <w:t>that the execution of the judgment of the Supreme Court and the judgments of the Court of Appeal abovementioned be stayed pending the hearing of this</w:t>
      </w:r>
      <w:r w:rsidR="00793329">
        <w:rPr>
          <w:shd w:val="clear" w:color="auto" w:fill="FFFFFF"/>
          <w:lang w:val="en-US"/>
        </w:rPr>
        <w:t xml:space="preserve"> m</w:t>
      </w:r>
      <w:r w:rsidRPr="00931DAA">
        <w:rPr>
          <w:shd w:val="clear" w:color="auto" w:fill="FFFFFF"/>
          <w:lang w:val="en-US"/>
        </w:rPr>
        <w:t>otion, under rule 5 of the Seychelles Court of Appeal</w:t>
      </w:r>
      <w:r w:rsidR="00E114A0" w:rsidRPr="00132667">
        <w:rPr>
          <w:shd w:val="clear" w:color="auto" w:fill="FFFFFF"/>
          <w:lang w:val="en-US"/>
        </w:rPr>
        <w:t xml:space="preserve"> Rules.″</w:t>
      </w:r>
    </w:p>
    <w:p w14:paraId="776DE6F6" w14:textId="77777777" w:rsidR="00E91369" w:rsidRDefault="00E91369" w:rsidP="00931DAA">
      <w:pPr>
        <w:pStyle w:val="JudgmentText"/>
        <w:widowControl w:val="0"/>
        <w:numPr>
          <w:ilvl w:val="0"/>
          <w:numId w:val="0"/>
        </w:numPr>
        <w:autoSpaceDE w:val="0"/>
        <w:autoSpaceDN w:val="0"/>
        <w:adjustRightInd w:val="0"/>
        <w:spacing w:after="0"/>
        <w:rPr>
          <w:shd w:val="clear" w:color="auto" w:fill="FFFFFF"/>
          <w:lang w:val="en-US"/>
        </w:rPr>
      </w:pPr>
    </w:p>
    <w:p w14:paraId="65E03644" w14:textId="12F7BA3D" w:rsidR="00976510" w:rsidRDefault="003D1552" w:rsidP="00931DAA">
      <w:pPr>
        <w:pStyle w:val="JudgmentText"/>
        <w:widowControl w:val="0"/>
        <w:numPr>
          <w:ilvl w:val="0"/>
          <w:numId w:val="19"/>
        </w:numPr>
        <w:autoSpaceDE w:val="0"/>
        <w:autoSpaceDN w:val="0"/>
        <w:adjustRightInd w:val="0"/>
        <w:spacing w:after="0"/>
        <w:rPr>
          <w:shd w:val="clear" w:color="auto" w:fill="FFFFFF"/>
          <w:lang w:val="en-US"/>
        </w:rPr>
      </w:pPr>
      <w:r w:rsidRPr="00D17750">
        <w:rPr>
          <w:shd w:val="clear" w:color="auto" w:fill="FFFFFF"/>
          <w:lang w:val="en-US"/>
        </w:rPr>
        <w:t>The g</w:t>
      </w:r>
      <w:r>
        <w:rPr>
          <w:shd w:val="clear" w:color="auto" w:fill="FFFFFF"/>
          <w:lang w:val="en-US"/>
        </w:rPr>
        <w:t>rounds</w:t>
      </w:r>
      <w:r w:rsidR="00E91369" w:rsidRPr="00D17750">
        <w:rPr>
          <w:shd w:val="clear" w:color="auto" w:fill="FFFFFF"/>
          <w:lang w:val="en-US"/>
        </w:rPr>
        <w:t xml:space="preserve"> advanced by the Appellant</w:t>
      </w:r>
      <w:r w:rsidR="00B717DB">
        <w:rPr>
          <w:shd w:val="clear" w:color="auto" w:fill="FFFFFF"/>
          <w:lang w:val="en-US"/>
        </w:rPr>
        <w:t xml:space="preserve"> </w:t>
      </w:r>
      <w:r w:rsidR="00B717DB" w:rsidRPr="00D17750">
        <w:rPr>
          <w:shd w:val="clear" w:color="auto" w:fill="FFFFFF"/>
          <w:lang w:val="en-US"/>
        </w:rPr>
        <w:t>for</w:t>
      </w:r>
      <w:r w:rsidR="00E91369" w:rsidRPr="00D17750">
        <w:rPr>
          <w:shd w:val="clear" w:color="auto" w:fill="FFFFFF"/>
          <w:lang w:val="en-US"/>
        </w:rPr>
        <w:t xml:space="preserve"> decla</w:t>
      </w:r>
      <w:r w:rsidR="00B6523E" w:rsidRPr="00D17750">
        <w:rPr>
          <w:shd w:val="clear" w:color="auto" w:fill="FFFFFF"/>
          <w:lang w:val="en-US"/>
        </w:rPr>
        <w:t>ring the judgments of the Court</w:t>
      </w:r>
      <w:r w:rsidR="00E91369" w:rsidRPr="00132667">
        <w:rPr>
          <w:shd w:val="clear" w:color="auto" w:fill="FFFFFF"/>
          <w:lang w:val="en-US"/>
        </w:rPr>
        <w:t xml:space="preserve"> </w:t>
      </w:r>
      <w:r w:rsidR="00180C28">
        <w:rPr>
          <w:shd w:val="clear" w:color="auto" w:fill="FFFFFF"/>
          <w:lang w:val="en-US"/>
        </w:rPr>
        <w:t xml:space="preserve">of Appeal </w:t>
      </w:r>
      <w:r w:rsidR="00E91369" w:rsidRPr="00132667">
        <w:rPr>
          <w:shd w:val="clear" w:color="auto" w:fill="FFFFFF"/>
          <w:lang w:val="en-US"/>
        </w:rPr>
        <w:t>unconstitutional</w:t>
      </w:r>
      <w:r w:rsidR="00316A4E">
        <w:rPr>
          <w:shd w:val="clear" w:color="auto" w:fill="FFFFFF"/>
          <w:lang w:val="en-US"/>
        </w:rPr>
        <w:t>,</w:t>
      </w:r>
      <w:r w:rsidR="00E91369" w:rsidRPr="00132667">
        <w:rPr>
          <w:shd w:val="clear" w:color="auto" w:fill="FFFFFF"/>
          <w:lang w:val="en-US"/>
        </w:rPr>
        <w:t xml:space="preserve"> null and void are contained in an affidavit in support of the notice of motion sworn by </w:t>
      </w:r>
      <w:r w:rsidR="00E91369" w:rsidRPr="00180671">
        <w:rPr>
          <w:shd w:val="clear" w:color="auto" w:fill="FFFFFF"/>
          <w:lang w:val="en-US"/>
        </w:rPr>
        <w:t xml:space="preserve">Mr </w:t>
      </w:r>
      <w:r w:rsidR="00976510" w:rsidRPr="00E91369">
        <w:rPr>
          <w:shd w:val="clear" w:color="auto" w:fill="FFFFFF"/>
          <w:lang w:val="en-US"/>
        </w:rPr>
        <w:t>V. J. Patel of Royal Palm Residence, La Misere, Mahe, Seychelles, a director of the Appellant</w:t>
      </w:r>
      <w:r w:rsidR="00E91369" w:rsidRPr="00D17750">
        <w:rPr>
          <w:shd w:val="clear" w:color="auto" w:fill="FFFFFF"/>
          <w:lang w:val="en-US"/>
        </w:rPr>
        <w:t xml:space="preserve">. I </w:t>
      </w:r>
      <w:r w:rsidR="00B717DB">
        <w:rPr>
          <w:shd w:val="clear" w:color="auto" w:fill="FFFFFF"/>
          <w:lang w:val="en-US"/>
        </w:rPr>
        <w:t xml:space="preserve">find it appropriate to </w:t>
      </w:r>
      <w:r w:rsidR="00E91369" w:rsidRPr="00D17750">
        <w:rPr>
          <w:shd w:val="clear" w:color="auto" w:fill="FFFFFF"/>
          <w:lang w:val="en-US"/>
        </w:rPr>
        <w:t xml:space="preserve">repeat the relevant paragraphs of the affidavit </w:t>
      </w:r>
      <w:r>
        <w:rPr>
          <w:shd w:val="clear" w:color="auto" w:fill="FFFFFF"/>
          <w:lang w:val="en-US"/>
        </w:rPr>
        <w:t>of</w:t>
      </w:r>
      <w:r w:rsidR="00E91369" w:rsidRPr="00D17750">
        <w:rPr>
          <w:shd w:val="clear" w:color="auto" w:fill="FFFFFF"/>
          <w:lang w:val="en-US"/>
        </w:rPr>
        <w:t xml:space="preserve"> Mr V. J. Patel ―</w:t>
      </w:r>
    </w:p>
    <w:p w14:paraId="4A5B22B9" w14:textId="77777777" w:rsidR="00E91369" w:rsidRPr="00132667" w:rsidRDefault="00E91369" w:rsidP="00931DAA">
      <w:pPr>
        <w:pStyle w:val="JudgmentText"/>
        <w:widowControl w:val="0"/>
        <w:numPr>
          <w:ilvl w:val="0"/>
          <w:numId w:val="0"/>
        </w:numPr>
        <w:autoSpaceDE w:val="0"/>
        <w:autoSpaceDN w:val="0"/>
        <w:adjustRightInd w:val="0"/>
        <w:spacing w:after="0"/>
        <w:ind w:left="720" w:hanging="720"/>
        <w:rPr>
          <w:shd w:val="clear" w:color="auto" w:fill="FFFFFF"/>
          <w:lang w:val="en-US"/>
        </w:rPr>
      </w:pPr>
    </w:p>
    <w:p w14:paraId="00787CE5" w14:textId="6001DB3C" w:rsidR="00E91369" w:rsidRPr="00931DAA" w:rsidRDefault="00E91369" w:rsidP="00E91369">
      <w:pPr>
        <w:pStyle w:val="JudgmentText"/>
        <w:widowControl w:val="0"/>
        <w:numPr>
          <w:ilvl w:val="0"/>
          <w:numId w:val="0"/>
        </w:numPr>
        <w:autoSpaceDE w:val="0"/>
        <w:autoSpaceDN w:val="0"/>
        <w:adjustRightInd w:val="0"/>
        <w:spacing w:after="0" w:line="240" w:lineRule="auto"/>
        <w:ind w:left="2160" w:hanging="720"/>
        <w:rPr>
          <w:shd w:val="clear" w:color="auto" w:fill="FFFFFF"/>
          <w:lang w:val="en-US"/>
        </w:rPr>
      </w:pPr>
      <w:r w:rsidRPr="00931DAA">
        <w:rPr>
          <w:shd w:val="clear" w:color="auto" w:fill="FFFFFF"/>
          <w:lang w:val="en-US"/>
        </w:rPr>
        <w:t>″1.</w:t>
      </w:r>
      <w:r w:rsidRPr="00931DAA">
        <w:rPr>
          <w:shd w:val="clear" w:color="auto" w:fill="FFFFFF"/>
          <w:lang w:val="en-US"/>
        </w:rPr>
        <w:tab/>
        <w:t xml:space="preserve">I am a director of the Company Vijay Construction (Pty) Limited duly authorised to act on behalf of the company which is the </w:t>
      </w:r>
      <w:r w:rsidR="006A1B1A" w:rsidRPr="00931DAA">
        <w:rPr>
          <w:shd w:val="clear" w:color="auto" w:fill="FFFFFF"/>
          <w:lang w:val="en-US"/>
        </w:rPr>
        <w:t>A</w:t>
      </w:r>
      <w:r w:rsidRPr="00931DAA">
        <w:rPr>
          <w:shd w:val="clear" w:color="auto" w:fill="FFFFFF"/>
          <w:lang w:val="en-US"/>
        </w:rPr>
        <w:t>ppellant.</w:t>
      </w:r>
    </w:p>
    <w:p w14:paraId="295C0BF3" w14:textId="77777777" w:rsidR="00E91369" w:rsidRPr="00931DAA" w:rsidRDefault="00E91369" w:rsidP="00E91369">
      <w:pPr>
        <w:pStyle w:val="JudgmentText"/>
        <w:widowControl w:val="0"/>
        <w:numPr>
          <w:ilvl w:val="0"/>
          <w:numId w:val="0"/>
        </w:numPr>
        <w:autoSpaceDE w:val="0"/>
        <w:autoSpaceDN w:val="0"/>
        <w:adjustRightInd w:val="0"/>
        <w:spacing w:after="0" w:line="240" w:lineRule="auto"/>
        <w:ind w:left="1800" w:hanging="360"/>
        <w:rPr>
          <w:shd w:val="clear" w:color="auto" w:fill="FFFFFF"/>
          <w:lang w:val="en-US"/>
        </w:rPr>
      </w:pPr>
    </w:p>
    <w:p w14:paraId="4B4329F1" w14:textId="77777777" w:rsidR="00E91369" w:rsidRPr="00931DAA" w:rsidRDefault="00E91369" w:rsidP="00E91369">
      <w:pPr>
        <w:pStyle w:val="JudgmentText"/>
        <w:widowControl w:val="0"/>
        <w:numPr>
          <w:ilvl w:val="0"/>
          <w:numId w:val="0"/>
        </w:numPr>
        <w:autoSpaceDE w:val="0"/>
        <w:autoSpaceDN w:val="0"/>
        <w:adjustRightInd w:val="0"/>
        <w:spacing w:after="0" w:line="240" w:lineRule="auto"/>
        <w:ind w:left="720" w:firstLine="720"/>
        <w:rPr>
          <w:shd w:val="clear" w:color="auto" w:fill="FFFFFF"/>
          <w:lang w:val="en-US"/>
        </w:rPr>
      </w:pPr>
      <w:r w:rsidRPr="00931DAA">
        <w:rPr>
          <w:shd w:val="clear" w:color="auto" w:fill="FFFFFF"/>
          <w:lang w:val="en-US"/>
        </w:rPr>
        <w:t>[…]</w:t>
      </w:r>
    </w:p>
    <w:p w14:paraId="6AACDE86" w14:textId="77777777" w:rsidR="00E91369" w:rsidRPr="00931DAA" w:rsidRDefault="00E91369" w:rsidP="00E91369">
      <w:pPr>
        <w:pStyle w:val="JudgmentText"/>
        <w:widowControl w:val="0"/>
        <w:numPr>
          <w:ilvl w:val="0"/>
          <w:numId w:val="0"/>
        </w:numPr>
        <w:autoSpaceDE w:val="0"/>
        <w:autoSpaceDN w:val="0"/>
        <w:adjustRightInd w:val="0"/>
        <w:spacing w:after="0" w:line="240" w:lineRule="auto"/>
        <w:ind w:left="2160"/>
        <w:rPr>
          <w:shd w:val="clear" w:color="auto" w:fill="FFFFFF"/>
          <w:lang w:val="en-US"/>
        </w:rPr>
      </w:pPr>
    </w:p>
    <w:p w14:paraId="04E1A648" w14:textId="3C991DF5" w:rsidR="00E91369" w:rsidRPr="00931DAA" w:rsidRDefault="00E91369" w:rsidP="00E91369">
      <w:pPr>
        <w:pStyle w:val="JudgmentText"/>
        <w:widowControl w:val="0"/>
        <w:numPr>
          <w:ilvl w:val="0"/>
          <w:numId w:val="0"/>
        </w:numPr>
        <w:autoSpaceDE w:val="0"/>
        <w:autoSpaceDN w:val="0"/>
        <w:adjustRightInd w:val="0"/>
        <w:spacing w:after="0" w:line="240" w:lineRule="auto"/>
        <w:ind w:left="2160" w:hanging="720"/>
        <w:rPr>
          <w:shd w:val="clear" w:color="auto" w:fill="FFFFFF"/>
          <w:lang w:val="en-US"/>
        </w:rPr>
      </w:pPr>
      <w:r w:rsidRPr="00931DAA">
        <w:rPr>
          <w:shd w:val="clear" w:color="auto" w:fill="FFFFFF"/>
          <w:lang w:val="en-US"/>
        </w:rPr>
        <w:t>4.</w:t>
      </w:r>
      <w:r w:rsidRPr="00931DAA">
        <w:rPr>
          <w:shd w:val="clear" w:color="auto" w:fill="FFFFFF"/>
          <w:lang w:val="en-US"/>
        </w:rPr>
        <w:tab/>
        <w:t xml:space="preserve">The </w:t>
      </w:r>
      <w:r w:rsidR="00800D9F">
        <w:rPr>
          <w:shd w:val="clear" w:color="auto" w:fill="FFFFFF"/>
          <w:lang w:val="en-US"/>
        </w:rPr>
        <w:t>B</w:t>
      </w:r>
      <w:r w:rsidRPr="00931DAA">
        <w:rPr>
          <w:shd w:val="clear" w:color="auto" w:fill="FFFFFF"/>
          <w:lang w:val="en-US"/>
        </w:rPr>
        <w:t>ench that sat to hear the appeal abovementioned comprised of His Lordship A. Fernando Justice of Appeal and President of the Court of Appeal, His Lordship O. Dingake Justice of Appeal and Her Ladyship M. Twomey Chief Justice of the Supreme Court.</w:t>
      </w:r>
    </w:p>
    <w:p w14:paraId="5FB4C556" w14:textId="77777777" w:rsidR="00E91369" w:rsidRPr="00931DAA" w:rsidRDefault="00E91369" w:rsidP="00E91369">
      <w:pPr>
        <w:pStyle w:val="JudgmentText"/>
        <w:widowControl w:val="0"/>
        <w:numPr>
          <w:ilvl w:val="0"/>
          <w:numId w:val="0"/>
        </w:numPr>
        <w:autoSpaceDE w:val="0"/>
        <w:autoSpaceDN w:val="0"/>
        <w:adjustRightInd w:val="0"/>
        <w:spacing w:after="0" w:line="240" w:lineRule="auto"/>
        <w:ind w:left="1710" w:hanging="270"/>
        <w:rPr>
          <w:shd w:val="clear" w:color="auto" w:fill="FFFFFF"/>
          <w:lang w:val="en-US"/>
        </w:rPr>
      </w:pPr>
    </w:p>
    <w:p w14:paraId="35036263" w14:textId="77777777" w:rsidR="00E91369" w:rsidRPr="00931DAA" w:rsidRDefault="00E91369" w:rsidP="00E91369">
      <w:pPr>
        <w:pStyle w:val="JudgmentText"/>
        <w:widowControl w:val="0"/>
        <w:numPr>
          <w:ilvl w:val="0"/>
          <w:numId w:val="0"/>
        </w:numPr>
        <w:autoSpaceDE w:val="0"/>
        <w:autoSpaceDN w:val="0"/>
        <w:adjustRightInd w:val="0"/>
        <w:spacing w:after="0" w:line="240" w:lineRule="auto"/>
        <w:ind w:left="2160" w:hanging="720"/>
        <w:rPr>
          <w:shd w:val="clear" w:color="auto" w:fill="FFFFFF"/>
          <w:lang w:val="en-US"/>
        </w:rPr>
      </w:pPr>
      <w:r w:rsidRPr="00931DAA">
        <w:rPr>
          <w:shd w:val="clear" w:color="auto" w:fill="FFFFFF"/>
          <w:lang w:val="en-US"/>
        </w:rPr>
        <w:t xml:space="preserve">5. </w:t>
      </w:r>
      <w:r w:rsidRPr="00931DAA">
        <w:rPr>
          <w:shd w:val="clear" w:color="auto" w:fill="FFFFFF"/>
          <w:lang w:val="en-US"/>
        </w:rPr>
        <w:tab/>
        <w:t>The Seychelles Court of Appeal Rules provide that in respect of any appeal, the Court of Appeal shall consist of not less than three Justices of Appeal acting as such.</w:t>
      </w:r>
    </w:p>
    <w:p w14:paraId="5DE24A40" w14:textId="77777777" w:rsidR="00E91369" w:rsidRPr="00931DAA" w:rsidRDefault="00E91369" w:rsidP="00E91369">
      <w:pPr>
        <w:pStyle w:val="JudgmentText"/>
        <w:widowControl w:val="0"/>
        <w:numPr>
          <w:ilvl w:val="0"/>
          <w:numId w:val="0"/>
        </w:numPr>
        <w:autoSpaceDE w:val="0"/>
        <w:autoSpaceDN w:val="0"/>
        <w:adjustRightInd w:val="0"/>
        <w:spacing w:after="0" w:line="240" w:lineRule="auto"/>
        <w:ind w:left="1440"/>
        <w:rPr>
          <w:shd w:val="clear" w:color="auto" w:fill="FFFFFF"/>
          <w:lang w:val="en-US"/>
        </w:rPr>
      </w:pPr>
    </w:p>
    <w:p w14:paraId="4D4774BB" w14:textId="77777777" w:rsidR="00E91369" w:rsidRPr="00931DAA" w:rsidRDefault="00E91369" w:rsidP="00E91369">
      <w:pPr>
        <w:pStyle w:val="JudgmentText"/>
        <w:widowControl w:val="0"/>
        <w:numPr>
          <w:ilvl w:val="0"/>
          <w:numId w:val="0"/>
        </w:numPr>
        <w:autoSpaceDE w:val="0"/>
        <w:autoSpaceDN w:val="0"/>
        <w:adjustRightInd w:val="0"/>
        <w:spacing w:after="0" w:line="240" w:lineRule="auto"/>
        <w:ind w:left="2160" w:hanging="720"/>
        <w:rPr>
          <w:shd w:val="clear" w:color="auto" w:fill="FFFFFF"/>
          <w:lang w:val="en-US"/>
        </w:rPr>
      </w:pPr>
      <w:r w:rsidRPr="00931DAA">
        <w:rPr>
          <w:shd w:val="clear" w:color="auto" w:fill="FFFFFF"/>
          <w:lang w:val="en-US"/>
        </w:rPr>
        <w:t xml:space="preserve">6. </w:t>
      </w:r>
      <w:r w:rsidRPr="00931DAA">
        <w:rPr>
          <w:shd w:val="clear" w:color="auto" w:fill="FFFFFF"/>
          <w:lang w:val="en-US"/>
        </w:rPr>
        <w:tab/>
        <w:t xml:space="preserve">A </w:t>
      </w:r>
      <w:r w:rsidRPr="00EC2381">
        <w:rPr>
          <w:i/>
          <w:shd w:val="clear" w:color="auto" w:fill="FFFFFF"/>
          <w:lang w:val="en-US"/>
        </w:rPr>
        <w:t>(sic)</w:t>
      </w:r>
      <w:r w:rsidRPr="00931DAA">
        <w:rPr>
          <w:shd w:val="clear" w:color="auto" w:fill="FFFFFF"/>
          <w:lang w:val="en-US"/>
        </w:rPr>
        <w:t xml:space="preserve"> Ladyship M. Twomey being the Chief Justice of the Supreme Court appointed as such to hold that Constitutional office under article 125 (3) of the Constitution is therefore not a Justice of Appeal.</w:t>
      </w:r>
    </w:p>
    <w:p w14:paraId="495610F6" w14:textId="77777777" w:rsidR="00E91369" w:rsidRPr="00931DAA" w:rsidRDefault="00E91369" w:rsidP="00E91369">
      <w:pPr>
        <w:pStyle w:val="JudgmentText"/>
        <w:widowControl w:val="0"/>
        <w:numPr>
          <w:ilvl w:val="0"/>
          <w:numId w:val="0"/>
        </w:numPr>
        <w:autoSpaceDE w:val="0"/>
        <w:autoSpaceDN w:val="0"/>
        <w:adjustRightInd w:val="0"/>
        <w:spacing w:after="0" w:line="240" w:lineRule="auto"/>
        <w:ind w:left="1440"/>
        <w:rPr>
          <w:shd w:val="clear" w:color="auto" w:fill="FFFFFF"/>
          <w:lang w:val="en-US"/>
        </w:rPr>
      </w:pPr>
    </w:p>
    <w:p w14:paraId="05D57DD8" w14:textId="77777777" w:rsidR="00E91369" w:rsidRPr="00931DAA" w:rsidRDefault="00E91369" w:rsidP="00E91369">
      <w:pPr>
        <w:pStyle w:val="JudgmentText"/>
        <w:widowControl w:val="0"/>
        <w:numPr>
          <w:ilvl w:val="0"/>
          <w:numId w:val="0"/>
        </w:numPr>
        <w:autoSpaceDE w:val="0"/>
        <w:autoSpaceDN w:val="0"/>
        <w:adjustRightInd w:val="0"/>
        <w:spacing w:after="0" w:line="240" w:lineRule="auto"/>
        <w:ind w:left="2160" w:hanging="720"/>
        <w:rPr>
          <w:shd w:val="clear" w:color="auto" w:fill="FFFFFF"/>
          <w:lang w:val="en-US"/>
        </w:rPr>
      </w:pPr>
      <w:r w:rsidRPr="00931DAA">
        <w:rPr>
          <w:shd w:val="clear" w:color="auto" w:fill="FFFFFF"/>
          <w:lang w:val="en-US"/>
        </w:rPr>
        <w:t xml:space="preserve">7. </w:t>
      </w:r>
      <w:r w:rsidRPr="00931DAA">
        <w:rPr>
          <w:shd w:val="clear" w:color="auto" w:fill="FFFFFF"/>
          <w:lang w:val="en-US"/>
        </w:rPr>
        <w:tab/>
        <w:t xml:space="preserve">To the best of my information, knowledge and belief, upon being appointed Chief Justice, the previous appointment of Her Ladyship M. Twomey as a Justice of Appeal terminated ipso facto and Her Ladyship could no longer sit as a Justice of Appeal on the Court of Appeal. </w:t>
      </w:r>
    </w:p>
    <w:p w14:paraId="6A497E17" w14:textId="77777777" w:rsidR="00E91369" w:rsidRPr="00931DAA" w:rsidRDefault="00E91369" w:rsidP="00E91369">
      <w:pPr>
        <w:pStyle w:val="JudgmentText"/>
        <w:widowControl w:val="0"/>
        <w:numPr>
          <w:ilvl w:val="0"/>
          <w:numId w:val="0"/>
        </w:numPr>
        <w:autoSpaceDE w:val="0"/>
        <w:autoSpaceDN w:val="0"/>
        <w:adjustRightInd w:val="0"/>
        <w:spacing w:after="0" w:line="240" w:lineRule="auto"/>
        <w:ind w:left="1440"/>
        <w:rPr>
          <w:shd w:val="clear" w:color="auto" w:fill="FFFFFF"/>
          <w:lang w:val="en-US"/>
        </w:rPr>
      </w:pPr>
    </w:p>
    <w:p w14:paraId="20772228" w14:textId="15FEE9DF" w:rsidR="00E91369" w:rsidRPr="00931DAA" w:rsidRDefault="00E91369" w:rsidP="00E91369">
      <w:pPr>
        <w:pStyle w:val="JudgmentText"/>
        <w:widowControl w:val="0"/>
        <w:numPr>
          <w:ilvl w:val="0"/>
          <w:numId w:val="0"/>
        </w:numPr>
        <w:autoSpaceDE w:val="0"/>
        <w:autoSpaceDN w:val="0"/>
        <w:adjustRightInd w:val="0"/>
        <w:spacing w:after="0" w:line="240" w:lineRule="auto"/>
        <w:ind w:left="2160" w:hanging="720"/>
        <w:rPr>
          <w:shd w:val="clear" w:color="auto" w:fill="FFFFFF"/>
          <w:lang w:val="en-US"/>
        </w:rPr>
      </w:pPr>
      <w:r w:rsidRPr="00931DAA">
        <w:rPr>
          <w:shd w:val="clear" w:color="auto" w:fill="FFFFFF"/>
          <w:lang w:val="en-US"/>
        </w:rPr>
        <w:t xml:space="preserve">8. </w:t>
      </w:r>
      <w:r w:rsidRPr="00931DAA">
        <w:rPr>
          <w:shd w:val="clear" w:color="auto" w:fill="FFFFFF"/>
          <w:lang w:val="en-US"/>
        </w:rPr>
        <w:tab/>
        <w:t xml:space="preserve">To the best of my information, knowledge and belief, the Court of Appeal </w:t>
      </w:r>
      <w:r w:rsidRPr="00931DAA">
        <w:rPr>
          <w:shd w:val="clear" w:color="auto" w:fill="FFFFFF"/>
          <w:lang w:val="en-US"/>
        </w:rPr>
        <w:lastRenderedPageBreak/>
        <w:t xml:space="preserve">that heard the abovementioned appeal violated the Rules of the Court of Appeal abovementioned made under the Constitution, as there were only two Justices of Appeal on the </w:t>
      </w:r>
      <w:r w:rsidR="00800D9F">
        <w:rPr>
          <w:shd w:val="clear" w:color="auto" w:fill="FFFFFF"/>
          <w:lang w:val="en-US"/>
        </w:rPr>
        <w:t>B</w:t>
      </w:r>
      <w:r w:rsidRPr="00931DAA">
        <w:rPr>
          <w:shd w:val="clear" w:color="auto" w:fill="FFFFFF"/>
          <w:lang w:val="en-US"/>
        </w:rPr>
        <w:t>ench.</w:t>
      </w:r>
    </w:p>
    <w:p w14:paraId="15661E4B" w14:textId="77777777" w:rsidR="00E91369" w:rsidRPr="00931DAA" w:rsidRDefault="00E91369" w:rsidP="00E91369">
      <w:pPr>
        <w:pStyle w:val="JudgmentText"/>
        <w:widowControl w:val="0"/>
        <w:numPr>
          <w:ilvl w:val="0"/>
          <w:numId w:val="0"/>
        </w:numPr>
        <w:autoSpaceDE w:val="0"/>
        <w:autoSpaceDN w:val="0"/>
        <w:adjustRightInd w:val="0"/>
        <w:spacing w:after="0" w:line="240" w:lineRule="auto"/>
        <w:ind w:left="1440"/>
        <w:rPr>
          <w:shd w:val="clear" w:color="auto" w:fill="FFFFFF"/>
          <w:lang w:val="en-US"/>
        </w:rPr>
      </w:pPr>
    </w:p>
    <w:p w14:paraId="09A4DAD9" w14:textId="7B0D630C" w:rsidR="00E91369" w:rsidRPr="00931DAA" w:rsidRDefault="00E91369" w:rsidP="00E91369">
      <w:pPr>
        <w:pStyle w:val="JudgmentText"/>
        <w:widowControl w:val="0"/>
        <w:numPr>
          <w:ilvl w:val="0"/>
          <w:numId w:val="0"/>
        </w:numPr>
        <w:autoSpaceDE w:val="0"/>
        <w:autoSpaceDN w:val="0"/>
        <w:adjustRightInd w:val="0"/>
        <w:spacing w:after="0" w:line="240" w:lineRule="auto"/>
        <w:ind w:left="2160" w:hanging="720"/>
        <w:rPr>
          <w:shd w:val="clear" w:color="auto" w:fill="FFFFFF"/>
          <w:lang w:val="en-US"/>
        </w:rPr>
      </w:pPr>
      <w:r w:rsidRPr="00931DAA">
        <w:rPr>
          <w:shd w:val="clear" w:color="auto" w:fill="FFFFFF"/>
          <w:lang w:val="en-US"/>
        </w:rPr>
        <w:t>9.</w:t>
      </w:r>
      <w:r w:rsidRPr="00931DAA">
        <w:rPr>
          <w:shd w:val="clear" w:color="auto" w:fill="FFFFFF"/>
          <w:lang w:val="en-US"/>
        </w:rPr>
        <w:tab/>
        <w:t>To the best of my information, knowledge and belief, the violation mentioned in paragraph 8 above, breached my constitutional right of appeal under Article 120 (2) of the Constitution as no v</w:t>
      </w:r>
      <w:r w:rsidR="00B6523E" w:rsidRPr="00931DAA">
        <w:rPr>
          <w:shd w:val="clear" w:color="auto" w:fill="FFFFFF"/>
          <w:lang w:val="en-US"/>
        </w:rPr>
        <w:t>al</w:t>
      </w:r>
      <w:r w:rsidRPr="00931DAA">
        <w:rPr>
          <w:shd w:val="clear" w:color="auto" w:fill="FFFFFF"/>
          <w:lang w:val="en-US"/>
        </w:rPr>
        <w:t>id Court of Appeal heard my abovementioned appeal.</w:t>
      </w:r>
    </w:p>
    <w:p w14:paraId="146C61C5" w14:textId="77777777" w:rsidR="00E91369" w:rsidRPr="00931DAA" w:rsidRDefault="00E91369" w:rsidP="00E91369">
      <w:pPr>
        <w:pStyle w:val="JudgmentText"/>
        <w:widowControl w:val="0"/>
        <w:numPr>
          <w:ilvl w:val="0"/>
          <w:numId w:val="0"/>
        </w:numPr>
        <w:autoSpaceDE w:val="0"/>
        <w:autoSpaceDN w:val="0"/>
        <w:adjustRightInd w:val="0"/>
        <w:spacing w:after="0" w:line="240" w:lineRule="auto"/>
        <w:ind w:left="2160" w:hanging="720"/>
        <w:rPr>
          <w:shd w:val="clear" w:color="auto" w:fill="FFFFFF"/>
          <w:lang w:val="en-US"/>
        </w:rPr>
      </w:pPr>
    </w:p>
    <w:p w14:paraId="1CEF791E" w14:textId="427C7739" w:rsidR="00E91369" w:rsidRPr="00931DAA" w:rsidRDefault="00E91369" w:rsidP="00E91369">
      <w:pPr>
        <w:pStyle w:val="JudgmentText"/>
        <w:widowControl w:val="0"/>
        <w:numPr>
          <w:ilvl w:val="0"/>
          <w:numId w:val="0"/>
        </w:numPr>
        <w:autoSpaceDE w:val="0"/>
        <w:autoSpaceDN w:val="0"/>
        <w:adjustRightInd w:val="0"/>
        <w:spacing w:after="0" w:line="240" w:lineRule="auto"/>
        <w:ind w:left="2160" w:hanging="720"/>
        <w:rPr>
          <w:shd w:val="clear" w:color="auto" w:fill="FFFFFF"/>
          <w:lang w:val="en-US"/>
        </w:rPr>
      </w:pPr>
      <w:r w:rsidRPr="00931DAA">
        <w:rPr>
          <w:shd w:val="clear" w:color="auto" w:fill="FFFFFF"/>
          <w:lang w:val="en-US"/>
        </w:rPr>
        <w:t>10.</w:t>
      </w:r>
      <w:r w:rsidRPr="00931DAA">
        <w:rPr>
          <w:shd w:val="clear" w:color="auto" w:fill="FFFFFF"/>
          <w:lang w:val="en-US"/>
        </w:rPr>
        <w:tab/>
        <w:t>To the best of my information, knowledge and belief, as a result of the breach of my Constitutional right mentioned in paragraph 9 above, the judgments mentioned in paragraph 3 above are unconstitutional, null and void.</w:t>
      </w:r>
    </w:p>
    <w:p w14:paraId="2A06305E" w14:textId="77777777" w:rsidR="00E91369" w:rsidRPr="00931DAA" w:rsidRDefault="00E91369" w:rsidP="00E91369">
      <w:pPr>
        <w:pStyle w:val="JudgmentText"/>
        <w:widowControl w:val="0"/>
        <w:numPr>
          <w:ilvl w:val="0"/>
          <w:numId w:val="0"/>
        </w:numPr>
        <w:autoSpaceDE w:val="0"/>
        <w:autoSpaceDN w:val="0"/>
        <w:adjustRightInd w:val="0"/>
        <w:spacing w:after="0" w:line="240" w:lineRule="auto"/>
        <w:ind w:left="2160" w:hanging="720"/>
        <w:rPr>
          <w:shd w:val="clear" w:color="auto" w:fill="FFFFFF"/>
          <w:lang w:val="en-US"/>
        </w:rPr>
      </w:pPr>
    </w:p>
    <w:p w14:paraId="4A7A5007" w14:textId="77777777" w:rsidR="00E91369" w:rsidRPr="00931DAA" w:rsidRDefault="00E91369" w:rsidP="00E91369">
      <w:pPr>
        <w:pStyle w:val="JudgmentText"/>
        <w:widowControl w:val="0"/>
        <w:numPr>
          <w:ilvl w:val="0"/>
          <w:numId w:val="0"/>
        </w:numPr>
        <w:autoSpaceDE w:val="0"/>
        <w:autoSpaceDN w:val="0"/>
        <w:adjustRightInd w:val="0"/>
        <w:spacing w:after="0" w:line="240" w:lineRule="auto"/>
        <w:ind w:left="2160" w:hanging="720"/>
        <w:rPr>
          <w:shd w:val="clear" w:color="auto" w:fill="FFFFFF"/>
          <w:lang w:val="en-US"/>
        </w:rPr>
      </w:pPr>
      <w:r w:rsidRPr="00931DAA">
        <w:rPr>
          <w:shd w:val="clear" w:color="auto" w:fill="FFFFFF"/>
          <w:lang w:val="en-US"/>
        </w:rPr>
        <w:t>[…]</w:t>
      </w:r>
    </w:p>
    <w:p w14:paraId="515CFA21" w14:textId="77777777" w:rsidR="00E91369" w:rsidRPr="00931DAA" w:rsidRDefault="00E91369" w:rsidP="00E91369">
      <w:pPr>
        <w:pStyle w:val="JudgmentText"/>
        <w:widowControl w:val="0"/>
        <w:numPr>
          <w:ilvl w:val="0"/>
          <w:numId w:val="0"/>
        </w:numPr>
        <w:autoSpaceDE w:val="0"/>
        <w:autoSpaceDN w:val="0"/>
        <w:adjustRightInd w:val="0"/>
        <w:spacing w:after="0" w:line="240" w:lineRule="auto"/>
        <w:ind w:left="2160" w:hanging="720"/>
        <w:rPr>
          <w:shd w:val="clear" w:color="auto" w:fill="FFFFFF"/>
          <w:lang w:val="en-US"/>
        </w:rPr>
      </w:pPr>
    </w:p>
    <w:p w14:paraId="76F498CE" w14:textId="561C61A2" w:rsidR="00E91369" w:rsidRPr="00931DAA" w:rsidRDefault="00E91369" w:rsidP="00E91369">
      <w:pPr>
        <w:pStyle w:val="JudgmentText"/>
        <w:widowControl w:val="0"/>
        <w:numPr>
          <w:ilvl w:val="0"/>
          <w:numId w:val="0"/>
        </w:numPr>
        <w:autoSpaceDE w:val="0"/>
        <w:autoSpaceDN w:val="0"/>
        <w:adjustRightInd w:val="0"/>
        <w:spacing w:after="0" w:line="240" w:lineRule="auto"/>
        <w:ind w:left="2160" w:hanging="720"/>
        <w:rPr>
          <w:shd w:val="clear" w:color="auto" w:fill="FFFFFF"/>
          <w:lang w:val="en-US"/>
        </w:rPr>
      </w:pPr>
      <w:r w:rsidRPr="00931DAA">
        <w:rPr>
          <w:shd w:val="clear" w:color="auto" w:fill="FFFFFF"/>
          <w:lang w:val="en-US"/>
        </w:rPr>
        <w:t>14.</w:t>
      </w:r>
      <w:r w:rsidRPr="00931DAA">
        <w:rPr>
          <w:shd w:val="clear" w:color="auto" w:fill="FFFFFF"/>
          <w:lang w:val="en-US"/>
        </w:rPr>
        <w:tab/>
        <w:t xml:space="preserve">To the best of my information, knowledge and belief, the </w:t>
      </w:r>
      <w:r w:rsidR="006A1B1A" w:rsidRPr="00931DAA">
        <w:rPr>
          <w:shd w:val="clear" w:color="auto" w:fill="FFFFFF"/>
          <w:lang w:val="en-US"/>
        </w:rPr>
        <w:t>A</w:t>
      </w:r>
      <w:r w:rsidRPr="00931DAA">
        <w:rPr>
          <w:shd w:val="clear" w:color="auto" w:fill="FFFFFF"/>
          <w:lang w:val="en-US"/>
        </w:rPr>
        <w:t>ppellant has a good chance of success with respect to the order listed in the Notice of Motion and also in its appeal before the Court of Appeal which will be heard as a consequence of the Court of Appeal Judgments mentioned in paragraph 3 above being declared unconstitutional.</w:t>
      </w:r>
    </w:p>
    <w:p w14:paraId="2097085B" w14:textId="77777777" w:rsidR="00E91369" w:rsidRPr="00931DAA" w:rsidRDefault="00E91369" w:rsidP="00E91369">
      <w:pPr>
        <w:pStyle w:val="JudgmentText"/>
        <w:widowControl w:val="0"/>
        <w:numPr>
          <w:ilvl w:val="0"/>
          <w:numId w:val="0"/>
        </w:numPr>
        <w:autoSpaceDE w:val="0"/>
        <w:autoSpaceDN w:val="0"/>
        <w:adjustRightInd w:val="0"/>
        <w:spacing w:after="0" w:line="240" w:lineRule="auto"/>
        <w:ind w:left="2160" w:hanging="720"/>
        <w:rPr>
          <w:shd w:val="clear" w:color="auto" w:fill="FFFFFF"/>
          <w:lang w:val="en-US"/>
        </w:rPr>
      </w:pPr>
    </w:p>
    <w:p w14:paraId="6F5013B3" w14:textId="49842341" w:rsidR="00445E2B" w:rsidRDefault="00E91369" w:rsidP="00931DAA">
      <w:pPr>
        <w:pStyle w:val="JudgmentText"/>
        <w:widowControl w:val="0"/>
        <w:numPr>
          <w:ilvl w:val="0"/>
          <w:numId w:val="0"/>
        </w:numPr>
        <w:autoSpaceDE w:val="0"/>
        <w:autoSpaceDN w:val="0"/>
        <w:adjustRightInd w:val="0"/>
        <w:spacing w:after="0" w:line="240" w:lineRule="auto"/>
        <w:ind w:left="2160" w:hanging="720"/>
        <w:rPr>
          <w:shd w:val="clear" w:color="auto" w:fill="FFFFFF"/>
          <w:lang w:val="en-US"/>
        </w:rPr>
      </w:pPr>
      <w:r w:rsidRPr="00931DAA">
        <w:rPr>
          <w:shd w:val="clear" w:color="auto" w:fill="FFFFFF"/>
          <w:lang w:val="en-US"/>
        </w:rPr>
        <w:t>15.</w:t>
      </w:r>
      <w:r w:rsidRPr="00931DAA">
        <w:rPr>
          <w:shd w:val="clear" w:color="auto" w:fill="FFFFFF"/>
          <w:lang w:val="en-US"/>
        </w:rPr>
        <w:tab/>
        <w:t>To the best of my information, knowledge and belief, it is fair, just an</w:t>
      </w:r>
      <w:r w:rsidR="00B6523E" w:rsidRPr="00931DAA">
        <w:rPr>
          <w:shd w:val="clear" w:color="auto" w:fill="FFFFFF"/>
          <w:lang w:val="en-US"/>
        </w:rPr>
        <w:t>d</w:t>
      </w:r>
      <w:r w:rsidRPr="00931DAA">
        <w:rPr>
          <w:shd w:val="clear" w:color="auto" w:fill="FFFFFF"/>
          <w:lang w:val="en-US"/>
        </w:rPr>
        <w:t xml:space="preserve"> re</w:t>
      </w:r>
      <w:r w:rsidR="00B6523E" w:rsidRPr="00931DAA">
        <w:rPr>
          <w:shd w:val="clear" w:color="auto" w:fill="FFFFFF"/>
          <w:lang w:val="en-US"/>
        </w:rPr>
        <w:t>ason</w:t>
      </w:r>
      <w:r w:rsidRPr="00931DAA">
        <w:rPr>
          <w:shd w:val="clear" w:color="auto" w:fill="FFFFFF"/>
          <w:lang w:val="en-US"/>
        </w:rPr>
        <w:t>able for the reasons set out above, that the Motion be heard as a matter of urgency and that the Judgment of the Supreme Court and the Judgments of the Court of Appeal be stayed pending the hearing of the Motion to declare the Judgments of the Court of Appeal to be unconstitutional.″</w:t>
      </w:r>
    </w:p>
    <w:p w14:paraId="06ADC8EA" w14:textId="77777777" w:rsidR="007A4C83" w:rsidRPr="00180671" w:rsidRDefault="007A4C83" w:rsidP="00931DAA">
      <w:pPr>
        <w:pStyle w:val="JudgmentText"/>
        <w:widowControl w:val="0"/>
        <w:numPr>
          <w:ilvl w:val="0"/>
          <w:numId w:val="0"/>
        </w:numPr>
        <w:autoSpaceDE w:val="0"/>
        <w:autoSpaceDN w:val="0"/>
        <w:adjustRightInd w:val="0"/>
        <w:spacing w:after="0" w:line="240" w:lineRule="auto"/>
        <w:ind w:left="2160" w:hanging="720"/>
        <w:rPr>
          <w:shd w:val="clear" w:color="auto" w:fill="FFFFFF"/>
          <w:lang w:val="en-US"/>
        </w:rPr>
      </w:pPr>
    </w:p>
    <w:p w14:paraId="6E10A0FA" w14:textId="0036B0CD" w:rsidR="00445E2B" w:rsidRDefault="00205A44" w:rsidP="00931DAA">
      <w:pPr>
        <w:pStyle w:val="JudgmentText"/>
        <w:widowControl w:val="0"/>
        <w:numPr>
          <w:ilvl w:val="0"/>
          <w:numId w:val="19"/>
        </w:numPr>
        <w:autoSpaceDE w:val="0"/>
        <w:autoSpaceDN w:val="0"/>
        <w:adjustRightInd w:val="0"/>
        <w:spacing w:after="0"/>
        <w:rPr>
          <w:shd w:val="clear" w:color="auto" w:fill="FFFFFF"/>
          <w:lang w:val="en-US"/>
        </w:rPr>
      </w:pPr>
      <w:r w:rsidRPr="00D17750">
        <w:rPr>
          <w:shd w:val="clear" w:color="auto" w:fill="FFFFFF"/>
          <w:lang w:val="en-US"/>
        </w:rPr>
        <w:t xml:space="preserve">Mr </w:t>
      </w:r>
      <w:r w:rsidR="003D1552" w:rsidRPr="00D17750">
        <w:rPr>
          <w:shd w:val="clear" w:color="auto" w:fill="FFFFFF"/>
          <w:lang w:val="en-US"/>
        </w:rPr>
        <w:t>Vadim Zaslanov</w:t>
      </w:r>
      <w:r w:rsidR="003D1552">
        <w:rPr>
          <w:shd w:val="clear" w:color="auto" w:fill="FFFFFF"/>
          <w:lang w:val="en-US"/>
        </w:rPr>
        <w:t xml:space="preserve"> </w:t>
      </w:r>
      <w:r w:rsidRPr="00D17750">
        <w:rPr>
          <w:shd w:val="clear" w:color="auto" w:fill="FFFFFF"/>
          <w:lang w:val="en-US"/>
        </w:rPr>
        <w:t>of Beau-Belle, Beau Vallon, Mahe</w:t>
      </w:r>
      <w:r w:rsidR="00E22999" w:rsidRPr="00D17750">
        <w:rPr>
          <w:shd w:val="clear" w:color="auto" w:fill="FFFFFF"/>
          <w:lang w:val="en-US"/>
        </w:rPr>
        <w:t>,</w:t>
      </w:r>
      <w:r w:rsidRPr="00132667">
        <w:rPr>
          <w:shd w:val="clear" w:color="auto" w:fill="FFFFFF"/>
          <w:lang w:val="en-US"/>
        </w:rPr>
        <w:t xml:space="preserve"> Seychelles, a director of the Responde</w:t>
      </w:r>
      <w:r w:rsidRPr="00180671">
        <w:rPr>
          <w:shd w:val="clear" w:color="auto" w:fill="FFFFFF"/>
          <w:lang w:val="en-US"/>
        </w:rPr>
        <w:t>nt</w:t>
      </w:r>
      <w:r w:rsidR="00B6523E">
        <w:rPr>
          <w:shd w:val="clear" w:color="auto" w:fill="FFFFFF"/>
          <w:lang w:val="en-US"/>
        </w:rPr>
        <w:t>,</w:t>
      </w:r>
      <w:r w:rsidR="00DD7E0E">
        <w:rPr>
          <w:shd w:val="clear" w:color="auto" w:fill="FFFFFF"/>
          <w:lang w:val="en-US"/>
        </w:rPr>
        <w:t xml:space="preserve"> swore</w:t>
      </w:r>
      <w:r w:rsidRPr="00D17750">
        <w:rPr>
          <w:shd w:val="clear" w:color="auto" w:fill="FFFFFF"/>
          <w:lang w:val="en-US"/>
        </w:rPr>
        <w:t xml:space="preserve"> an affidavit in reply</w:t>
      </w:r>
      <w:r w:rsidR="00B6523E">
        <w:rPr>
          <w:shd w:val="clear" w:color="auto" w:fill="FFFFFF"/>
          <w:lang w:val="en-US"/>
        </w:rPr>
        <w:t xml:space="preserve"> resisting the claims of the Appellant</w:t>
      </w:r>
      <w:r w:rsidRPr="00D17750">
        <w:rPr>
          <w:shd w:val="clear" w:color="auto" w:fill="FFFFFF"/>
          <w:lang w:val="en-US"/>
        </w:rPr>
        <w:t xml:space="preserve">. I repeat the </w:t>
      </w:r>
      <w:r w:rsidR="003D1552">
        <w:rPr>
          <w:shd w:val="clear" w:color="auto" w:fill="FFFFFF"/>
          <w:lang w:val="en-US"/>
        </w:rPr>
        <w:t xml:space="preserve">relevant paragraphs of the </w:t>
      </w:r>
      <w:r w:rsidR="003D1552" w:rsidRPr="00D17750">
        <w:rPr>
          <w:shd w:val="clear" w:color="auto" w:fill="FFFFFF"/>
          <w:lang w:val="en-US"/>
        </w:rPr>
        <w:t>affidavi</w:t>
      </w:r>
      <w:r w:rsidR="003D1552">
        <w:rPr>
          <w:shd w:val="clear" w:color="auto" w:fill="FFFFFF"/>
          <w:lang w:val="en-US"/>
        </w:rPr>
        <w:t>t of Mr</w:t>
      </w:r>
      <w:r w:rsidR="003D1552" w:rsidRPr="003D1552">
        <w:rPr>
          <w:shd w:val="clear" w:color="auto" w:fill="FFFFFF"/>
          <w:lang w:val="en-US"/>
        </w:rPr>
        <w:t xml:space="preserve"> </w:t>
      </w:r>
      <w:r w:rsidR="003D1552" w:rsidRPr="007706A0">
        <w:rPr>
          <w:shd w:val="clear" w:color="auto" w:fill="FFFFFF"/>
          <w:lang w:val="en-US"/>
        </w:rPr>
        <w:t>Vadim Zaslanov</w:t>
      </w:r>
      <w:r w:rsidR="003D1552">
        <w:rPr>
          <w:shd w:val="clear" w:color="auto" w:fill="FFFFFF"/>
          <w:lang w:val="en-US"/>
        </w:rPr>
        <w:t xml:space="preserve"> </w:t>
      </w:r>
      <w:r w:rsidRPr="00D17750">
        <w:rPr>
          <w:shd w:val="clear" w:color="auto" w:fill="FFFFFF"/>
          <w:lang w:val="en-US"/>
        </w:rPr>
        <w:t>―</w:t>
      </w:r>
    </w:p>
    <w:p w14:paraId="54315B19" w14:textId="77777777" w:rsidR="00B35DEF" w:rsidRPr="00132667" w:rsidRDefault="00B35DEF" w:rsidP="00931DAA">
      <w:pPr>
        <w:pStyle w:val="JudgmentText"/>
        <w:widowControl w:val="0"/>
        <w:numPr>
          <w:ilvl w:val="0"/>
          <w:numId w:val="0"/>
        </w:numPr>
        <w:autoSpaceDE w:val="0"/>
        <w:autoSpaceDN w:val="0"/>
        <w:adjustRightInd w:val="0"/>
        <w:spacing w:after="0"/>
        <w:ind w:left="720"/>
        <w:rPr>
          <w:shd w:val="clear" w:color="auto" w:fill="FFFFFF"/>
          <w:lang w:val="en-US"/>
        </w:rPr>
      </w:pPr>
    </w:p>
    <w:p w14:paraId="664BEFEF" w14:textId="5080093A" w:rsidR="00205A44" w:rsidRPr="006703F5" w:rsidRDefault="00205A44" w:rsidP="00931DAA">
      <w:pPr>
        <w:pStyle w:val="JudgmentText"/>
        <w:widowControl w:val="0"/>
        <w:numPr>
          <w:ilvl w:val="0"/>
          <w:numId w:val="0"/>
        </w:numPr>
        <w:tabs>
          <w:tab w:val="left" w:pos="1440"/>
        </w:tabs>
        <w:autoSpaceDE w:val="0"/>
        <w:autoSpaceDN w:val="0"/>
        <w:adjustRightInd w:val="0"/>
        <w:spacing w:after="0" w:line="240" w:lineRule="auto"/>
        <w:ind w:left="720"/>
      </w:pPr>
      <w:r>
        <w:tab/>
      </w:r>
      <w:r w:rsidRPr="00132667">
        <w:t>″7.</w:t>
      </w:r>
      <w:r w:rsidRPr="00132667">
        <w:tab/>
        <w:t>I admit paragraph 4 of V.</w:t>
      </w:r>
      <w:r w:rsidR="00EC2381">
        <w:t xml:space="preserve"> </w:t>
      </w:r>
      <w:r w:rsidRPr="00132667">
        <w:t>J. Patel</w:t>
      </w:r>
      <w:r w:rsidR="00145BD4" w:rsidRPr="00931DAA">
        <w:t>'</w:t>
      </w:r>
      <w:r w:rsidRPr="00132667">
        <w:t>s Affidavit</w:t>
      </w:r>
      <w:r w:rsidRPr="00180671">
        <w:t>.</w:t>
      </w:r>
    </w:p>
    <w:p w14:paraId="436527D4" w14:textId="77777777" w:rsidR="00205A44" w:rsidRPr="00931DAA" w:rsidRDefault="00205A44" w:rsidP="00931DAA">
      <w:pPr>
        <w:pStyle w:val="JudgmentText"/>
        <w:widowControl w:val="0"/>
        <w:numPr>
          <w:ilvl w:val="0"/>
          <w:numId w:val="0"/>
        </w:numPr>
        <w:tabs>
          <w:tab w:val="left" w:pos="1440"/>
        </w:tabs>
        <w:autoSpaceDE w:val="0"/>
        <w:autoSpaceDN w:val="0"/>
        <w:adjustRightInd w:val="0"/>
        <w:spacing w:after="0" w:line="240" w:lineRule="auto"/>
        <w:ind w:left="720"/>
      </w:pPr>
    </w:p>
    <w:p w14:paraId="48DED7C1" w14:textId="0A0FA941" w:rsidR="00205A44" w:rsidRPr="006703F5" w:rsidRDefault="00205A44" w:rsidP="00931DAA">
      <w:pPr>
        <w:pStyle w:val="JudgmentText"/>
        <w:widowControl w:val="0"/>
        <w:numPr>
          <w:ilvl w:val="0"/>
          <w:numId w:val="0"/>
        </w:numPr>
        <w:tabs>
          <w:tab w:val="left" w:pos="1440"/>
        </w:tabs>
        <w:autoSpaceDE w:val="0"/>
        <w:autoSpaceDN w:val="0"/>
        <w:adjustRightInd w:val="0"/>
        <w:spacing w:after="0" w:line="240" w:lineRule="auto"/>
        <w:ind w:left="2160" w:hanging="1440"/>
      </w:pPr>
      <w:r w:rsidRPr="00931DAA">
        <w:tab/>
        <w:t>8.</w:t>
      </w:r>
      <w:r w:rsidRPr="00931DAA">
        <w:tab/>
        <w:t>Under paragraph 5 of V. J. Patel</w:t>
      </w:r>
      <w:r w:rsidR="00145BD4" w:rsidRPr="00931DAA">
        <w:t>'</w:t>
      </w:r>
      <w:r w:rsidRPr="00132667">
        <w:t>s Affidavit, based on legal advice from the EEEL</w:t>
      </w:r>
      <w:r w:rsidR="00145BD4" w:rsidRPr="00931DAA">
        <w:t>'</w:t>
      </w:r>
      <w:r w:rsidRPr="00132667">
        <w:t xml:space="preserve">s Attorney </w:t>
      </w:r>
      <w:r w:rsidRPr="00180671">
        <w:t>which I verily believe to be true, I admit that in respect of any appeal the Court shall consist of not less than three Judges. I am also a</w:t>
      </w:r>
      <w:r w:rsidRPr="006703F5">
        <w:t>dvised by EEEL</w:t>
      </w:r>
      <w:r w:rsidR="00145BD4" w:rsidRPr="00931DAA">
        <w:t>'</w:t>
      </w:r>
      <w:r w:rsidRPr="00132667">
        <w:t>s Atto</w:t>
      </w:r>
      <w:r w:rsidR="00B6523E" w:rsidRPr="00931DAA">
        <w:t>rn</w:t>
      </w:r>
      <w:r w:rsidRPr="00132667">
        <w:t>e</w:t>
      </w:r>
      <w:r w:rsidRPr="00180671">
        <w:t>y and verily believe the same to be true that the three Judges are selected by the President of the Court of Appeal to sit for the purposes of hearing the a</w:t>
      </w:r>
      <w:r w:rsidRPr="006703F5">
        <w:t>ppeal. In respect of the appeal SCA28/2020, the three Judges selected by the President of the Court of Appeal for the purposes of hearing the appeal were i</w:t>
      </w:r>
      <w:r w:rsidRPr="00931DAA">
        <w:t>ndeed his Lordship A. Fernando, the President of the Court of Appeal, His Lordship O. Dingake and Her Ladyship M. T</w:t>
      </w:r>
      <w:r w:rsidR="00B6523E" w:rsidRPr="00931DAA">
        <w:t>wo</w:t>
      </w:r>
      <w:r w:rsidRPr="00132667">
        <w:t>mey</w:t>
      </w:r>
      <w:r w:rsidRPr="00180671">
        <w:t>.</w:t>
      </w:r>
    </w:p>
    <w:p w14:paraId="60129183" w14:textId="77777777" w:rsidR="00205A44" w:rsidRPr="00931DAA" w:rsidRDefault="00205A44" w:rsidP="00931DAA">
      <w:pPr>
        <w:pStyle w:val="JudgmentText"/>
        <w:widowControl w:val="0"/>
        <w:numPr>
          <w:ilvl w:val="0"/>
          <w:numId w:val="0"/>
        </w:numPr>
        <w:tabs>
          <w:tab w:val="left" w:pos="1440"/>
        </w:tabs>
        <w:autoSpaceDE w:val="0"/>
        <w:autoSpaceDN w:val="0"/>
        <w:adjustRightInd w:val="0"/>
        <w:spacing w:after="0" w:line="240" w:lineRule="auto"/>
        <w:ind w:left="2160" w:hanging="1440"/>
      </w:pPr>
    </w:p>
    <w:p w14:paraId="74B5544B" w14:textId="65472A37" w:rsidR="00205A44" w:rsidRPr="00180671" w:rsidRDefault="00205A44" w:rsidP="00931DAA">
      <w:pPr>
        <w:pStyle w:val="JudgmentText"/>
        <w:widowControl w:val="0"/>
        <w:numPr>
          <w:ilvl w:val="0"/>
          <w:numId w:val="0"/>
        </w:numPr>
        <w:tabs>
          <w:tab w:val="left" w:pos="1440"/>
        </w:tabs>
        <w:autoSpaceDE w:val="0"/>
        <w:autoSpaceDN w:val="0"/>
        <w:adjustRightInd w:val="0"/>
        <w:spacing w:after="0" w:line="240" w:lineRule="auto"/>
        <w:ind w:left="2160" w:hanging="1440"/>
      </w:pPr>
      <w:r w:rsidRPr="00931DAA">
        <w:tab/>
        <w:t>9.</w:t>
      </w:r>
      <w:r w:rsidRPr="00931DAA">
        <w:tab/>
        <w:t>I deny parag</w:t>
      </w:r>
      <w:r w:rsidR="00B6523E" w:rsidRPr="00931DAA">
        <w:t>raph</w:t>
      </w:r>
      <w:r w:rsidRPr="00132667">
        <w:t xml:space="preserve"> 6 of V. J. Patel</w:t>
      </w:r>
      <w:r w:rsidR="00145BD4" w:rsidRPr="00931DAA">
        <w:t>'</w:t>
      </w:r>
      <w:r w:rsidRPr="00132667">
        <w:t>s Affidavit. I am advised by EEEL</w:t>
      </w:r>
      <w:r w:rsidR="00145BD4" w:rsidRPr="00931DAA">
        <w:t>'</w:t>
      </w:r>
      <w:r w:rsidRPr="00132667">
        <w:t>s Atto</w:t>
      </w:r>
      <w:r w:rsidRPr="00180671">
        <w:t>rney and verily believe that same to be tr</w:t>
      </w:r>
      <w:r w:rsidRPr="006703F5">
        <w:t>ue that her L</w:t>
      </w:r>
      <w:r w:rsidRPr="00931DAA">
        <w:t xml:space="preserve">adyship M. Twomey sat on the panel selected to hear the appeal in accordance with the </w:t>
      </w:r>
      <w:r w:rsidR="00B717DB" w:rsidRPr="00931DAA">
        <w:t>C</w:t>
      </w:r>
      <w:r w:rsidRPr="00132667">
        <w:t>onstitution and the panel was therefore valid.</w:t>
      </w:r>
    </w:p>
    <w:p w14:paraId="1AB5D6AC" w14:textId="77777777" w:rsidR="00205A44" w:rsidRPr="006703F5" w:rsidRDefault="00205A44" w:rsidP="00931DAA">
      <w:pPr>
        <w:pStyle w:val="JudgmentText"/>
        <w:widowControl w:val="0"/>
        <w:numPr>
          <w:ilvl w:val="0"/>
          <w:numId w:val="0"/>
        </w:numPr>
        <w:tabs>
          <w:tab w:val="left" w:pos="1440"/>
        </w:tabs>
        <w:autoSpaceDE w:val="0"/>
        <w:autoSpaceDN w:val="0"/>
        <w:adjustRightInd w:val="0"/>
        <w:spacing w:after="0" w:line="240" w:lineRule="auto"/>
        <w:ind w:left="2160" w:hanging="1440"/>
      </w:pPr>
    </w:p>
    <w:p w14:paraId="664EF502" w14:textId="3D97D1F0" w:rsidR="00205A44" w:rsidRPr="00180671" w:rsidRDefault="00205A44" w:rsidP="00931DAA">
      <w:pPr>
        <w:pStyle w:val="JudgmentText"/>
        <w:widowControl w:val="0"/>
        <w:numPr>
          <w:ilvl w:val="0"/>
          <w:numId w:val="0"/>
        </w:numPr>
        <w:tabs>
          <w:tab w:val="left" w:pos="1440"/>
        </w:tabs>
        <w:autoSpaceDE w:val="0"/>
        <w:autoSpaceDN w:val="0"/>
        <w:adjustRightInd w:val="0"/>
        <w:spacing w:after="0" w:line="240" w:lineRule="auto"/>
        <w:ind w:left="2160" w:hanging="1440"/>
      </w:pPr>
      <w:r w:rsidRPr="00931DAA">
        <w:tab/>
        <w:t>10.</w:t>
      </w:r>
      <w:r w:rsidRPr="00931DAA">
        <w:tab/>
        <w:t>I deny paragraph 7 of V. J. Patel</w:t>
      </w:r>
      <w:r w:rsidR="00145BD4" w:rsidRPr="00931DAA">
        <w:t>'</w:t>
      </w:r>
      <w:r w:rsidRPr="00132667">
        <w:t xml:space="preserve">s Affidavit. I repeat </w:t>
      </w:r>
      <w:r w:rsidRPr="00180671">
        <w:t>paragraph 9 of this Affidavit. I am further advised and verily believ</w:t>
      </w:r>
      <w:r w:rsidRPr="006703F5">
        <w:t>e that the Court of Appeal has no jurisdiction to determine the question arising from the said paragraph 7 of V. J.</w:t>
      </w:r>
      <w:r w:rsidR="00B6523E" w:rsidRPr="00931DAA">
        <w:t xml:space="preserve"> Patel</w:t>
      </w:r>
      <w:r w:rsidR="00145BD4" w:rsidRPr="00931DAA">
        <w:t>'</w:t>
      </w:r>
      <w:r w:rsidR="00B6523E" w:rsidRPr="00931DAA">
        <w:t xml:space="preserve">s Affidavit </w:t>
      </w:r>
      <w:r w:rsidRPr="00132667">
        <w:t>and the said question does n</w:t>
      </w:r>
      <w:r w:rsidR="00B6523E" w:rsidRPr="00931DAA">
        <w:t>ot</w:t>
      </w:r>
      <w:r w:rsidRPr="00132667">
        <w:t xml:space="preserve"> arise for determinatio</w:t>
      </w:r>
      <w:r w:rsidRPr="00180671">
        <w:t>n in SCA28/2020.</w:t>
      </w:r>
    </w:p>
    <w:p w14:paraId="3D0BB918" w14:textId="77777777" w:rsidR="00205A44" w:rsidRPr="006703F5" w:rsidRDefault="00205A44" w:rsidP="00931DAA">
      <w:pPr>
        <w:pStyle w:val="JudgmentText"/>
        <w:widowControl w:val="0"/>
        <w:numPr>
          <w:ilvl w:val="0"/>
          <w:numId w:val="0"/>
        </w:numPr>
        <w:tabs>
          <w:tab w:val="left" w:pos="1440"/>
        </w:tabs>
        <w:autoSpaceDE w:val="0"/>
        <w:autoSpaceDN w:val="0"/>
        <w:adjustRightInd w:val="0"/>
        <w:spacing w:after="0" w:line="240" w:lineRule="auto"/>
        <w:ind w:left="2160" w:hanging="1440"/>
      </w:pPr>
    </w:p>
    <w:p w14:paraId="7A9DAF7A" w14:textId="1BB75F90" w:rsidR="00205A44" w:rsidRPr="00931DAA" w:rsidRDefault="00205A44" w:rsidP="00931DAA">
      <w:pPr>
        <w:pStyle w:val="JudgmentText"/>
        <w:widowControl w:val="0"/>
        <w:numPr>
          <w:ilvl w:val="0"/>
          <w:numId w:val="0"/>
        </w:numPr>
        <w:tabs>
          <w:tab w:val="left" w:pos="1440"/>
        </w:tabs>
        <w:autoSpaceDE w:val="0"/>
        <w:autoSpaceDN w:val="0"/>
        <w:adjustRightInd w:val="0"/>
        <w:spacing w:after="0" w:line="240" w:lineRule="auto"/>
        <w:ind w:left="2160" w:hanging="1440"/>
      </w:pPr>
      <w:r w:rsidRPr="00931DAA">
        <w:tab/>
        <w:t>11.</w:t>
      </w:r>
      <w:r w:rsidRPr="00931DAA">
        <w:tab/>
        <w:t>I deny paragraph 8 of V. J. Patel</w:t>
      </w:r>
      <w:r w:rsidR="00145BD4" w:rsidRPr="00931DAA">
        <w:t>'</w:t>
      </w:r>
      <w:r w:rsidRPr="00132667">
        <w:t>s affidavit. I state that the appeal in SCA28/2020 was validly heard by the Court of Appeal consisting of a panel of three Judge</w:t>
      </w:r>
      <w:r w:rsidRPr="00180671">
        <w:t>s selected by the President of the Court of Appeal in accordance with t</w:t>
      </w:r>
      <w:r w:rsidRPr="006703F5">
        <w:t>he Rules of the Court of Appeal.</w:t>
      </w:r>
    </w:p>
    <w:p w14:paraId="5AADF254" w14:textId="77777777" w:rsidR="00205A44" w:rsidRPr="00931DAA" w:rsidRDefault="00205A44" w:rsidP="00931DAA">
      <w:pPr>
        <w:pStyle w:val="JudgmentText"/>
        <w:widowControl w:val="0"/>
        <w:numPr>
          <w:ilvl w:val="0"/>
          <w:numId w:val="0"/>
        </w:numPr>
        <w:tabs>
          <w:tab w:val="left" w:pos="1440"/>
        </w:tabs>
        <w:autoSpaceDE w:val="0"/>
        <w:autoSpaceDN w:val="0"/>
        <w:adjustRightInd w:val="0"/>
        <w:spacing w:after="0" w:line="240" w:lineRule="auto"/>
        <w:ind w:left="2160" w:hanging="1440"/>
      </w:pPr>
    </w:p>
    <w:p w14:paraId="5E3669F0" w14:textId="53F93E36" w:rsidR="00205A44" w:rsidRPr="00931DAA" w:rsidRDefault="00205A44" w:rsidP="00931DAA">
      <w:pPr>
        <w:pStyle w:val="JudgmentText"/>
        <w:widowControl w:val="0"/>
        <w:numPr>
          <w:ilvl w:val="0"/>
          <w:numId w:val="0"/>
        </w:numPr>
        <w:tabs>
          <w:tab w:val="left" w:pos="1440"/>
        </w:tabs>
        <w:autoSpaceDE w:val="0"/>
        <w:autoSpaceDN w:val="0"/>
        <w:adjustRightInd w:val="0"/>
        <w:spacing w:after="0" w:line="240" w:lineRule="auto"/>
        <w:ind w:left="2160" w:hanging="1440"/>
      </w:pPr>
      <w:r w:rsidRPr="00931DAA">
        <w:tab/>
        <w:t>12.</w:t>
      </w:r>
      <w:r w:rsidRPr="00931DAA">
        <w:tab/>
        <w:t>Further, I am advised by EEEL</w:t>
      </w:r>
      <w:r w:rsidR="00145BD4" w:rsidRPr="00931DAA">
        <w:t>'</w:t>
      </w:r>
      <w:r w:rsidRPr="00931DAA">
        <w:t xml:space="preserve">s Attorney and verily believe the same to be true </w:t>
      </w:r>
      <w:r w:rsidR="006C171F" w:rsidRPr="00931DAA">
        <w:t>that the allegations made in paragraph 8 of V. J. Patel</w:t>
      </w:r>
      <w:r w:rsidR="00145BD4" w:rsidRPr="00931DAA">
        <w:t>'</w:t>
      </w:r>
      <w:r w:rsidR="006C171F" w:rsidRPr="00931DAA">
        <w:t xml:space="preserve">s Affifavit is without any constitutional and/or other legal basis whatsoever, is frivolous, vexatious and spurious and an abuse of process of the </w:t>
      </w:r>
      <w:r w:rsidR="00B717DB" w:rsidRPr="00931DAA">
        <w:t>C</w:t>
      </w:r>
      <w:r w:rsidR="006C171F" w:rsidRPr="00931DAA">
        <w:t>ourt. The composition of the court of appeal for the purposes of hearing of the appeal was well known to the Appellant prior to the hearing of the appeal and the only reason f</w:t>
      </w:r>
      <w:r w:rsidR="00B6523E" w:rsidRPr="00931DAA">
        <w:t>or</w:t>
      </w:r>
      <w:r w:rsidR="006C171F" w:rsidRPr="00931DAA">
        <w:t xml:space="preserve"> the Appellant</w:t>
      </w:r>
      <w:r w:rsidR="00145BD4" w:rsidRPr="00931DAA">
        <w:t>'</w:t>
      </w:r>
      <w:r w:rsidR="006C171F" w:rsidRPr="00931DAA">
        <w:t>s challenge of the composition of the Court that heard the appeal is the fact that the majority decision was entered against the Appellant.</w:t>
      </w:r>
    </w:p>
    <w:p w14:paraId="21A47447" w14:textId="77777777" w:rsidR="006C171F" w:rsidRPr="00931DAA" w:rsidRDefault="006C171F" w:rsidP="00931DAA">
      <w:pPr>
        <w:pStyle w:val="JudgmentText"/>
        <w:widowControl w:val="0"/>
        <w:numPr>
          <w:ilvl w:val="0"/>
          <w:numId w:val="0"/>
        </w:numPr>
        <w:tabs>
          <w:tab w:val="left" w:pos="1440"/>
        </w:tabs>
        <w:autoSpaceDE w:val="0"/>
        <w:autoSpaceDN w:val="0"/>
        <w:adjustRightInd w:val="0"/>
        <w:spacing w:after="0" w:line="240" w:lineRule="auto"/>
        <w:ind w:left="2160" w:hanging="1440"/>
      </w:pPr>
    </w:p>
    <w:p w14:paraId="2860EAEB" w14:textId="3447CEC9" w:rsidR="006C171F" w:rsidRPr="00931DAA" w:rsidRDefault="006C171F" w:rsidP="00931DAA">
      <w:pPr>
        <w:pStyle w:val="JudgmentText"/>
        <w:widowControl w:val="0"/>
        <w:numPr>
          <w:ilvl w:val="0"/>
          <w:numId w:val="0"/>
        </w:numPr>
        <w:tabs>
          <w:tab w:val="left" w:pos="1440"/>
        </w:tabs>
        <w:autoSpaceDE w:val="0"/>
        <w:autoSpaceDN w:val="0"/>
        <w:adjustRightInd w:val="0"/>
        <w:spacing w:after="0" w:line="240" w:lineRule="auto"/>
        <w:ind w:left="2160" w:hanging="1440"/>
      </w:pPr>
      <w:r w:rsidRPr="00931DAA">
        <w:tab/>
        <w:t xml:space="preserve">12. </w:t>
      </w:r>
      <w:r w:rsidRPr="00132667">
        <w:rPr>
          <w:i/>
        </w:rPr>
        <w:t>(sic)</w:t>
      </w:r>
      <w:r w:rsidR="00B6523E" w:rsidRPr="00931DAA">
        <w:t xml:space="preserve"> </w:t>
      </w:r>
      <w:r w:rsidR="00B6523E" w:rsidRPr="00931DAA">
        <w:tab/>
      </w:r>
      <w:r w:rsidRPr="00931DAA">
        <w:t>I deny paragraph 9 of V. J. Patel</w:t>
      </w:r>
      <w:r w:rsidR="00145BD4" w:rsidRPr="00931DAA">
        <w:t>'</w:t>
      </w:r>
      <w:r w:rsidRPr="00931DAA">
        <w:t>s Affidavit. I am advised by EEEL</w:t>
      </w:r>
      <w:r w:rsidR="00145BD4" w:rsidRPr="00931DAA">
        <w:t>'</w:t>
      </w:r>
      <w:r w:rsidRPr="00931DAA">
        <w:t>s Attorney and verily believe the same to be true that the hearing of the appeal on 3 September 2020 by the Judges selected for that purpose by the President of the Court of Appeal and including Her Ladyship M. T</w:t>
      </w:r>
      <w:r w:rsidR="00B6523E" w:rsidRPr="00931DAA">
        <w:t>wo</w:t>
      </w:r>
      <w:r w:rsidRPr="00931DAA">
        <w:t>mey did not violate article 120 (2) of the Constitution. The composition of the Court that heard the appeal was valid and constitutional.</w:t>
      </w:r>
    </w:p>
    <w:p w14:paraId="38FB2015" w14:textId="77777777" w:rsidR="00E91369" w:rsidRPr="00931DAA" w:rsidRDefault="00E91369" w:rsidP="00931DAA">
      <w:pPr>
        <w:pStyle w:val="JudgmentText"/>
        <w:widowControl w:val="0"/>
        <w:numPr>
          <w:ilvl w:val="0"/>
          <w:numId w:val="0"/>
        </w:numPr>
        <w:tabs>
          <w:tab w:val="left" w:pos="1440"/>
        </w:tabs>
        <w:autoSpaceDE w:val="0"/>
        <w:autoSpaceDN w:val="0"/>
        <w:adjustRightInd w:val="0"/>
        <w:spacing w:after="0" w:line="240" w:lineRule="auto"/>
        <w:ind w:left="2160" w:hanging="1440"/>
      </w:pPr>
    </w:p>
    <w:p w14:paraId="4B282F59" w14:textId="7EA0134A" w:rsidR="006C171F" w:rsidRPr="00931DAA" w:rsidRDefault="006C171F" w:rsidP="00931DAA">
      <w:pPr>
        <w:pStyle w:val="JudgmentText"/>
        <w:widowControl w:val="0"/>
        <w:numPr>
          <w:ilvl w:val="0"/>
          <w:numId w:val="0"/>
        </w:numPr>
        <w:tabs>
          <w:tab w:val="left" w:pos="2160"/>
        </w:tabs>
        <w:autoSpaceDE w:val="0"/>
        <w:autoSpaceDN w:val="0"/>
        <w:adjustRightInd w:val="0"/>
        <w:spacing w:after="0" w:line="240" w:lineRule="auto"/>
        <w:ind w:left="2160" w:hanging="720"/>
      </w:pPr>
      <w:r w:rsidRPr="00931DAA">
        <w:t>13.</w:t>
      </w:r>
      <w:r w:rsidR="00D33C9F">
        <w:t xml:space="preserve"> </w:t>
      </w:r>
      <w:r w:rsidR="00D33C9F" w:rsidRPr="00931DAA">
        <w:rPr>
          <w:i/>
        </w:rPr>
        <w:t>(sic)</w:t>
      </w:r>
      <w:r w:rsidR="00D33C9F">
        <w:tab/>
      </w:r>
      <w:r w:rsidRPr="00931DAA">
        <w:t>I deny paragraph 10 of V.</w:t>
      </w:r>
      <w:r w:rsidR="00337CBC">
        <w:t xml:space="preserve"> </w:t>
      </w:r>
      <w:r w:rsidRPr="00931DAA">
        <w:t>J. Patel</w:t>
      </w:r>
      <w:r w:rsidR="00145BD4" w:rsidRPr="00931DAA">
        <w:t>'</w:t>
      </w:r>
      <w:r w:rsidRPr="00931DAA">
        <w:t>s Affidavit. I am advised by EEEL</w:t>
      </w:r>
      <w:r w:rsidR="00145BD4" w:rsidRPr="00931DAA">
        <w:t>'</w:t>
      </w:r>
      <w:r w:rsidRPr="00931DAA">
        <w:t>s Attorney and verily believe the same to be true that there has been no violation of article 120 (2) of the Constitu</w:t>
      </w:r>
      <w:r w:rsidR="00B6523E" w:rsidRPr="00931DAA">
        <w:t>t</w:t>
      </w:r>
      <w:r w:rsidRPr="00931DAA">
        <w:t>ion as alleged in view that the appeal was heard by the Court tha</w:t>
      </w:r>
      <w:r w:rsidR="00B6523E" w:rsidRPr="00931DAA">
        <w:t>t</w:t>
      </w:r>
      <w:r w:rsidRPr="00931DAA">
        <w:t xml:space="preserve"> had been validly constituted </w:t>
      </w:r>
      <w:r w:rsidR="00881F6C" w:rsidRPr="00931DAA">
        <w:t>in accordance with the Constitution. The Judgments are constitutional, valid and enforceable.</w:t>
      </w:r>
    </w:p>
    <w:p w14:paraId="59A549C5" w14:textId="77777777" w:rsidR="00881F6C" w:rsidRPr="00931DAA" w:rsidRDefault="00881F6C" w:rsidP="00931DAA">
      <w:pPr>
        <w:pStyle w:val="JudgmentText"/>
        <w:widowControl w:val="0"/>
        <w:numPr>
          <w:ilvl w:val="0"/>
          <w:numId w:val="0"/>
        </w:numPr>
        <w:tabs>
          <w:tab w:val="left" w:pos="1440"/>
        </w:tabs>
        <w:autoSpaceDE w:val="0"/>
        <w:autoSpaceDN w:val="0"/>
        <w:adjustRightInd w:val="0"/>
        <w:spacing w:after="0" w:line="240" w:lineRule="auto"/>
        <w:ind w:left="1440" w:hanging="720"/>
      </w:pPr>
    </w:p>
    <w:p w14:paraId="350BE7B4" w14:textId="57F8B986" w:rsidR="00881F6C" w:rsidRPr="00931DAA" w:rsidRDefault="00881F6C" w:rsidP="00931DAA">
      <w:pPr>
        <w:pStyle w:val="JudgmentText"/>
        <w:widowControl w:val="0"/>
        <w:numPr>
          <w:ilvl w:val="0"/>
          <w:numId w:val="0"/>
        </w:numPr>
        <w:tabs>
          <w:tab w:val="left" w:pos="1440"/>
        </w:tabs>
        <w:autoSpaceDE w:val="0"/>
        <w:autoSpaceDN w:val="0"/>
        <w:adjustRightInd w:val="0"/>
        <w:spacing w:after="0" w:line="240" w:lineRule="auto"/>
        <w:ind w:left="1440" w:hanging="720"/>
      </w:pPr>
      <w:r w:rsidRPr="00931DAA">
        <w:tab/>
        <w:t>[…]</w:t>
      </w:r>
    </w:p>
    <w:p w14:paraId="11559F32" w14:textId="77777777" w:rsidR="00E407C0" w:rsidRPr="00931DAA" w:rsidRDefault="00E407C0" w:rsidP="00931DAA">
      <w:pPr>
        <w:pStyle w:val="JudgmentText"/>
        <w:widowControl w:val="0"/>
        <w:numPr>
          <w:ilvl w:val="0"/>
          <w:numId w:val="0"/>
        </w:numPr>
        <w:tabs>
          <w:tab w:val="left" w:pos="1440"/>
        </w:tabs>
        <w:autoSpaceDE w:val="0"/>
        <w:autoSpaceDN w:val="0"/>
        <w:adjustRightInd w:val="0"/>
        <w:spacing w:after="0" w:line="240" w:lineRule="auto"/>
        <w:ind w:left="1440" w:hanging="720"/>
      </w:pPr>
    </w:p>
    <w:p w14:paraId="4D5E492B" w14:textId="77777777" w:rsidR="00881F6C" w:rsidRPr="00931DAA" w:rsidRDefault="00881F6C" w:rsidP="00931DAA">
      <w:pPr>
        <w:pStyle w:val="JudgmentText"/>
        <w:widowControl w:val="0"/>
        <w:numPr>
          <w:ilvl w:val="0"/>
          <w:numId w:val="0"/>
        </w:numPr>
        <w:tabs>
          <w:tab w:val="left" w:pos="1440"/>
        </w:tabs>
        <w:autoSpaceDE w:val="0"/>
        <w:autoSpaceDN w:val="0"/>
        <w:adjustRightInd w:val="0"/>
        <w:spacing w:after="0" w:line="240" w:lineRule="auto"/>
        <w:ind w:left="1440" w:hanging="720"/>
      </w:pPr>
    </w:p>
    <w:p w14:paraId="2217BA8E" w14:textId="48659220" w:rsidR="00881F6C" w:rsidRPr="00931DAA" w:rsidRDefault="00881F6C" w:rsidP="00931DAA">
      <w:pPr>
        <w:pStyle w:val="JudgmentText"/>
        <w:widowControl w:val="0"/>
        <w:numPr>
          <w:ilvl w:val="0"/>
          <w:numId w:val="0"/>
        </w:numPr>
        <w:autoSpaceDE w:val="0"/>
        <w:autoSpaceDN w:val="0"/>
        <w:adjustRightInd w:val="0"/>
        <w:spacing w:after="0" w:line="240" w:lineRule="auto"/>
        <w:ind w:left="2160" w:hanging="720"/>
      </w:pPr>
      <w:r w:rsidRPr="00931DAA">
        <w:t>17.</w:t>
      </w:r>
      <w:r w:rsidR="00D33C9F">
        <w:t xml:space="preserve"> </w:t>
      </w:r>
      <w:r w:rsidR="00D33C9F" w:rsidRPr="00931DAA">
        <w:rPr>
          <w:i/>
        </w:rPr>
        <w:t>(sic)</w:t>
      </w:r>
      <w:r w:rsidRPr="00931DAA">
        <w:tab/>
        <w:t>I deny paragraph 14 of V. J. Patel</w:t>
      </w:r>
      <w:r w:rsidR="00145BD4" w:rsidRPr="00931DAA">
        <w:t>'</w:t>
      </w:r>
      <w:r w:rsidRPr="00931DAA">
        <w:t>s Affidavit. I am advised by EEEL</w:t>
      </w:r>
      <w:r w:rsidR="00145BD4" w:rsidRPr="00931DAA">
        <w:t>'</w:t>
      </w:r>
      <w:r w:rsidRPr="00931DAA">
        <w:t xml:space="preserve">s Attorney and verily believe the same to be true that the Appellant </w:t>
      </w:r>
      <w:r w:rsidRPr="00931DAA">
        <w:lastRenderedPageBreak/>
        <w:t>does not have a good chance of success with respect to the order annulling the Judgments and the appeal in that the Court of Appeal is now functus officio and cannot reconsider the appeal, there have not been a violati</w:t>
      </w:r>
      <w:r w:rsidR="00B6523E" w:rsidRPr="00931DAA">
        <w:t>o</w:t>
      </w:r>
      <w:r w:rsidRPr="00931DAA">
        <w:t xml:space="preserve">n of article 120 (2) of the </w:t>
      </w:r>
      <w:r w:rsidR="00B717DB" w:rsidRPr="00931DAA">
        <w:t>C</w:t>
      </w:r>
      <w:r w:rsidRPr="00931DAA">
        <w:t xml:space="preserve">onstitution as alleged </w:t>
      </w:r>
      <w:r w:rsidR="004B035B" w:rsidRPr="00931DAA">
        <w:t>such that there is no question of denial of right to fair hearing by the Court which heard the appeal on the 3 September 2020 and delivered judgments on 2 October 2020. I am further advised by EEEL</w:t>
      </w:r>
      <w:r w:rsidR="00145BD4" w:rsidRPr="00931DAA">
        <w:t>'</w:t>
      </w:r>
      <w:r w:rsidR="004B035B" w:rsidRPr="00931DAA">
        <w:t>s Attorney that the application is purely frivolous, vexatious, spurious and an abuse of the process of the Court which should be dismissed with costs.</w:t>
      </w:r>
    </w:p>
    <w:p w14:paraId="0DDB9B1B" w14:textId="77777777" w:rsidR="004B035B" w:rsidRPr="00931DAA" w:rsidRDefault="004B035B" w:rsidP="00931DAA">
      <w:pPr>
        <w:pStyle w:val="JudgmentText"/>
        <w:widowControl w:val="0"/>
        <w:numPr>
          <w:ilvl w:val="0"/>
          <w:numId w:val="0"/>
        </w:numPr>
        <w:autoSpaceDE w:val="0"/>
        <w:autoSpaceDN w:val="0"/>
        <w:adjustRightInd w:val="0"/>
        <w:spacing w:after="0" w:line="240" w:lineRule="auto"/>
        <w:ind w:left="2160" w:hanging="720"/>
      </w:pPr>
    </w:p>
    <w:p w14:paraId="0A4082FD" w14:textId="43F10EA2" w:rsidR="00205A44" w:rsidRPr="00931DAA" w:rsidRDefault="00D33C9F" w:rsidP="00931DAA">
      <w:pPr>
        <w:pStyle w:val="JudgmentText"/>
        <w:widowControl w:val="0"/>
        <w:numPr>
          <w:ilvl w:val="0"/>
          <w:numId w:val="0"/>
        </w:numPr>
        <w:tabs>
          <w:tab w:val="left" w:pos="2160"/>
        </w:tabs>
        <w:autoSpaceDE w:val="0"/>
        <w:autoSpaceDN w:val="0"/>
        <w:adjustRightInd w:val="0"/>
        <w:spacing w:after="0" w:line="240" w:lineRule="auto"/>
        <w:ind w:left="2160" w:hanging="720"/>
      </w:pPr>
      <w:r w:rsidRPr="00132667">
        <w:t xml:space="preserve">18. </w:t>
      </w:r>
      <w:r w:rsidRPr="00931DAA">
        <w:rPr>
          <w:i/>
        </w:rPr>
        <w:t>(sic)</w:t>
      </w:r>
      <w:r w:rsidR="004B035B" w:rsidRPr="00931DAA">
        <w:tab/>
        <w:t>I deny paragraph 15 of V. J. Patel</w:t>
      </w:r>
      <w:r w:rsidR="00145BD4" w:rsidRPr="00931DAA">
        <w:t>'</w:t>
      </w:r>
      <w:r w:rsidR="004B035B" w:rsidRPr="00931DAA">
        <w:t>s Affidavit. I state that based on the matters aforementioned</w:t>
      </w:r>
      <w:r w:rsidR="00B6523E" w:rsidRPr="00931DAA">
        <w:t>,</w:t>
      </w:r>
      <w:r w:rsidR="004B035B" w:rsidRPr="00931DAA">
        <w:t xml:space="preserve"> there is no urgency in hearing the application and granting a stay of execution of the Judgments and the entire application should be dismissed with costs.″</w:t>
      </w:r>
    </w:p>
    <w:p w14:paraId="086CD0D4" w14:textId="77777777" w:rsidR="00B717DB" w:rsidRPr="00931DAA" w:rsidRDefault="00B717DB" w:rsidP="00931DAA">
      <w:pPr>
        <w:pStyle w:val="JudgmentText"/>
        <w:widowControl w:val="0"/>
        <w:numPr>
          <w:ilvl w:val="0"/>
          <w:numId w:val="0"/>
        </w:numPr>
        <w:tabs>
          <w:tab w:val="left" w:pos="2160"/>
        </w:tabs>
        <w:autoSpaceDE w:val="0"/>
        <w:autoSpaceDN w:val="0"/>
        <w:adjustRightInd w:val="0"/>
        <w:spacing w:after="0" w:line="240" w:lineRule="auto"/>
        <w:ind w:left="2160" w:hanging="720"/>
      </w:pPr>
    </w:p>
    <w:p w14:paraId="3D84DDC2" w14:textId="14314D46" w:rsidR="00676ECB" w:rsidRPr="00931DAA" w:rsidRDefault="00170E74" w:rsidP="00931DAA">
      <w:pPr>
        <w:pStyle w:val="JudgmentText"/>
        <w:widowControl w:val="0"/>
        <w:numPr>
          <w:ilvl w:val="0"/>
          <w:numId w:val="19"/>
        </w:numPr>
        <w:autoSpaceDE w:val="0"/>
        <w:autoSpaceDN w:val="0"/>
        <w:adjustRightInd w:val="0"/>
        <w:spacing w:after="0"/>
      </w:pPr>
      <w:r>
        <w:t>The affidavit of Mr V. J. Patel revealed that the</w:t>
      </w:r>
      <w:r w:rsidR="008D75F6">
        <w:t xml:space="preserve"> crux</w:t>
      </w:r>
      <w:r w:rsidR="00B35DEF">
        <w:t xml:space="preserve"> of the Appellant's </w:t>
      </w:r>
      <w:r w:rsidR="00793329">
        <w:t>case</w:t>
      </w:r>
      <w:r w:rsidR="00B35DEF">
        <w:t xml:space="preserve"> </w:t>
      </w:r>
      <w:r w:rsidR="00B35DEF" w:rsidRPr="00132667">
        <w:rPr>
          <w:shd w:val="clear" w:color="auto" w:fill="FFFFFF"/>
          <w:lang w:val="en-US"/>
        </w:rPr>
        <w:t>is th</w:t>
      </w:r>
      <w:r w:rsidR="00B35DEF" w:rsidRPr="00180671">
        <w:rPr>
          <w:shd w:val="clear" w:color="auto" w:fill="FFFFFF"/>
          <w:lang w:val="en-US"/>
        </w:rPr>
        <w:t>at</w:t>
      </w:r>
      <w:r w:rsidR="00132667" w:rsidRPr="00132667">
        <w:rPr>
          <w:shd w:val="clear" w:color="auto" w:fill="FFFFFF"/>
          <w:lang w:val="en-US"/>
        </w:rPr>
        <w:t xml:space="preserve"> the </w:t>
      </w:r>
      <w:r w:rsidR="00D9464C">
        <w:rPr>
          <w:shd w:val="clear" w:color="auto" w:fill="FFFFFF"/>
          <w:lang w:val="en-US"/>
        </w:rPr>
        <w:t xml:space="preserve">three-judge panel </w:t>
      </w:r>
      <w:r w:rsidR="00132667" w:rsidRPr="00F21F0D">
        <w:rPr>
          <w:shd w:val="clear" w:color="auto" w:fill="FFFFFF"/>
          <w:lang w:val="en-US"/>
        </w:rPr>
        <w:t>selected</w:t>
      </w:r>
      <w:r w:rsidR="00A60614">
        <w:rPr>
          <w:shd w:val="clear" w:color="auto" w:fill="FFFFFF"/>
          <w:lang w:val="en-US"/>
        </w:rPr>
        <w:t xml:space="preserve"> by the President </w:t>
      </w:r>
      <w:r w:rsidR="00132667" w:rsidRPr="00F21F0D">
        <w:rPr>
          <w:shd w:val="clear" w:color="auto" w:fill="FFFFFF"/>
          <w:lang w:val="en-US"/>
        </w:rPr>
        <w:t xml:space="preserve">to sit </w:t>
      </w:r>
      <w:r w:rsidR="00D9464C">
        <w:rPr>
          <w:shd w:val="clear" w:color="auto" w:fill="FFFFFF"/>
          <w:lang w:val="en-US"/>
        </w:rPr>
        <w:t>to hear</w:t>
      </w:r>
      <w:r w:rsidR="00132667" w:rsidRPr="00F21F0D">
        <w:rPr>
          <w:shd w:val="clear" w:color="auto" w:fill="FFFFFF"/>
          <w:lang w:val="en-US"/>
        </w:rPr>
        <w:t xml:space="preserve"> the appeal </w:t>
      </w:r>
      <w:r w:rsidR="00132667">
        <w:rPr>
          <w:shd w:val="clear" w:color="auto" w:fill="FFFFFF"/>
          <w:lang w:val="en-US"/>
        </w:rPr>
        <w:t>violated</w:t>
      </w:r>
      <w:r w:rsidR="00132667" w:rsidRPr="00132667">
        <w:rPr>
          <w:shd w:val="clear" w:color="auto" w:fill="FFFFFF"/>
          <w:lang w:val="en-US"/>
        </w:rPr>
        <w:t xml:space="preserve"> </w:t>
      </w:r>
      <w:r w:rsidR="003D47BB">
        <w:rPr>
          <w:shd w:val="clear" w:color="auto" w:fill="FFFFFF"/>
          <w:lang w:val="en-US"/>
        </w:rPr>
        <w:t xml:space="preserve">the </w:t>
      </w:r>
      <w:r w:rsidR="00793329">
        <w:rPr>
          <w:shd w:val="clear" w:color="auto" w:fill="FFFFFF"/>
          <w:lang w:val="en-US"/>
        </w:rPr>
        <w:t xml:space="preserve">Constitution and the </w:t>
      </w:r>
      <w:r w:rsidR="003D47BB">
        <w:rPr>
          <w:shd w:val="clear" w:color="auto" w:fill="FFFFFF"/>
          <w:lang w:val="en-US"/>
        </w:rPr>
        <w:t>Rules</w:t>
      </w:r>
      <w:r w:rsidR="00132667">
        <w:rPr>
          <w:shd w:val="clear" w:color="auto" w:fill="FFFFFF"/>
          <w:lang w:val="en-US"/>
        </w:rPr>
        <w:t xml:space="preserve"> stemming from the fact that</w:t>
      </w:r>
      <w:r w:rsidR="0028576D">
        <w:rPr>
          <w:shd w:val="clear" w:color="auto" w:fill="FFFFFF"/>
          <w:lang w:val="en-US"/>
        </w:rPr>
        <w:t xml:space="preserve"> the </w:t>
      </w:r>
      <w:r w:rsidR="00132667">
        <w:rPr>
          <w:shd w:val="clear" w:color="auto" w:fill="FFFFFF"/>
          <w:lang w:val="en-US"/>
        </w:rPr>
        <w:t>prior</w:t>
      </w:r>
      <w:r w:rsidR="0028576D">
        <w:rPr>
          <w:shd w:val="clear" w:color="auto" w:fill="FFFFFF"/>
          <w:lang w:val="en-US"/>
        </w:rPr>
        <w:t xml:space="preserve"> appointment</w:t>
      </w:r>
      <w:r w:rsidR="003D47BB">
        <w:rPr>
          <w:shd w:val="clear" w:color="auto" w:fill="FFFFFF"/>
          <w:lang w:val="en-US"/>
        </w:rPr>
        <w:t xml:space="preserve"> of </w:t>
      </w:r>
      <w:r w:rsidR="00A153C9">
        <w:rPr>
          <w:shd w:val="clear" w:color="auto" w:fill="FFFFFF"/>
          <w:lang w:val="en-US"/>
        </w:rPr>
        <w:t>H</w:t>
      </w:r>
      <w:r w:rsidR="00DD7E0E">
        <w:rPr>
          <w:shd w:val="clear" w:color="auto" w:fill="FFFFFF"/>
          <w:lang w:val="en-US"/>
        </w:rPr>
        <w:t xml:space="preserve">er Ladyship </w:t>
      </w:r>
      <w:r w:rsidR="0028576D">
        <w:rPr>
          <w:shd w:val="clear" w:color="auto" w:fill="FFFFFF"/>
          <w:lang w:val="en-US"/>
        </w:rPr>
        <w:t>Twomey</w:t>
      </w:r>
      <w:r w:rsidR="00132667">
        <w:rPr>
          <w:shd w:val="clear" w:color="auto" w:fill="FFFFFF"/>
          <w:lang w:val="en-US"/>
        </w:rPr>
        <w:t xml:space="preserve">, </w:t>
      </w:r>
      <w:r w:rsidR="0028576D">
        <w:rPr>
          <w:shd w:val="clear" w:color="auto" w:fill="FFFFFF"/>
          <w:lang w:val="en-US"/>
        </w:rPr>
        <w:t xml:space="preserve">as a Justice of Appeal, terminated </w:t>
      </w:r>
      <w:r w:rsidR="0028576D" w:rsidRPr="00931DAA">
        <w:rPr>
          <w:i/>
          <w:shd w:val="clear" w:color="auto" w:fill="FFFFFF"/>
          <w:lang w:val="en-US"/>
        </w:rPr>
        <w:t>ipso facto</w:t>
      </w:r>
      <w:r w:rsidR="0028576D">
        <w:rPr>
          <w:shd w:val="clear" w:color="auto" w:fill="FFFFFF"/>
          <w:lang w:val="en-US"/>
        </w:rPr>
        <w:t xml:space="preserve"> upon her being appointed Chief Justice</w:t>
      </w:r>
      <w:r w:rsidR="00ED27F8">
        <w:rPr>
          <w:shd w:val="clear" w:color="auto" w:fill="FFFFFF"/>
          <w:lang w:val="en-US"/>
        </w:rPr>
        <w:t xml:space="preserve"> under the Constitution</w:t>
      </w:r>
      <w:r w:rsidR="003D47BB">
        <w:rPr>
          <w:shd w:val="clear" w:color="auto" w:fill="FFFFFF"/>
          <w:lang w:val="en-US"/>
        </w:rPr>
        <w:t>. Consequently</w:t>
      </w:r>
      <w:r w:rsidR="006E0EC6">
        <w:rPr>
          <w:shd w:val="clear" w:color="auto" w:fill="FFFFFF"/>
          <w:lang w:val="en-US"/>
        </w:rPr>
        <w:t>,</w:t>
      </w:r>
      <w:r w:rsidR="00132667">
        <w:rPr>
          <w:shd w:val="clear" w:color="auto" w:fill="FFFFFF"/>
          <w:lang w:val="en-US"/>
        </w:rPr>
        <w:t xml:space="preserve"> no valid Court of Appeal heard </w:t>
      </w:r>
      <w:r w:rsidR="00D626AE">
        <w:rPr>
          <w:shd w:val="clear" w:color="auto" w:fill="FFFFFF"/>
          <w:lang w:val="en-US"/>
        </w:rPr>
        <w:t>the</w:t>
      </w:r>
      <w:r w:rsidR="00132667">
        <w:rPr>
          <w:shd w:val="clear" w:color="auto" w:fill="FFFFFF"/>
          <w:lang w:val="en-US"/>
        </w:rPr>
        <w:t xml:space="preserve"> appeal </w:t>
      </w:r>
      <w:r w:rsidR="00180671">
        <w:rPr>
          <w:shd w:val="clear" w:color="auto" w:fill="FFFFFF"/>
          <w:lang w:val="en-US"/>
        </w:rPr>
        <w:t>as</w:t>
      </w:r>
      <w:r w:rsidR="00132667" w:rsidRPr="00B35DEF">
        <w:rPr>
          <w:shd w:val="clear" w:color="auto" w:fill="FFFFFF"/>
          <w:lang w:val="en-US"/>
        </w:rPr>
        <w:t xml:space="preserve"> </w:t>
      </w:r>
      <w:r w:rsidR="00B35DEF" w:rsidRPr="00B35DEF">
        <w:rPr>
          <w:shd w:val="clear" w:color="auto" w:fill="FFFFFF"/>
          <w:lang w:val="en-US"/>
        </w:rPr>
        <w:t>only two Justices of Appea</w:t>
      </w:r>
      <w:r w:rsidR="007E5540">
        <w:rPr>
          <w:shd w:val="clear" w:color="auto" w:fill="FFFFFF"/>
          <w:lang w:val="en-US"/>
        </w:rPr>
        <w:t>l were selected to sit</w:t>
      </w:r>
      <w:r w:rsidR="00B35DEF" w:rsidRPr="00B35DEF">
        <w:rPr>
          <w:shd w:val="clear" w:color="auto" w:fill="FFFFFF"/>
          <w:lang w:val="en-US"/>
        </w:rPr>
        <w:t xml:space="preserve"> </w:t>
      </w:r>
      <w:r w:rsidR="00320D3B">
        <w:rPr>
          <w:shd w:val="clear" w:color="auto" w:fill="FFFFFF"/>
          <w:lang w:val="en-US"/>
        </w:rPr>
        <w:t>to hear</w:t>
      </w:r>
      <w:r w:rsidR="00B35DEF" w:rsidRPr="00B35DEF">
        <w:rPr>
          <w:shd w:val="clear" w:color="auto" w:fill="FFFFFF"/>
          <w:lang w:val="en-US"/>
        </w:rPr>
        <w:t xml:space="preserve"> the appea</w:t>
      </w:r>
      <w:r w:rsidR="007E5540">
        <w:rPr>
          <w:shd w:val="clear" w:color="auto" w:fill="FFFFFF"/>
          <w:lang w:val="en-US"/>
        </w:rPr>
        <w:t>l,</w:t>
      </w:r>
      <w:r w:rsidR="00F46A76">
        <w:rPr>
          <w:shd w:val="clear" w:color="auto" w:fill="FFFFFF"/>
          <w:lang w:val="en-US"/>
        </w:rPr>
        <w:t xml:space="preserve"> instead of three, </w:t>
      </w:r>
      <w:r w:rsidR="00132667">
        <w:rPr>
          <w:shd w:val="clear" w:color="auto" w:fill="FFFFFF"/>
          <w:lang w:val="en-US"/>
        </w:rPr>
        <w:t>which constituted a</w:t>
      </w:r>
      <w:r w:rsidR="00F46A76">
        <w:rPr>
          <w:shd w:val="clear" w:color="auto" w:fill="FFFFFF"/>
          <w:lang w:val="en-US"/>
        </w:rPr>
        <w:t xml:space="preserve"> violation</w:t>
      </w:r>
      <w:r w:rsidR="00B94B44">
        <w:rPr>
          <w:shd w:val="clear" w:color="auto" w:fill="FFFFFF"/>
          <w:lang w:val="en-US"/>
        </w:rPr>
        <w:t xml:space="preserve"> of the</w:t>
      </w:r>
      <w:r w:rsidR="001A07D1">
        <w:rPr>
          <w:shd w:val="clear" w:color="auto" w:fill="FFFFFF"/>
          <w:lang w:val="en-US"/>
        </w:rPr>
        <w:t xml:space="preserve"> </w:t>
      </w:r>
      <w:r w:rsidR="00B94B44">
        <w:rPr>
          <w:shd w:val="clear" w:color="auto" w:fill="FFFFFF"/>
          <w:lang w:val="en-US"/>
        </w:rPr>
        <w:t>Rules</w:t>
      </w:r>
      <w:r w:rsidR="00F46A76">
        <w:rPr>
          <w:shd w:val="clear" w:color="auto" w:fill="FFFFFF"/>
          <w:lang w:val="en-US"/>
        </w:rPr>
        <w:t xml:space="preserve"> </w:t>
      </w:r>
      <w:r w:rsidR="00132667">
        <w:rPr>
          <w:shd w:val="clear" w:color="auto" w:fill="FFFFFF"/>
          <w:lang w:val="en-US"/>
        </w:rPr>
        <w:t xml:space="preserve">that </w:t>
      </w:r>
      <w:r w:rsidR="00F46A76">
        <w:rPr>
          <w:shd w:val="clear" w:color="auto" w:fill="FFFFFF"/>
          <w:lang w:val="en-US"/>
        </w:rPr>
        <w:t xml:space="preserve">contravened </w:t>
      </w:r>
      <w:r w:rsidR="00320D3B">
        <w:rPr>
          <w:shd w:val="clear" w:color="auto" w:fill="FFFFFF"/>
          <w:lang w:val="en-US"/>
        </w:rPr>
        <w:t>the Appellant</w:t>
      </w:r>
      <w:r w:rsidR="00A94573">
        <w:rPr>
          <w:shd w:val="clear" w:color="auto" w:fill="FFFFFF"/>
          <w:lang w:val="en-US"/>
        </w:rPr>
        <w:t>'</w:t>
      </w:r>
      <w:r w:rsidR="00320D3B">
        <w:rPr>
          <w:shd w:val="clear" w:color="auto" w:fill="FFFFFF"/>
          <w:lang w:val="en-US"/>
        </w:rPr>
        <w:t>s</w:t>
      </w:r>
      <w:r w:rsidR="00F46A76">
        <w:rPr>
          <w:shd w:val="clear" w:color="auto" w:fill="FFFFFF"/>
          <w:lang w:val="en-US"/>
        </w:rPr>
        <w:t xml:space="preserve"> constitutionally protected right of appeal as of right under Article 120 (2) of the Constitut</w:t>
      </w:r>
      <w:r w:rsidR="00132667">
        <w:rPr>
          <w:shd w:val="clear" w:color="auto" w:fill="FFFFFF"/>
          <w:lang w:val="en-US"/>
        </w:rPr>
        <w:t>ion</w:t>
      </w:r>
      <w:r w:rsidR="0028576D">
        <w:rPr>
          <w:shd w:val="clear" w:color="auto" w:fill="FFFFFF"/>
          <w:lang w:val="en-US"/>
        </w:rPr>
        <w:t xml:space="preserve">. </w:t>
      </w:r>
    </w:p>
    <w:p w14:paraId="23F03F3B" w14:textId="77777777" w:rsidR="003D47BB" w:rsidRPr="00931DAA" w:rsidRDefault="003D47BB" w:rsidP="00931DAA">
      <w:pPr>
        <w:pStyle w:val="JudgmentText"/>
        <w:widowControl w:val="0"/>
        <w:numPr>
          <w:ilvl w:val="0"/>
          <w:numId w:val="0"/>
        </w:numPr>
        <w:autoSpaceDE w:val="0"/>
        <w:autoSpaceDN w:val="0"/>
        <w:adjustRightInd w:val="0"/>
        <w:spacing w:after="0"/>
        <w:ind w:left="720"/>
      </w:pPr>
    </w:p>
    <w:p w14:paraId="0BD5B9DD" w14:textId="5537E667" w:rsidR="00DC3944" w:rsidRPr="00931DAA" w:rsidRDefault="00DC3944" w:rsidP="00931DAA">
      <w:pPr>
        <w:pStyle w:val="JudgmentText"/>
        <w:widowControl w:val="0"/>
        <w:numPr>
          <w:ilvl w:val="0"/>
          <w:numId w:val="19"/>
        </w:numPr>
        <w:autoSpaceDE w:val="0"/>
        <w:autoSpaceDN w:val="0"/>
        <w:adjustRightInd w:val="0"/>
        <w:spacing w:after="0"/>
        <w:rPr>
          <w:i/>
        </w:rPr>
      </w:pPr>
      <w:r>
        <w:t>In bare outline, the Respondent</w:t>
      </w:r>
      <w:r w:rsidR="007A4C83">
        <w:t xml:space="preserve"> in</w:t>
      </w:r>
      <w:r>
        <w:t xml:space="preserve"> </w:t>
      </w:r>
      <w:r w:rsidR="007A4C83">
        <w:t>resisting th</w:t>
      </w:r>
      <w:r w:rsidR="00DE6D9A">
        <w:t>e notice of motion supported by affidavit</w:t>
      </w:r>
      <w:r w:rsidR="007A4C83">
        <w:t xml:space="preserve">, </w:t>
      </w:r>
      <w:r>
        <w:t>contended that ―</w:t>
      </w:r>
    </w:p>
    <w:p w14:paraId="63E7909F" w14:textId="77777777" w:rsidR="00DC3944" w:rsidRDefault="00DC3944" w:rsidP="00931DAA">
      <w:pPr>
        <w:pStyle w:val="JudgmentText"/>
        <w:widowControl w:val="0"/>
        <w:numPr>
          <w:ilvl w:val="0"/>
          <w:numId w:val="0"/>
        </w:numPr>
        <w:autoSpaceDE w:val="0"/>
        <w:autoSpaceDN w:val="0"/>
        <w:adjustRightInd w:val="0"/>
        <w:spacing w:after="0"/>
        <w:ind w:left="720"/>
      </w:pPr>
    </w:p>
    <w:p w14:paraId="0B6D3956" w14:textId="20558755" w:rsidR="00D626AE" w:rsidRDefault="00DE6D9A" w:rsidP="00931DAA">
      <w:pPr>
        <w:pStyle w:val="JudgmentText"/>
        <w:widowControl w:val="0"/>
        <w:numPr>
          <w:ilvl w:val="0"/>
          <w:numId w:val="28"/>
        </w:numPr>
        <w:autoSpaceDE w:val="0"/>
        <w:autoSpaceDN w:val="0"/>
        <w:adjustRightInd w:val="0"/>
        <w:spacing w:after="0"/>
        <w:ind w:hanging="720"/>
      </w:pPr>
      <w:r>
        <w:t>t</w:t>
      </w:r>
      <w:r w:rsidR="0041639C">
        <w:t xml:space="preserve">he three-judge panel on which </w:t>
      </w:r>
      <w:r w:rsidR="00337CBC">
        <w:t>H</w:t>
      </w:r>
      <w:r w:rsidR="0058334F">
        <w:t xml:space="preserve">er Ladyship </w:t>
      </w:r>
      <w:r w:rsidR="007A4C83">
        <w:t>Twomey</w:t>
      </w:r>
      <w:r w:rsidR="00C60A83">
        <w:t xml:space="preserve"> sat </w:t>
      </w:r>
      <w:r w:rsidR="0041639C">
        <w:t xml:space="preserve">for the purpose of hearing the appeal </w:t>
      </w:r>
      <w:r w:rsidR="008A4396">
        <w:t xml:space="preserve">was </w:t>
      </w:r>
      <w:r w:rsidR="0041639C" w:rsidRPr="00931DAA">
        <w:t>validly</w:t>
      </w:r>
      <w:r w:rsidR="008A4396" w:rsidRPr="006703F5">
        <w:t xml:space="preserve"> </w:t>
      </w:r>
      <w:r w:rsidR="008A4396">
        <w:t>selected to hear</w:t>
      </w:r>
      <w:r w:rsidR="00C60A83">
        <w:t xml:space="preserve"> the appeal </w:t>
      </w:r>
      <w:r w:rsidR="008A4396">
        <w:t>under</w:t>
      </w:r>
      <w:r w:rsidR="00781B2C">
        <w:t xml:space="preserve"> the</w:t>
      </w:r>
      <w:r w:rsidR="007A4C83">
        <w:t xml:space="preserve"> Constitution</w:t>
      </w:r>
    </w:p>
    <w:p w14:paraId="5C3117A3" w14:textId="342D6CF2" w:rsidR="00DC3944" w:rsidRDefault="00DC3944" w:rsidP="00931DAA">
      <w:pPr>
        <w:pStyle w:val="JudgmentText"/>
        <w:widowControl w:val="0"/>
        <w:numPr>
          <w:ilvl w:val="0"/>
          <w:numId w:val="28"/>
        </w:numPr>
        <w:autoSpaceDE w:val="0"/>
        <w:autoSpaceDN w:val="0"/>
        <w:adjustRightInd w:val="0"/>
        <w:spacing w:after="0"/>
        <w:ind w:hanging="720"/>
      </w:pPr>
      <w:r>
        <w:t>the Court of Appeal has no jurisdiction to determine the question arising from paragraph [7] of the affidavit of Mr V. J. Patel</w:t>
      </w:r>
    </w:p>
    <w:p w14:paraId="47B0CACB" w14:textId="5A330DF3" w:rsidR="00D37AF7" w:rsidRDefault="00DC3944" w:rsidP="00931DAA">
      <w:pPr>
        <w:pStyle w:val="JudgmentText"/>
        <w:widowControl w:val="0"/>
        <w:numPr>
          <w:ilvl w:val="0"/>
          <w:numId w:val="28"/>
        </w:numPr>
        <w:autoSpaceDE w:val="0"/>
        <w:autoSpaceDN w:val="0"/>
        <w:adjustRightInd w:val="0"/>
        <w:spacing w:after="0"/>
        <w:ind w:hanging="720"/>
      </w:pPr>
      <w:r>
        <w:t xml:space="preserve">the </w:t>
      </w:r>
      <w:r w:rsidR="008A4396">
        <w:t xml:space="preserve">appeal was </w:t>
      </w:r>
      <w:r w:rsidR="008A4396" w:rsidRPr="00931DAA">
        <w:rPr>
          <w:i/>
        </w:rPr>
        <w:t>″validly heard″</w:t>
      </w:r>
      <w:r w:rsidR="008A4396">
        <w:t xml:space="preserve"> by a three-judge panel </w:t>
      </w:r>
      <w:r w:rsidR="00EE4B0E">
        <w:t xml:space="preserve">selected by the President </w:t>
      </w:r>
      <w:r w:rsidR="008A4396">
        <w:t>under</w:t>
      </w:r>
      <w:r>
        <w:t xml:space="preserve"> the </w:t>
      </w:r>
      <w:r w:rsidR="006E0EC6">
        <w:t>R</w:t>
      </w:r>
      <w:r w:rsidR="009127B3">
        <w:t>ules</w:t>
      </w:r>
    </w:p>
    <w:p w14:paraId="6264ABCB" w14:textId="25BA4D27" w:rsidR="00DC3944" w:rsidRDefault="00D37AF7" w:rsidP="00931DAA">
      <w:pPr>
        <w:pStyle w:val="JudgmentText"/>
        <w:widowControl w:val="0"/>
        <w:numPr>
          <w:ilvl w:val="0"/>
          <w:numId w:val="28"/>
        </w:numPr>
        <w:autoSpaceDE w:val="0"/>
        <w:autoSpaceDN w:val="0"/>
        <w:adjustRightInd w:val="0"/>
        <w:spacing w:after="0"/>
        <w:ind w:hanging="720"/>
      </w:pPr>
      <w:r>
        <w:t xml:space="preserve">because the judgments have been delivered, the Court of Appeal is </w:t>
      </w:r>
      <w:r w:rsidRPr="00931DAA">
        <w:rPr>
          <w:i/>
        </w:rPr>
        <w:t>functus officio</w:t>
      </w:r>
      <w:r>
        <w:rPr>
          <w:i/>
        </w:rPr>
        <w:t xml:space="preserve"> </w:t>
      </w:r>
      <w:r w:rsidRPr="00931DAA">
        <w:t>and</w:t>
      </w:r>
      <w:r w:rsidR="0058334F">
        <w:t>,</w:t>
      </w:r>
      <w:r w:rsidRPr="00931DAA">
        <w:t xml:space="preserve"> thus</w:t>
      </w:r>
      <w:r w:rsidR="0058334F">
        <w:t>,</w:t>
      </w:r>
      <w:r w:rsidRPr="00931DAA">
        <w:t xml:space="preserve"> there is no jurisdiction to declare the judgments</w:t>
      </w:r>
      <w:r w:rsidR="0058334F">
        <w:t xml:space="preserve"> of </w:t>
      </w:r>
      <w:r w:rsidR="00E34D9B">
        <w:t>2</w:t>
      </w:r>
      <w:r w:rsidR="0058334F">
        <w:t xml:space="preserve"> October 2020,</w:t>
      </w:r>
      <w:r w:rsidRPr="00931DAA">
        <w:t xml:space="preserve"> unconstitutional</w:t>
      </w:r>
      <w:r w:rsidR="00DE6D9A">
        <w:t>,</w:t>
      </w:r>
      <w:r w:rsidRPr="00931DAA">
        <w:t xml:space="preserve"> null and void</w:t>
      </w:r>
    </w:p>
    <w:p w14:paraId="626D9A14" w14:textId="41622488" w:rsidR="00D37AF7" w:rsidRDefault="00DC3944" w:rsidP="00931DAA">
      <w:pPr>
        <w:pStyle w:val="JudgmentText"/>
        <w:widowControl w:val="0"/>
        <w:numPr>
          <w:ilvl w:val="0"/>
          <w:numId w:val="28"/>
        </w:numPr>
        <w:autoSpaceDE w:val="0"/>
        <w:autoSpaceDN w:val="0"/>
        <w:adjustRightInd w:val="0"/>
        <w:spacing w:after="0"/>
        <w:ind w:hanging="720"/>
      </w:pPr>
      <w:r>
        <w:lastRenderedPageBreak/>
        <w:t xml:space="preserve">the Court of Appeal selected by the President to sit to hear the appeal </w:t>
      </w:r>
      <w:r w:rsidR="0058334F">
        <w:t>has</w:t>
      </w:r>
      <w:r w:rsidR="006E0EC6">
        <w:t xml:space="preserve"> not</w:t>
      </w:r>
      <w:r>
        <w:t xml:space="preserve"> violate</w:t>
      </w:r>
      <w:r w:rsidR="006E0EC6">
        <w:t>d</w:t>
      </w:r>
      <w:r>
        <w:t xml:space="preserve"> Article 120 (2) of the Constitution</w:t>
      </w:r>
      <w:r w:rsidR="00D37AF7">
        <w:t xml:space="preserve"> such that there is no question of denial of the Appellant's fundamental right to a fair hearing by the Court of Appeal </w:t>
      </w:r>
    </w:p>
    <w:p w14:paraId="3C0ECA52" w14:textId="008FB03D" w:rsidR="00B35DEF" w:rsidRDefault="00D37AF7" w:rsidP="00EE4B0E">
      <w:pPr>
        <w:pStyle w:val="JudgmentText"/>
        <w:widowControl w:val="0"/>
        <w:numPr>
          <w:ilvl w:val="0"/>
          <w:numId w:val="28"/>
        </w:numPr>
        <w:autoSpaceDE w:val="0"/>
        <w:autoSpaceDN w:val="0"/>
        <w:adjustRightInd w:val="0"/>
        <w:spacing w:after="0"/>
        <w:ind w:hanging="720"/>
      </w:pPr>
      <w:r>
        <w:t>this case is frivolous, vexatious and spurious and an abuse of the process of the Court.</w:t>
      </w:r>
    </w:p>
    <w:p w14:paraId="2368CF0E" w14:textId="77777777" w:rsidR="00EE4B0E" w:rsidRDefault="00EE4B0E" w:rsidP="00EE4B0E">
      <w:pPr>
        <w:pStyle w:val="JudgmentText"/>
        <w:widowControl w:val="0"/>
        <w:numPr>
          <w:ilvl w:val="0"/>
          <w:numId w:val="0"/>
        </w:numPr>
        <w:autoSpaceDE w:val="0"/>
        <w:autoSpaceDN w:val="0"/>
        <w:adjustRightInd w:val="0"/>
        <w:spacing w:after="0"/>
        <w:ind w:left="1440"/>
      </w:pPr>
    </w:p>
    <w:p w14:paraId="2065DED8" w14:textId="622B9148" w:rsidR="00D37AF7" w:rsidRDefault="001D269C" w:rsidP="00931DAA">
      <w:pPr>
        <w:pStyle w:val="JudgmentText"/>
        <w:widowControl w:val="0"/>
        <w:numPr>
          <w:ilvl w:val="0"/>
          <w:numId w:val="19"/>
        </w:numPr>
        <w:autoSpaceDE w:val="0"/>
        <w:autoSpaceDN w:val="0"/>
        <w:adjustRightInd w:val="0"/>
        <w:spacing w:after="0"/>
      </w:pPr>
      <w:r w:rsidRPr="00180671">
        <w:t xml:space="preserve">I find it appropriate, </w:t>
      </w:r>
      <w:r w:rsidRPr="006703F5">
        <w:t>a</w:t>
      </w:r>
      <w:r w:rsidR="00C921B5" w:rsidRPr="00931DAA">
        <w:t>t this juncture</w:t>
      </w:r>
      <w:r w:rsidR="00B35DEF" w:rsidRPr="00180671">
        <w:t>,</w:t>
      </w:r>
      <w:r w:rsidRPr="00180671">
        <w:t xml:space="preserve"> to</w:t>
      </w:r>
      <w:r w:rsidR="00B35DEF" w:rsidRPr="006703F5">
        <w:t xml:space="preserve"> </w:t>
      </w:r>
      <w:r w:rsidR="00504268" w:rsidRPr="00931DAA">
        <w:t>narrate</w:t>
      </w:r>
      <w:r w:rsidR="0019655D" w:rsidRPr="00931DAA">
        <w:t xml:space="preserve"> </w:t>
      </w:r>
      <w:r w:rsidR="00B35DEF" w:rsidRPr="00931DAA">
        <w:t>the exchange</w:t>
      </w:r>
      <w:r w:rsidR="00FD0C0B">
        <w:t>s</w:t>
      </w:r>
      <w:r w:rsidR="00B35DEF" w:rsidRPr="006703F5">
        <w:t xml:space="preserve"> between </w:t>
      </w:r>
      <w:r w:rsidRPr="00931DAA">
        <w:t>Fernando</w:t>
      </w:r>
      <w:r w:rsidRPr="00180671">
        <w:t xml:space="preserve"> </w:t>
      </w:r>
      <w:r w:rsidR="00B35DEF" w:rsidRPr="00180671">
        <w:t>P</w:t>
      </w:r>
      <w:r w:rsidR="00B35DEF" w:rsidRPr="006703F5">
        <w:t xml:space="preserve">resident </w:t>
      </w:r>
      <w:r w:rsidR="00E34D9B" w:rsidRPr="00931DAA">
        <w:t xml:space="preserve">and </w:t>
      </w:r>
      <w:r w:rsidR="00B35DEF" w:rsidRPr="00931DAA">
        <w:t>Counsel for the Appellant</w:t>
      </w:r>
      <w:r w:rsidR="006B7E30" w:rsidRPr="00931DAA">
        <w:t xml:space="preserve">, </w:t>
      </w:r>
      <w:r w:rsidRPr="00931DAA">
        <w:t xml:space="preserve">from which </w:t>
      </w:r>
      <w:r w:rsidR="00337CBC">
        <w:t>Counsel for the Appellant</w:t>
      </w:r>
      <w:r w:rsidRPr="00931DAA">
        <w:t xml:space="preserve"> came away with the understanding that the </w:t>
      </w:r>
      <w:r w:rsidR="008A4396">
        <w:t>three-judge panel</w:t>
      </w:r>
      <w:r w:rsidRPr="006703F5">
        <w:t xml:space="preserve"> select</w:t>
      </w:r>
      <w:r w:rsidR="001F00CC" w:rsidRPr="00931DAA">
        <w:t>ed by</w:t>
      </w:r>
      <w:r w:rsidR="008A4396">
        <w:t xml:space="preserve"> the President </w:t>
      </w:r>
      <w:r w:rsidRPr="00180671">
        <w:t xml:space="preserve">to </w:t>
      </w:r>
      <w:r w:rsidRPr="006703F5">
        <w:t xml:space="preserve">sit </w:t>
      </w:r>
      <w:r w:rsidR="008A4396">
        <w:t>to hear</w:t>
      </w:r>
      <w:r w:rsidRPr="006703F5">
        <w:t xml:space="preserve"> the app</w:t>
      </w:r>
      <w:r w:rsidR="001F00CC" w:rsidRPr="00931DAA">
        <w:t>eal</w:t>
      </w:r>
      <w:r w:rsidR="001F00CC">
        <w:t xml:space="preserve"> </w:t>
      </w:r>
      <w:r w:rsidRPr="006703F5">
        <w:t>consisted of Fernando</w:t>
      </w:r>
      <w:r w:rsidR="00504268" w:rsidRPr="00931DAA">
        <w:t xml:space="preserve"> </w:t>
      </w:r>
      <w:r w:rsidR="00B96D65">
        <w:t>President</w:t>
      </w:r>
      <w:r w:rsidR="007A4C83">
        <w:t>,</w:t>
      </w:r>
      <w:r w:rsidRPr="006703F5">
        <w:t xml:space="preserve"> </w:t>
      </w:r>
      <w:r w:rsidRPr="00931DAA">
        <w:rPr>
          <w:shd w:val="clear" w:color="auto" w:fill="FFFFFF"/>
          <w:lang w:val="en-US"/>
        </w:rPr>
        <w:t xml:space="preserve">Dingake, </w:t>
      </w:r>
      <w:r w:rsidRPr="001F00CC">
        <w:rPr>
          <w:shd w:val="clear" w:color="auto" w:fill="FFFFFF"/>
          <w:lang w:val="en-US"/>
        </w:rPr>
        <w:t>a Justice of Appeal</w:t>
      </w:r>
      <w:r w:rsidR="007A4C83">
        <w:rPr>
          <w:shd w:val="clear" w:color="auto" w:fill="FFFFFF"/>
          <w:lang w:val="en-US"/>
        </w:rPr>
        <w:t>,</w:t>
      </w:r>
      <w:r w:rsidRPr="006703F5">
        <w:rPr>
          <w:shd w:val="clear" w:color="auto" w:fill="FFFFFF"/>
          <w:lang w:val="en-US"/>
        </w:rPr>
        <w:t xml:space="preserve"> and</w:t>
      </w:r>
      <w:r w:rsidR="00E34D9B" w:rsidRPr="00931DAA">
        <w:rPr>
          <w:shd w:val="clear" w:color="auto" w:fill="FFFFFF"/>
          <w:lang w:val="en-US"/>
        </w:rPr>
        <w:t xml:space="preserve"> </w:t>
      </w:r>
      <w:r w:rsidRPr="00931DAA">
        <w:rPr>
          <w:shd w:val="clear" w:color="auto" w:fill="FFFFFF"/>
          <w:lang w:val="en-US"/>
        </w:rPr>
        <w:t xml:space="preserve">Twomey, </w:t>
      </w:r>
      <w:r w:rsidR="00E34D9B">
        <w:rPr>
          <w:shd w:val="clear" w:color="auto" w:fill="FFFFFF"/>
          <w:lang w:val="en-US"/>
        </w:rPr>
        <w:t xml:space="preserve">the Chief Justice, </w:t>
      </w:r>
      <w:r w:rsidRPr="00337CBC">
        <w:rPr>
          <w:shd w:val="clear" w:color="auto" w:fill="FFFFFF"/>
          <w:lang w:val="en-US"/>
        </w:rPr>
        <w:t xml:space="preserve">an </w:t>
      </w:r>
      <w:r w:rsidRPr="00337CBC">
        <w:rPr>
          <w:i/>
          <w:shd w:val="clear" w:color="auto" w:fill="FFFFFF"/>
          <w:lang w:val="en-US"/>
        </w:rPr>
        <w:t>ex-officio</w:t>
      </w:r>
      <w:r w:rsidRPr="00337CBC">
        <w:rPr>
          <w:shd w:val="clear" w:color="auto" w:fill="FFFFFF"/>
          <w:lang w:val="en-US"/>
        </w:rPr>
        <w:t xml:space="preserve"> member</w:t>
      </w:r>
      <w:r w:rsidRPr="00931DAA">
        <w:rPr>
          <w:shd w:val="clear" w:color="auto" w:fill="FFFFFF"/>
          <w:lang w:val="en-US"/>
        </w:rPr>
        <w:t xml:space="preserve"> of the Court of Appeal.</w:t>
      </w:r>
      <w:r w:rsidR="00294481" w:rsidRPr="00931DAA">
        <w:rPr>
          <w:shd w:val="clear" w:color="auto" w:fill="FFFFFF"/>
          <w:lang w:val="en-US"/>
        </w:rPr>
        <w:t xml:space="preserve"> There is </w:t>
      </w:r>
      <w:r w:rsidR="00EF53DF">
        <w:rPr>
          <w:shd w:val="clear" w:color="auto" w:fill="FFFFFF"/>
          <w:lang w:val="en-US"/>
        </w:rPr>
        <w:t>no dispute</w:t>
      </w:r>
      <w:r w:rsidR="008B25FC">
        <w:rPr>
          <w:shd w:val="clear" w:color="auto" w:fill="FFFFFF"/>
          <w:lang w:val="en-US"/>
        </w:rPr>
        <w:t xml:space="preserve"> </w:t>
      </w:r>
      <w:r w:rsidR="00EF53DF">
        <w:rPr>
          <w:shd w:val="clear" w:color="auto" w:fill="FFFFFF"/>
          <w:lang w:val="en-US"/>
        </w:rPr>
        <w:t xml:space="preserve">between </w:t>
      </w:r>
      <w:r w:rsidR="009C3A4E">
        <w:rPr>
          <w:shd w:val="clear" w:color="auto" w:fill="FFFFFF"/>
          <w:lang w:val="en-US"/>
        </w:rPr>
        <w:t>Fernando President and Counsel</w:t>
      </w:r>
      <w:r w:rsidR="00EF53DF">
        <w:rPr>
          <w:shd w:val="clear" w:color="auto" w:fill="FFFFFF"/>
          <w:lang w:val="en-US"/>
        </w:rPr>
        <w:t xml:space="preserve"> for the Appellant </w:t>
      </w:r>
      <w:r w:rsidR="00294481" w:rsidRPr="00931DAA">
        <w:rPr>
          <w:shd w:val="clear" w:color="auto" w:fill="FFFFFF"/>
          <w:lang w:val="en-US"/>
        </w:rPr>
        <w:t>about what was said</w:t>
      </w:r>
      <w:r w:rsidR="008A4396" w:rsidRPr="006703F5">
        <w:rPr>
          <w:shd w:val="clear" w:color="auto" w:fill="FFFFFF"/>
          <w:lang w:val="en-US"/>
        </w:rPr>
        <w:t xml:space="preserve"> in th</w:t>
      </w:r>
      <w:r w:rsidR="008A4396">
        <w:rPr>
          <w:shd w:val="clear" w:color="auto" w:fill="FFFFFF"/>
          <w:lang w:val="en-US"/>
        </w:rPr>
        <w:t>at context.</w:t>
      </w:r>
    </w:p>
    <w:p w14:paraId="5F700D3D" w14:textId="77777777" w:rsidR="00D37AF7" w:rsidRPr="00931DAA" w:rsidRDefault="00D37AF7" w:rsidP="00931DAA">
      <w:pPr>
        <w:pStyle w:val="JudgmentText"/>
        <w:widowControl w:val="0"/>
        <w:numPr>
          <w:ilvl w:val="0"/>
          <w:numId w:val="0"/>
        </w:numPr>
        <w:autoSpaceDE w:val="0"/>
        <w:autoSpaceDN w:val="0"/>
        <w:adjustRightInd w:val="0"/>
        <w:spacing w:after="0"/>
        <w:ind w:left="720"/>
        <w:rPr>
          <w:b/>
        </w:rPr>
      </w:pPr>
    </w:p>
    <w:p w14:paraId="7F22D41D" w14:textId="54AA26CC" w:rsidR="00D37AF7" w:rsidRDefault="00D37AF7" w:rsidP="00931DAA">
      <w:pPr>
        <w:pStyle w:val="ListParagraph"/>
        <w:spacing w:after="0" w:line="360" w:lineRule="auto"/>
        <w:rPr>
          <w:b/>
          <w:i/>
          <w:shd w:val="clear" w:color="auto" w:fill="FFFFFF"/>
          <w:lang w:val="en-US"/>
        </w:rPr>
      </w:pPr>
      <w:r w:rsidRPr="00931DAA">
        <w:rPr>
          <w:rFonts w:ascii="Times New Roman" w:hAnsi="Times New Roman" w:cs="Times New Roman"/>
          <w:b/>
          <w:i/>
          <w:sz w:val="24"/>
          <w:szCs w:val="24"/>
          <w:shd w:val="clear" w:color="auto" w:fill="FFFFFF"/>
          <w:lang w:val="en-US"/>
        </w:rPr>
        <w:t>The exchange</w:t>
      </w:r>
      <w:r w:rsidR="00FD0C0B">
        <w:rPr>
          <w:rFonts w:ascii="Times New Roman" w:hAnsi="Times New Roman" w:cs="Times New Roman"/>
          <w:b/>
          <w:i/>
          <w:sz w:val="24"/>
          <w:szCs w:val="24"/>
          <w:shd w:val="clear" w:color="auto" w:fill="FFFFFF"/>
          <w:lang w:val="en-US"/>
        </w:rPr>
        <w:t>s</w:t>
      </w:r>
      <w:r w:rsidR="00DE6D9A" w:rsidRPr="00931DAA">
        <w:rPr>
          <w:rFonts w:ascii="Times New Roman" w:hAnsi="Times New Roman" w:cs="Times New Roman"/>
          <w:i/>
          <w:sz w:val="24"/>
          <w:szCs w:val="24"/>
          <w:shd w:val="clear" w:color="auto" w:fill="FFFFFF"/>
          <w:lang w:val="en-US"/>
        </w:rPr>
        <w:t>:</w:t>
      </w:r>
    </w:p>
    <w:p w14:paraId="772EAB01" w14:textId="57627665" w:rsidR="00DE6D9A" w:rsidRPr="00931DAA" w:rsidRDefault="006B3F2F" w:rsidP="00931DAA">
      <w:pPr>
        <w:pStyle w:val="ListParagraph"/>
        <w:spacing w:after="0" w:line="360" w:lineRule="auto"/>
        <w:rPr>
          <w:i/>
          <w:shd w:val="clear" w:color="auto" w:fill="FFFFFF"/>
          <w:lang w:val="en-US"/>
        </w:rPr>
      </w:pPr>
      <w:r>
        <w:rPr>
          <w:rFonts w:ascii="Times New Roman" w:hAnsi="Times New Roman" w:cs="Times New Roman"/>
          <w:i/>
          <w:sz w:val="24"/>
          <w:szCs w:val="24"/>
          <w:shd w:val="clear" w:color="auto" w:fill="FFFFFF"/>
          <w:lang w:val="en-US"/>
        </w:rPr>
        <w:t xml:space="preserve">The </w:t>
      </w:r>
      <w:r w:rsidRPr="00931DAA">
        <w:rPr>
          <w:rFonts w:ascii="Times New Roman" w:hAnsi="Times New Roman" w:cs="Times New Roman"/>
          <w:i/>
          <w:sz w:val="24"/>
          <w:szCs w:val="24"/>
          <w:shd w:val="clear" w:color="auto" w:fill="FFFFFF"/>
          <w:lang w:val="en-US"/>
        </w:rPr>
        <w:t>s</w:t>
      </w:r>
      <w:r w:rsidR="00DE6D9A" w:rsidRPr="00931DAA">
        <w:rPr>
          <w:rFonts w:ascii="Times New Roman" w:hAnsi="Times New Roman" w:cs="Times New Roman"/>
          <w:i/>
          <w:sz w:val="24"/>
          <w:szCs w:val="24"/>
          <w:shd w:val="clear" w:color="auto" w:fill="FFFFFF"/>
          <w:lang w:val="en-US"/>
        </w:rPr>
        <w:t>itting of 22 October 2020</w:t>
      </w:r>
    </w:p>
    <w:p w14:paraId="34839A88" w14:textId="77777777" w:rsidR="00386D4F" w:rsidRPr="00931DAA" w:rsidRDefault="007A4C83" w:rsidP="00931DAA">
      <w:pPr>
        <w:pStyle w:val="JudgmentText"/>
        <w:widowControl w:val="0"/>
        <w:numPr>
          <w:ilvl w:val="0"/>
          <w:numId w:val="19"/>
        </w:numPr>
        <w:autoSpaceDE w:val="0"/>
        <w:autoSpaceDN w:val="0"/>
        <w:adjustRightInd w:val="0"/>
        <w:spacing w:after="0"/>
        <w:rPr>
          <w:i/>
        </w:rPr>
      </w:pPr>
      <w:r>
        <w:rPr>
          <w:shd w:val="clear" w:color="auto" w:fill="FFFFFF"/>
          <w:lang w:val="en-US"/>
        </w:rPr>
        <w:t>B</w:t>
      </w:r>
      <w:r w:rsidRPr="00180671">
        <w:rPr>
          <w:shd w:val="clear" w:color="auto" w:fill="FFFFFF"/>
          <w:lang w:val="en-US"/>
        </w:rPr>
        <w:t>ecause of</w:t>
      </w:r>
      <w:r w:rsidRPr="00D5307F">
        <w:rPr>
          <w:shd w:val="clear" w:color="auto" w:fill="FFFFFF"/>
          <w:lang w:val="en-US"/>
        </w:rPr>
        <w:t xml:space="preserve"> Mr V. J. Patel</w:t>
      </w:r>
      <w:r>
        <w:rPr>
          <w:shd w:val="clear" w:color="auto" w:fill="FFFFFF"/>
          <w:lang w:val="en-US"/>
        </w:rPr>
        <w:t>'</w:t>
      </w:r>
      <w:r w:rsidRPr="00132667">
        <w:rPr>
          <w:shd w:val="clear" w:color="auto" w:fill="FFFFFF"/>
          <w:lang w:val="en-US"/>
        </w:rPr>
        <w:t>s averments</w:t>
      </w:r>
      <w:r>
        <w:rPr>
          <w:shd w:val="clear" w:color="auto" w:fill="FFFFFF"/>
          <w:lang w:val="en-US"/>
        </w:rPr>
        <w:t xml:space="preserve"> contained</w:t>
      </w:r>
      <w:r w:rsidRPr="00D17750">
        <w:rPr>
          <w:shd w:val="clear" w:color="auto" w:fill="FFFFFF"/>
          <w:lang w:val="en-US"/>
        </w:rPr>
        <w:t xml:space="preserve"> in paragraph </w:t>
      </w:r>
      <w:r w:rsidRPr="00132667">
        <w:rPr>
          <w:shd w:val="clear" w:color="auto" w:fill="FFFFFF"/>
          <w:lang w:val="en-US"/>
        </w:rPr>
        <w:t>[7</w:t>
      </w:r>
      <w:r w:rsidRPr="00180671">
        <w:rPr>
          <w:shd w:val="clear" w:color="auto" w:fill="FFFFFF"/>
          <w:lang w:val="en-US"/>
        </w:rPr>
        <w:t>] of the affidavit</w:t>
      </w:r>
      <w:r>
        <w:rPr>
          <w:shd w:val="clear" w:color="auto" w:fill="FFFFFF"/>
          <w:lang w:val="en-US"/>
        </w:rPr>
        <w:t>, o</w:t>
      </w:r>
      <w:r w:rsidR="00145BD4">
        <w:rPr>
          <w:shd w:val="clear" w:color="auto" w:fill="FFFFFF"/>
          <w:lang w:val="en-US"/>
        </w:rPr>
        <w:t>n the 22 October 2020, a</w:t>
      </w:r>
      <w:r w:rsidR="003D1552" w:rsidRPr="00D17750">
        <w:rPr>
          <w:shd w:val="clear" w:color="auto" w:fill="FFFFFF"/>
          <w:lang w:val="en-US"/>
        </w:rPr>
        <w:t>t the</w:t>
      </w:r>
      <w:r w:rsidR="003D1552" w:rsidRPr="00132667">
        <w:rPr>
          <w:shd w:val="clear" w:color="auto" w:fill="FFFFFF"/>
          <w:lang w:val="en-US"/>
        </w:rPr>
        <w:t xml:space="preserve"> first sitting of th</w:t>
      </w:r>
      <w:r w:rsidR="00B717DB" w:rsidRPr="00180671">
        <w:rPr>
          <w:shd w:val="clear" w:color="auto" w:fill="FFFFFF"/>
          <w:lang w:val="en-US"/>
        </w:rPr>
        <w:t>e</w:t>
      </w:r>
      <w:r w:rsidR="003D1552" w:rsidRPr="00180671">
        <w:rPr>
          <w:shd w:val="clear" w:color="auto" w:fill="FFFFFF"/>
          <w:lang w:val="en-US"/>
        </w:rPr>
        <w:t xml:space="preserve"> Court</w:t>
      </w:r>
      <w:r w:rsidR="00180C28">
        <w:rPr>
          <w:shd w:val="clear" w:color="auto" w:fill="FFFFFF"/>
          <w:lang w:val="en-US"/>
        </w:rPr>
        <w:t xml:space="preserve"> of Appeal</w:t>
      </w:r>
      <w:r w:rsidR="00B717DB" w:rsidRPr="00132667">
        <w:rPr>
          <w:shd w:val="clear" w:color="auto" w:fill="FFFFFF"/>
          <w:lang w:val="en-US"/>
        </w:rPr>
        <w:t xml:space="preserve">, </w:t>
      </w:r>
      <w:r w:rsidR="00C03FF3">
        <w:rPr>
          <w:shd w:val="clear" w:color="auto" w:fill="FFFFFF"/>
          <w:lang w:val="en-US"/>
        </w:rPr>
        <w:t xml:space="preserve">Fernando </w:t>
      </w:r>
      <w:r w:rsidR="00B717DB" w:rsidRPr="00D17750">
        <w:rPr>
          <w:shd w:val="clear" w:color="auto" w:fill="FFFFFF"/>
          <w:lang w:val="en-US"/>
        </w:rPr>
        <w:t>President</w:t>
      </w:r>
      <w:r w:rsidR="00180C28">
        <w:rPr>
          <w:shd w:val="clear" w:color="auto" w:fill="FFFFFF"/>
          <w:lang w:val="en-US"/>
        </w:rPr>
        <w:t xml:space="preserve"> </w:t>
      </w:r>
      <w:r w:rsidR="00B717DB" w:rsidRPr="00D17750">
        <w:rPr>
          <w:shd w:val="clear" w:color="auto" w:fill="FFFFFF"/>
          <w:lang w:val="en-US"/>
        </w:rPr>
        <w:t>at the outset,</w:t>
      </w:r>
      <w:r w:rsidR="00B717DB" w:rsidRPr="00132667">
        <w:rPr>
          <w:shd w:val="clear" w:color="auto" w:fill="FFFFFF"/>
          <w:lang w:val="en-US"/>
        </w:rPr>
        <w:t xml:space="preserve"> drew the attention of Counsel</w:t>
      </w:r>
      <w:r w:rsidR="00B717DB" w:rsidRPr="00180671">
        <w:rPr>
          <w:shd w:val="clear" w:color="auto" w:fill="FFFFFF"/>
          <w:lang w:val="en-US"/>
        </w:rPr>
        <w:t xml:space="preserve"> for the Appellant</w:t>
      </w:r>
      <w:r>
        <w:rPr>
          <w:shd w:val="clear" w:color="auto" w:fill="FFFFFF"/>
          <w:lang w:val="en-US"/>
        </w:rPr>
        <w:t xml:space="preserve"> </w:t>
      </w:r>
      <w:r w:rsidR="00B717DB" w:rsidRPr="006703F5">
        <w:rPr>
          <w:shd w:val="clear" w:color="auto" w:fill="FFFFFF"/>
          <w:lang w:val="en-US"/>
        </w:rPr>
        <w:t>to</w:t>
      </w:r>
      <w:r w:rsidR="00B717DB" w:rsidRPr="00931DAA">
        <w:rPr>
          <w:shd w:val="clear" w:color="auto" w:fill="FFFFFF"/>
          <w:lang w:val="en-US"/>
        </w:rPr>
        <w:t xml:space="preserve"> Article 121 (b) of the Constitution </w:t>
      </w:r>
      <w:r w:rsidR="002E1570">
        <w:rPr>
          <w:shd w:val="clear" w:color="auto" w:fill="FFFFFF"/>
          <w:lang w:val="en-US"/>
        </w:rPr>
        <w:t xml:space="preserve">and </w:t>
      </w:r>
      <w:r w:rsidR="00D6088A" w:rsidRPr="00180671">
        <w:rPr>
          <w:shd w:val="clear" w:color="auto" w:fill="FFFFFF"/>
          <w:lang w:val="en-US"/>
        </w:rPr>
        <w:t>the meaning</w:t>
      </w:r>
      <w:r w:rsidR="00D6088A" w:rsidRPr="006703F5">
        <w:rPr>
          <w:shd w:val="clear" w:color="auto" w:fill="FFFFFF"/>
          <w:lang w:val="en-US"/>
        </w:rPr>
        <w:t xml:space="preserve"> assigned </w:t>
      </w:r>
      <w:r w:rsidR="00D6088A" w:rsidRPr="00931DAA">
        <w:rPr>
          <w:shd w:val="clear" w:color="auto" w:fill="FFFFFF"/>
          <w:lang w:val="en-US"/>
        </w:rPr>
        <w:t xml:space="preserve">to the word </w:t>
      </w:r>
      <w:r w:rsidR="00983FCA" w:rsidRPr="00931DAA">
        <w:rPr>
          <w:i/>
          <w:shd w:val="clear" w:color="auto" w:fill="FFFFFF"/>
          <w:lang w:val="en-US"/>
        </w:rPr>
        <w:t>″Judge″</w:t>
      </w:r>
      <w:r w:rsidR="00D6088A" w:rsidRPr="00931DAA">
        <w:rPr>
          <w:i/>
          <w:shd w:val="clear" w:color="auto" w:fill="FFFFFF"/>
          <w:lang w:val="en-US"/>
        </w:rPr>
        <w:t xml:space="preserve"> </w:t>
      </w:r>
      <w:r w:rsidR="00D6088A" w:rsidRPr="00D17750">
        <w:rPr>
          <w:shd w:val="clear" w:color="auto" w:fill="FFFFFF"/>
          <w:lang w:val="en-US"/>
        </w:rPr>
        <w:t>under Schedule 2</w:t>
      </w:r>
      <w:r w:rsidR="00983FCA">
        <w:rPr>
          <w:shd w:val="clear" w:color="auto" w:fill="FFFFFF"/>
          <w:lang w:val="en-US"/>
        </w:rPr>
        <w:t xml:space="preserve"> of the Constitution</w:t>
      </w:r>
      <w:r w:rsidR="00D6088A" w:rsidRPr="006703F5">
        <w:rPr>
          <w:shd w:val="clear" w:color="auto" w:fill="FFFFFF"/>
          <w:lang w:val="en-US"/>
        </w:rPr>
        <w:t>.</w:t>
      </w:r>
      <w:r w:rsidR="00D6088A" w:rsidRPr="00931DAA">
        <w:rPr>
          <w:shd w:val="clear" w:color="auto" w:fill="FFFFFF"/>
          <w:lang w:val="en-US"/>
        </w:rPr>
        <w:t xml:space="preserve"> </w:t>
      </w:r>
    </w:p>
    <w:p w14:paraId="300A4EE3" w14:textId="77777777" w:rsidR="00386D4F" w:rsidRPr="00931DAA" w:rsidRDefault="00386D4F" w:rsidP="00931DAA">
      <w:pPr>
        <w:pStyle w:val="JudgmentText"/>
        <w:widowControl w:val="0"/>
        <w:numPr>
          <w:ilvl w:val="0"/>
          <w:numId w:val="0"/>
        </w:numPr>
        <w:autoSpaceDE w:val="0"/>
        <w:autoSpaceDN w:val="0"/>
        <w:adjustRightInd w:val="0"/>
        <w:spacing w:after="0"/>
        <w:ind w:left="720"/>
        <w:rPr>
          <w:i/>
        </w:rPr>
      </w:pPr>
    </w:p>
    <w:p w14:paraId="4DFCEA7F" w14:textId="6A55D846" w:rsidR="00B717DB" w:rsidRPr="00931DAA" w:rsidRDefault="00D6088A" w:rsidP="00931DAA">
      <w:pPr>
        <w:pStyle w:val="JudgmentText"/>
        <w:widowControl w:val="0"/>
        <w:numPr>
          <w:ilvl w:val="0"/>
          <w:numId w:val="19"/>
        </w:numPr>
        <w:autoSpaceDE w:val="0"/>
        <w:autoSpaceDN w:val="0"/>
        <w:adjustRightInd w:val="0"/>
        <w:spacing w:after="0"/>
        <w:rPr>
          <w:i/>
        </w:rPr>
      </w:pPr>
      <w:r w:rsidRPr="006703F5">
        <w:rPr>
          <w:shd w:val="clear" w:color="auto" w:fill="FFFFFF"/>
          <w:lang w:val="en-US"/>
        </w:rPr>
        <w:t>Counsel for the Appellant acknowle</w:t>
      </w:r>
      <w:r w:rsidRPr="00931DAA">
        <w:rPr>
          <w:shd w:val="clear" w:color="auto" w:fill="FFFFFF"/>
          <w:lang w:val="en-US"/>
        </w:rPr>
        <w:t xml:space="preserve">dged more than once in </w:t>
      </w:r>
      <w:r w:rsidR="00386D4F">
        <w:rPr>
          <w:shd w:val="clear" w:color="auto" w:fill="FFFFFF"/>
          <w:lang w:val="en-US"/>
        </w:rPr>
        <w:t>the</w:t>
      </w:r>
      <w:r w:rsidR="007A4C83">
        <w:rPr>
          <w:shd w:val="clear" w:color="auto" w:fill="FFFFFF"/>
          <w:lang w:val="en-US"/>
        </w:rPr>
        <w:t xml:space="preserve"> </w:t>
      </w:r>
      <w:r w:rsidRPr="006703F5">
        <w:rPr>
          <w:shd w:val="clear" w:color="auto" w:fill="FFFFFF"/>
          <w:lang w:val="en-US"/>
        </w:rPr>
        <w:t>exchange</w:t>
      </w:r>
      <w:r w:rsidR="00FD0C0B">
        <w:rPr>
          <w:shd w:val="clear" w:color="auto" w:fill="FFFFFF"/>
          <w:lang w:val="en-US"/>
        </w:rPr>
        <w:t>s</w:t>
      </w:r>
      <w:r w:rsidRPr="006703F5">
        <w:rPr>
          <w:shd w:val="clear" w:color="auto" w:fill="FFFFFF"/>
          <w:lang w:val="en-US"/>
        </w:rPr>
        <w:t xml:space="preserve"> with</w:t>
      </w:r>
      <w:r w:rsidR="006478A6">
        <w:rPr>
          <w:shd w:val="clear" w:color="auto" w:fill="FFFFFF"/>
          <w:lang w:val="en-US"/>
        </w:rPr>
        <w:t xml:space="preserve"> </w:t>
      </w:r>
      <w:r w:rsidR="00F60EFB">
        <w:rPr>
          <w:shd w:val="clear" w:color="auto" w:fill="FFFFFF"/>
          <w:lang w:val="en-US"/>
        </w:rPr>
        <w:t>Fernando</w:t>
      </w:r>
      <w:r w:rsidR="00E34D9B">
        <w:rPr>
          <w:shd w:val="clear" w:color="auto" w:fill="FFFFFF"/>
          <w:lang w:val="en-US"/>
        </w:rPr>
        <w:t xml:space="preserve"> </w:t>
      </w:r>
      <w:r w:rsidR="00F60EFB">
        <w:rPr>
          <w:shd w:val="clear" w:color="auto" w:fill="FFFFFF"/>
          <w:lang w:val="en-US"/>
        </w:rPr>
        <w:t>President</w:t>
      </w:r>
      <w:r w:rsidRPr="00D17750">
        <w:rPr>
          <w:shd w:val="clear" w:color="auto" w:fill="FFFFFF"/>
          <w:lang w:val="en-US"/>
        </w:rPr>
        <w:t xml:space="preserve"> that</w:t>
      </w:r>
      <w:r w:rsidRPr="00132667">
        <w:rPr>
          <w:shd w:val="clear" w:color="auto" w:fill="FFFFFF"/>
          <w:lang w:val="en-US"/>
        </w:rPr>
        <w:t xml:space="preserve"> he has extensively</w:t>
      </w:r>
      <w:r w:rsidRPr="00180671">
        <w:rPr>
          <w:shd w:val="clear" w:color="auto" w:fill="FFFFFF"/>
          <w:lang w:val="en-US"/>
        </w:rPr>
        <w:t xml:space="preserve"> considered the</w:t>
      </w:r>
      <w:r w:rsidR="00C03FF3">
        <w:rPr>
          <w:shd w:val="clear" w:color="auto" w:fill="FFFFFF"/>
          <w:lang w:val="en-US"/>
        </w:rPr>
        <w:t xml:space="preserve"> purport of</w:t>
      </w:r>
      <w:r w:rsidRPr="00D17750">
        <w:rPr>
          <w:shd w:val="clear" w:color="auto" w:fill="FFFFFF"/>
          <w:lang w:val="en-US"/>
        </w:rPr>
        <w:t xml:space="preserve"> </w:t>
      </w:r>
      <w:r w:rsidR="00903C31">
        <w:rPr>
          <w:shd w:val="clear" w:color="auto" w:fill="FFFFFF"/>
          <w:lang w:val="en-US"/>
        </w:rPr>
        <w:t xml:space="preserve">the </w:t>
      </w:r>
      <w:r w:rsidRPr="00D17750">
        <w:rPr>
          <w:shd w:val="clear" w:color="auto" w:fill="FFFFFF"/>
          <w:lang w:val="en-US"/>
        </w:rPr>
        <w:t>said provi</w:t>
      </w:r>
      <w:r>
        <w:rPr>
          <w:shd w:val="clear" w:color="auto" w:fill="FFFFFF"/>
          <w:lang w:val="en-US"/>
        </w:rPr>
        <w:t>sions</w:t>
      </w:r>
      <w:r w:rsidR="006A126D">
        <w:rPr>
          <w:shd w:val="clear" w:color="auto" w:fill="FFFFFF"/>
          <w:lang w:val="en-US"/>
        </w:rPr>
        <w:t xml:space="preserve"> of the Constitution</w:t>
      </w:r>
      <w:r w:rsidRPr="00D17750">
        <w:rPr>
          <w:shd w:val="clear" w:color="auto" w:fill="FFFFFF"/>
          <w:lang w:val="en-US"/>
        </w:rPr>
        <w:t xml:space="preserve"> bro</w:t>
      </w:r>
      <w:r>
        <w:rPr>
          <w:shd w:val="clear" w:color="auto" w:fill="FFFFFF"/>
          <w:lang w:val="en-US"/>
        </w:rPr>
        <w:t xml:space="preserve">ught to his attention by </w:t>
      </w:r>
      <w:r w:rsidR="00DD7E0E">
        <w:rPr>
          <w:shd w:val="clear" w:color="auto" w:fill="FFFFFF"/>
          <w:lang w:val="en-US"/>
        </w:rPr>
        <w:t>Fernando President</w:t>
      </w:r>
      <w:r>
        <w:rPr>
          <w:shd w:val="clear" w:color="auto" w:fill="FFFFFF"/>
          <w:lang w:val="en-US"/>
        </w:rPr>
        <w:t xml:space="preserve">. </w:t>
      </w:r>
    </w:p>
    <w:p w14:paraId="171C4092" w14:textId="77777777" w:rsidR="00121281" w:rsidRPr="00931DAA" w:rsidRDefault="00121281" w:rsidP="00931DAA">
      <w:pPr>
        <w:pStyle w:val="JudgmentText"/>
        <w:widowControl w:val="0"/>
        <w:numPr>
          <w:ilvl w:val="0"/>
          <w:numId w:val="0"/>
        </w:numPr>
        <w:autoSpaceDE w:val="0"/>
        <w:autoSpaceDN w:val="0"/>
        <w:adjustRightInd w:val="0"/>
        <w:spacing w:after="0"/>
        <w:rPr>
          <w:i/>
        </w:rPr>
      </w:pPr>
    </w:p>
    <w:p w14:paraId="31E5D6B0" w14:textId="44FDBBA6" w:rsidR="00121281" w:rsidRPr="00931DAA" w:rsidRDefault="006B3F2F" w:rsidP="00931DAA">
      <w:pPr>
        <w:pStyle w:val="ListParagraph"/>
        <w:rPr>
          <w:i/>
          <w:shd w:val="clear" w:color="auto" w:fill="FFFFFF"/>
          <w:lang w:val="en-US"/>
        </w:rPr>
      </w:pPr>
      <w:r>
        <w:rPr>
          <w:rFonts w:ascii="Times New Roman" w:hAnsi="Times New Roman" w:cs="Times New Roman"/>
          <w:i/>
          <w:sz w:val="24"/>
          <w:szCs w:val="24"/>
          <w:shd w:val="clear" w:color="auto" w:fill="FFFFFF"/>
          <w:lang w:val="en-US"/>
        </w:rPr>
        <w:t>The s</w:t>
      </w:r>
      <w:r w:rsidR="00121281" w:rsidRPr="00931DAA">
        <w:rPr>
          <w:rFonts w:ascii="Times New Roman" w:hAnsi="Times New Roman" w:cs="Times New Roman"/>
          <w:i/>
          <w:sz w:val="24"/>
          <w:szCs w:val="24"/>
          <w:shd w:val="clear" w:color="auto" w:fill="FFFFFF"/>
          <w:lang w:val="en-US"/>
        </w:rPr>
        <w:t>itting of 29 October 2020</w:t>
      </w:r>
    </w:p>
    <w:p w14:paraId="3852CFE1" w14:textId="379CD5ED" w:rsidR="00C03FF3" w:rsidRPr="00931DAA" w:rsidRDefault="006645C9" w:rsidP="00931DAA">
      <w:pPr>
        <w:pStyle w:val="JudgmentText"/>
        <w:widowControl w:val="0"/>
        <w:numPr>
          <w:ilvl w:val="0"/>
          <w:numId w:val="19"/>
        </w:numPr>
        <w:autoSpaceDE w:val="0"/>
        <w:autoSpaceDN w:val="0"/>
        <w:adjustRightInd w:val="0"/>
        <w:spacing w:after="0"/>
        <w:rPr>
          <w:i/>
        </w:rPr>
      </w:pPr>
      <w:r>
        <w:rPr>
          <w:shd w:val="clear" w:color="auto" w:fill="FFFFFF"/>
          <w:lang w:val="en-US"/>
        </w:rPr>
        <w:t>On the 29 October 2020, at</w:t>
      </w:r>
      <w:r w:rsidR="00C03FF3">
        <w:rPr>
          <w:shd w:val="clear" w:color="auto" w:fill="FFFFFF"/>
          <w:lang w:val="en-US"/>
        </w:rPr>
        <w:t xml:space="preserve"> the second sitting of the Court</w:t>
      </w:r>
      <w:r>
        <w:rPr>
          <w:shd w:val="clear" w:color="auto" w:fill="FFFFFF"/>
          <w:lang w:val="en-US"/>
        </w:rPr>
        <w:t xml:space="preserve"> of Appeal</w:t>
      </w:r>
      <w:r w:rsidR="00C03FF3">
        <w:rPr>
          <w:shd w:val="clear" w:color="auto" w:fill="FFFFFF"/>
          <w:lang w:val="en-US"/>
        </w:rPr>
        <w:t>, Fernando</w:t>
      </w:r>
      <w:r w:rsidR="00E34D9B">
        <w:rPr>
          <w:shd w:val="clear" w:color="auto" w:fill="FFFFFF"/>
          <w:lang w:val="en-US"/>
        </w:rPr>
        <w:t xml:space="preserve"> </w:t>
      </w:r>
      <w:r w:rsidR="00C03FF3">
        <w:rPr>
          <w:shd w:val="clear" w:color="auto" w:fill="FFFFFF"/>
          <w:lang w:val="en-US"/>
        </w:rPr>
        <w:t xml:space="preserve">President again </w:t>
      </w:r>
      <w:r w:rsidR="00F60EFB">
        <w:rPr>
          <w:shd w:val="clear" w:color="auto" w:fill="FFFFFF"/>
          <w:lang w:val="en-US"/>
        </w:rPr>
        <w:t>drew</w:t>
      </w:r>
      <w:r w:rsidR="00C03FF3">
        <w:rPr>
          <w:shd w:val="clear" w:color="auto" w:fill="FFFFFF"/>
          <w:lang w:val="en-US"/>
        </w:rPr>
        <w:t xml:space="preserve"> the attention of Counsel for the Appellant </w:t>
      </w:r>
      <w:r w:rsidR="001A376F">
        <w:rPr>
          <w:shd w:val="clear" w:color="auto" w:fill="FFFFFF"/>
          <w:lang w:val="en-US"/>
        </w:rPr>
        <w:t xml:space="preserve">to </w:t>
      </w:r>
      <w:r w:rsidR="00F47D65">
        <w:rPr>
          <w:shd w:val="clear" w:color="auto" w:fill="FFFFFF"/>
          <w:lang w:val="en-US"/>
        </w:rPr>
        <w:t xml:space="preserve">the implications of </w:t>
      </w:r>
      <w:r w:rsidR="00C03FF3">
        <w:rPr>
          <w:shd w:val="clear" w:color="auto" w:fill="FFFFFF"/>
          <w:lang w:val="en-US"/>
        </w:rPr>
        <w:t xml:space="preserve">Article 121 (b) of the Constitution. </w:t>
      </w:r>
      <w:r w:rsidR="00C03FF3" w:rsidRPr="00D17750">
        <w:rPr>
          <w:shd w:val="clear" w:color="auto" w:fill="FFFFFF"/>
          <w:lang w:val="en-US"/>
        </w:rPr>
        <w:t>Shortl</w:t>
      </w:r>
      <w:r w:rsidR="00983FCA" w:rsidRPr="00D17750">
        <w:rPr>
          <w:shd w:val="clear" w:color="auto" w:fill="FFFFFF"/>
          <w:lang w:val="en-US"/>
        </w:rPr>
        <w:t xml:space="preserve">y after, Fernando President </w:t>
      </w:r>
      <w:r w:rsidR="00983FCA">
        <w:rPr>
          <w:shd w:val="clear" w:color="auto" w:fill="FFFFFF"/>
          <w:lang w:val="en-US"/>
        </w:rPr>
        <w:t>stated</w:t>
      </w:r>
      <w:r w:rsidR="00C03FF3" w:rsidRPr="00D17750">
        <w:rPr>
          <w:shd w:val="clear" w:color="auto" w:fill="FFFFFF"/>
          <w:lang w:val="en-US"/>
        </w:rPr>
        <w:t xml:space="preserve"> ―</w:t>
      </w:r>
    </w:p>
    <w:p w14:paraId="2F210AC1" w14:textId="77777777" w:rsidR="009127B3" w:rsidRPr="00931DAA" w:rsidRDefault="009127B3" w:rsidP="00931DAA">
      <w:pPr>
        <w:pStyle w:val="JudgmentText"/>
        <w:widowControl w:val="0"/>
        <w:numPr>
          <w:ilvl w:val="0"/>
          <w:numId w:val="0"/>
        </w:numPr>
        <w:autoSpaceDE w:val="0"/>
        <w:autoSpaceDN w:val="0"/>
        <w:adjustRightInd w:val="0"/>
        <w:spacing w:after="0"/>
        <w:rPr>
          <w:i/>
        </w:rPr>
      </w:pPr>
    </w:p>
    <w:p w14:paraId="53CCA709" w14:textId="1E8C0BF6" w:rsidR="00C03FF3" w:rsidRDefault="00C03FF3" w:rsidP="00931DAA">
      <w:pPr>
        <w:pStyle w:val="JudgmentText"/>
        <w:widowControl w:val="0"/>
        <w:numPr>
          <w:ilvl w:val="0"/>
          <w:numId w:val="0"/>
        </w:numPr>
        <w:autoSpaceDE w:val="0"/>
        <w:autoSpaceDN w:val="0"/>
        <w:adjustRightInd w:val="0"/>
        <w:spacing w:after="0" w:line="240" w:lineRule="auto"/>
        <w:ind w:left="1440"/>
        <w:rPr>
          <w:i/>
          <w:shd w:val="clear" w:color="auto" w:fill="FFFFFF"/>
          <w:lang w:val="en-US"/>
        </w:rPr>
      </w:pPr>
      <w:r w:rsidRPr="00931DAA">
        <w:rPr>
          <w:i/>
          <w:shd w:val="clear" w:color="auto" w:fill="FFFFFF"/>
          <w:lang w:val="en-US"/>
        </w:rPr>
        <w:t xml:space="preserve">″Court (President): And of course, I have mentioned 136 (1), that is under which the Rules were made and as I did point out, I might as well say it, because there </w:t>
      </w:r>
      <w:r w:rsidRPr="00931DAA">
        <w:rPr>
          <w:i/>
          <w:shd w:val="clear" w:color="auto" w:fill="FFFFFF"/>
          <w:lang w:val="en-US"/>
        </w:rPr>
        <w:lastRenderedPageBreak/>
        <w:t xml:space="preserve">are issues that you might as well come ready to address, it will help us all, </w:t>
      </w:r>
      <w:r w:rsidRPr="00931DAA">
        <w:rPr>
          <w:b/>
          <w:i/>
          <w:shd w:val="clear" w:color="auto" w:fill="FFFFFF"/>
          <w:lang w:val="en-US"/>
        </w:rPr>
        <w:t>we have been concentrating on paragraph 7, which says: ″To the best of my information, knowledge and belief, upon being appointed Chief Justice, the previous appointment of Her Ladyship M. Twomey as a Justice of Appeal terminated ipso facto and Her ladyship could no longer sit as a Justice of Appeal on the Court of Appeal</w:t>
      </w:r>
      <w:r w:rsidR="00983FCA">
        <w:rPr>
          <w:rStyle w:val="FootnoteReference"/>
          <w:b/>
          <w:i/>
          <w:shd w:val="clear" w:color="auto" w:fill="FFFFFF"/>
          <w:lang w:val="en-US"/>
        </w:rPr>
        <w:footnoteReference w:id="2"/>
      </w:r>
      <w:r>
        <w:rPr>
          <w:i/>
          <w:shd w:val="clear" w:color="auto" w:fill="FFFFFF"/>
          <w:lang w:val="en-US"/>
        </w:rPr>
        <w:t xml:space="preserve">.″ </w:t>
      </w:r>
      <w:r w:rsidRPr="00931DAA">
        <w:rPr>
          <w:shd w:val="clear" w:color="auto" w:fill="FFFFFF"/>
          <w:lang w:val="en-US"/>
        </w:rPr>
        <w:t>Emphasis supplied</w:t>
      </w:r>
    </w:p>
    <w:p w14:paraId="74D72719" w14:textId="77777777" w:rsidR="00C03FF3" w:rsidRPr="00931DAA" w:rsidRDefault="00C03FF3" w:rsidP="00931DAA">
      <w:pPr>
        <w:pStyle w:val="JudgmentText"/>
        <w:widowControl w:val="0"/>
        <w:numPr>
          <w:ilvl w:val="0"/>
          <w:numId w:val="0"/>
        </w:numPr>
        <w:autoSpaceDE w:val="0"/>
        <w:autoSpaceDN w:val="0"/>
        <w:adjustRightInd w:val="0"/>
        <w:spacing w:after="0" w:line="240" w:lineRule="auto"/>
        <w:ind w:left="1440"/>
        <w:rPr>
          <w:i/>
        </w:rPr>
      </w:pPr>
    </w:p>
    <w:p w14:paraId="3B51E1B1" w14:textId="7699A9B9" w:rsidR="00B717DB" w:rsidRDefault="00847069" w:rsidP="00931DAA">
      <w:pPr>
        <w:pStyle w:val="JudgmentText"/>
        <w:widowControl w:val="0"/>
        <w:numPr>
          <w:ilvl w:val="0"/>
          <w:numId w:val="0"/>
        </w:numPr>
        <w:autoSpaceDE w:val="0"/>
        <w:autoSpaceDN w:val="0"/>
        <w:adjustRightInd w:val="0"/>
        <w:ind w:left="720"/>
      </w:pPr>
      <w:r>
        <w:t xml:space="preserve">Fernando </w:t>
      </w:r>
      <w:r w:rsidR="0089513D" w:rsidRPr="00D17750">
        <w:t>President c</w:t>
      </w:r>
      <w:r w:rsidR="0089513D">
        <w:t>ontinued</w:t>
      </w:r>
      <w:r w:rsidR="00C03FF3" w:rsidRPr="00931DAA">
        <w:t xml:space="preserve"> ―</w:t>
      </w:r>
    </w:p>
    <w:p w14:paraId="7142A330" w14:textId="1113A51A" w:rsidR="00C03FF3" w:rsidRDefault="00C03FF3" w:rsidP="00931DAA">
      <w:pPr>
        <w:pStyle w:val="JudgmentText"/>
        <w:widowControl w:val="0"/>
        <w:numPr>
          <w:ilvl w:val="0"/>
          <w:numId w:val="0"/>
        </w:numPr>
        <w:autoSpaceDE w:val="0"/>
        <w:autoSpaceDN w:val="0"/>
        <w:adjustRightInd w:val="0"/>
        <w:spacing w:after="0" w:line="240" w:lineRule="auto"/>
        <w:ind w:left="1440" w:hanging="720"/>
        <w:rPr>
          <w:i/>
        </w:rPr>
      </w:pPr>
      <w:r>
        <w:tab/>
      </w:r>
      <w:r w:rsidRPr="00931DAA">
        <w:rPr>
          <w:i/>
        </w:rPr>
        <w:t>″Court (President):</w:t>
      </w:r>
      <w:r>
        <w:rPr>
          <w:i/>
        </w:rPr>
        <w:t xml:space="preserve"> I believe it is a very important paragraph, which would have a bearing in the future. But, for the pur</w:t>
      </w:r>
      <w:r w:rsidR="008B3ACB">
        <w:rPr>
          <w:i/>
        </w:rPr>
        <w:t>pose</w:t>
      </w:r>
      <w:r>
        <w:rPr>
          <w:i/>
        </w:rPr>
        <w:t xml:space="preserve"> of this case, we would like to hear you on how relevant that would be, </w:t>
      </w:r>
      <w:r w:rsidRPr="00931DAA">
        <w:rPr>
          <w:b/>
          <w:i/>
        </w:rPr>
        <w:t xml:space="preserve">because at the time this case was heard, that is, on </w:t>
      </w:r>
      <w:r w:rsidR="00B6523E" w:rsidRPr="00931DAA">
        <w:rPr>
          <w:b/>
          <w:i/>
        </w:rPr>
        <w:t>3</w:t>
      </w:r>
      <w:r w:rsidRPr="00931DAA">
        <w:rPr>
          <w:b/>
          <w:i/>
        </w:rPr>
        <w:t xml:space="preserve"> September, she continued to be the Chief Justice and then, of course, as I did mention, according to Article 121 (b) of the Constitution, it says: ″The Court of Appeal shall consist of the Judges who shall be ex-officio members of the Court″. And a Judge has been defined in the Constitution as also including the Chief Justice</w:t>
      </w:r>
      <w:r w:rsidR="00983FCA" w:rsidRPr="00931DAA">
        <w:rPr>
          <w:rStyle w:val="FootnoteReference"/>
          <w:b/>
          <w:i/>
        </w:rPr>
        <w:footnoteReference w:id="3"/>
      </w:r>
      <w:r>
        <w:rPr>
          <w:i/>
        </w:rPr>
        <w:t xml:space="preserve">. </w:t>
      </w:r>
      <w:r w:rsidR="00983FCA">
        <w:rPr>
          <w:i/>
        </w:rPr>
        <w:t>″</w:t>
      </w:r>
      <w:r w:rsidR="00386D4F">
        <w:rPr>
          <w:i/>
        </w:rPr>
        <w:t xml:space="preserve"> </w:t>
      </w:r>
      <w:r w:rsidR="00386D4F" w:rsidRPr="00F76250">
        <w:t>Emphasis supplied</w:t>
      </w:r>
    </w:p>
    <w:p w14:paraId="284006A8" w14:textId="77777777" w:rsidR="00814381" w:rsidRPr="00931DAA" w:rsidRDefault="00814381" w:rsidP="00931DAA">
      <w:pPr>
        <w:pStyle w:val="JudgmentText"/>
        <w:widowControl w:val="0"/>
        <w:numPr>
          <w:ilvl w:val="0"/>
          <w:numId w:val="0"/>
        </w:numPr>
        <w:autoSpaceDE w:val="0"/>
        <w:autoSpaceDN w:val="0"/>
        <w:adjustRightInd w:val="0"/>
        <w:spacing w:after="0" w:line="240" w:lineRule="auto"/>
        <w:rPr>
          <w:i/>
        </w:rPr>
      </w:pPr>
    </w:p>
    <w:p w14:paraId="43DACDB9" w14:textId="44B3807E" w:rsidR="00004A59" w:rsidRPr="00931DAA" w:rsidRDefault="00121281" w:rsidP="00931DAA">
      <w:pPr>
        <w:pStyle w:val="JudgmentText"/>
        <w:widowControl w:val="0"/>
        <w:numPr>
          <w:ilvl w:val="0"/>
          <w:numId w:val="19"/>
        </w:numPr>
        <w:autoSpaceDE w:val="0"/>
        <w:autoSpaceDN w:val="0"/>
        <w:adjustRightInd w:val="0"/>
        <w:spacing w:after="0"/>
      </w:pPr>
      <w:r>
        <w:rPr>
          <w:shd w:val="clear" w:color="auto" w:fill="FFFFFF"/>
          <w:lang w:val="en-US"/>
        </w:rPr>
        <w:t>Given</w:t>
      </w:r>
      <w:r w:rsidR="00E34D9B" w:rsidRPr="00931DAA">
        <w:rPr>
          <w:shd w:val="clear" w:color="auto" w:fill="FFFFFF"/>
          <w:lang w:val="en-US"/>
        </w:rPr>
        <w:t xml:space="preserve"> the exchange</w:t>
      </w:r>
      <w:r w:rsidR="00FD0C0B">
        <w:rPr>
          <w:shd w:val="clear" w:color="auto" w:fill="FFFFFF"/>
          <w:lang w:val="en-US"/>
        </w:rPr>
        <w:t>s</w:t>
      </w:r>
      <w:r w:rsidR="00E34D9B" w:rsidRPr="00931DAA">
        <w:rPr>
          <w:shd w:val="clear" w:color="auto" w:fill="FFFFFF"/>
          <w:lang w:val="en-US"/>
        </w:rPr>
        <w:t xml:space="preserve"> </w:t>
      </w:r>
      <w:r w:rsidR="00E34D9B" w:rsidRPr="006703F5">
        <w:rPr>
          <w:shd w:val="clear" w:color="auto" w:fill="FFFFFF"/>
          <w:lang w:val="en-US"/>
        </w:rPr>
        <w:t>between Fernando</w:t>
      </w:r>
      <w:r w:rsidR="00847069" w:rsidRPr="00931DAA">
        <w:rPr>
          <w:shd w:val="clear" w:color="auto" w:fill="FFFFFF"/>
          <w:lang w:val="en-US"/>
        </w:rPr>
        <w:t xml:space="preserve"> </w:t>
      </w:r>
      <w:r w:rsidR="00E34D9B" w:rsidRPr="006703F5">
        <w:rPr>
          <w:shd w:val="clear" w:color="auto" w:fill="FFFFFF"/>
          <w:lang w:val="en-US"/>
        </w:rPr>
        <w:t xml:space="preserve">President and </w:t>
      </w:r>
      <w:r w:rsidR="0090180B" w:rsidRPr="00931DAA">
        <w:rPr>
          <w:shd w:val="clear" w:color="auto" w:fill="FFFFFF"/>
          <w:lang w:val="en-US"/>
        </w:rPr>
        <w:t>Counsel for the Appellant</w:t>
      </w:r>
      <w:r w:rsidR="00E34D9B" w:rsidRPr="00931DAA">
        <w:rPr>
          <w:shd w:val="clear" w:color="auto" w:fill="FFFFFF"/>
          <w:lang w:val="en-US"/>
        </w:rPr>
        <w:t>, the latter</w:t>
      </w:r>
      <w:r w:rsidR="00237570" w:rsidRPr="00931DAA">
        <w:rPr>
          <w:shd w:val="clear" w:color="auto" w:fill="FFFFFF"/>
          <w:lang w:val="en-US"/>
        </w:rPr>
        <w:t xml:space="preserve"> responded by stating</w:t>
      </w:r>
      <w:r w:rsidR="00137C18">
        <w:rPr>
          <w:shd w:val="clear" w:color="auto" w:fill="FFFFFF"/>
          <w:lang w:val="en-US"/>
        </w:rPr>
        <w:t xml:space="preserve"> that the Appellant would not</w:t>
      </w:r>
      <w:r>
        <w:rPr>
          <w:shd w:val="clear" w:color="auto" w:fill="FFFFFF"/>
          <w:lang w:val="en-US"/>
        </w:rPr>
        <w:t xml:space="preserve"> be</w:t>
      </w:r>
      <w:r w:rsidR="0090180B" w:rsidRPr="006703F5">
        <w:rPr>
          <w:shd w:val="clear" w:color="auto" w:fill="FFFFFF"/>
          <w:lang w:val="en-US"/>
        </w:rPr>
        <w:t>:</w:t>
      </w:r>
      <w:r w:rsidR="00193B2C" w:rsidRPr="00931DAA">
        <w:rPr>
          <w:shd w:val="clear" w:color="auto" w:fill="FFFFFF"/>
          <w:lang w:val="en-US"/>
        </w:rPr>
        <w:t xml:space="preserve"> </w:t>
      </w:r>
      <w:r w:rsidR="0090180B" w:rsidRPr="00931DAA">
        <w:rPr>
          <w:i/>
          <w:shd w:val="clear" w:color="auto" w:fill="FFFFFF"/>
          <w:lang w:val="en-US"/>
        </w:rPr>
        <w:t>″</w:t>
      </w:r>
      <w:r w:rsidR="00193B2C" w:rsidRPr="006703F5">
        <w:rPr>
          <w:shd w:val="clear" w:color="auto" w:fill="FFFFFF"/>
          <w:lang w:val="en-US"/>
        </w:rPr>
        <w:t>[…]</w:t>
      </w:r>
      <w:r w:rsidR="0048513B" w:rsidRPr="00931DAA">
        <w:rPr>
          <w:i/>
          <w:shd w:val="clear" w:color="auto" w:fill="FFFFFF"/>
          <w:lang w:val="en-US"/>
        </w:rPr>
        <w:t xml:space="preserve"> </w:t>
      </w:r>
      <w:r w:rsidR="0090180B" w:rsidRPr="00931DAA">
        <w:rPr>
          <w:i/>
          <w:shd w:val="clear" w:color="auto" w:fill="FFFFFF"/>
          <w:lang w:val="en-US"/>
        </w:rPr>
        <w:t>address</w:t>
      </w:r>
      <w:r w:rsidRPr="00931DAA">
        <w:rPr>
          <w:shd w:val="clear" w:color="auto" w:fill="FFFFFF"/>
          <w:lang w:val="en-US"/>
        </w:rPr>
        <w:t>[ing]</w:t>
      </w:r>
      <w:r w:rsidR="0090180B" w:rsidRPr="00931DAA">
        <w:rPr>
          <w:i/>
          <w:shd w:val="clear" w:color="auto" w:fill="FFFFFF"/>
          <w:lang w:val="en-US"/>
        </w:rPr>
        <w:t xml:space="preserve"> the issue of her sta</w:t>
      </w:r>
      <w:r w:rsidR="0090180B" w:rsidRPr="006703F5">
        <w:rPr>
          <w:i/>
          <w:shd w:val="clear" w:color="auto" w:fill="FFFFFF"/>
          <w:lang w:val="en-US"/>
        </w:rPr>
        <w:t>ndi</w:t>
      </w:r>
      <w:r w:rsidR="0090180B" w:rsidRPr="00931DAA">
        <w:rPr>
          <w:i/>
          <w:shd w:val="clear" w:color="auto" w:fill="FFFFFF"/>
          <w:lang w:val="en-US"/>
        </w:rPr>
        <w:t>ng as a Justice of Appea</w:t>
      </w:r>
      <w:r w:rsidR="00F60EFB" w:rsidRPr="00931DAA">
        <w:rPr>
          <w:i/>
          <w:shd w:val="clear" w:color="auto" w:fill="FFFFFF"/>
          <w:lang w:val="en-US"/>
        </w:rPr>
        <w:t>l</w:t>
      </w:r>
      <w:r w:rsidR="00F60EFB" w:rsidRPr="006703F5">
        <w:rPr>
          <w:rStyle w:val="FootnoteReference"/>
          <w:i/>
          <w:shd w:val="clear" w:color="auto" w:fill="FFFFFF"/>
          <w:lang w:val="en-US"/>
        </w:rPr>
        <w:footnoteReference w:id="4"/>
      </w:r>
      <w:r w:rsidR="00F60EFB" w:rsidRPr="00931DAA">
        <w:rPr>
          <w:shd w:val="clear" w:color="auto" w:fill="FFFFFF"/>
          <w:lang w:val="en-US"/>
        </w:rPr>
        <w:t>″</w:t>
      </w:r>
      <w:r w:rsidR="009331E1" w:rsidRPr="00931DAA">
        <w:rPr>
          <w:shd w:val="clear" w:color="auto" w:fill="FFFFFF"/>
          <w:lang w:val="en-US"/>
        </w:rPr>
        <w:t>. In th</w:t>
      </w:r>
      <w:r w:rsidR="00306766" w:rsidRPr="00931DAA">
        <w:rPr>
          <w:shd w:val="clear" w:color="auto" w:fill="FFFFFF"/>
          <w:lang w:val="en-US"/>
        </w:rPr>
        <w:t>at regard</w:t>
      </w:r>
      <w:r w:rsidR="009331E1" w:rsidRPr="00931DAA">
        <w:rPr>
          <w:shd w:val="clear" w:color="auto" w:fill="FFFFFF"/>
          <w:lang w:val="en-US"/>
        </w:rPr>
        <w:t>, Fernando</w:t>
      </w:r>
      <w:r w:rsidR="00847069" w:rsidRPr="00931DAA">
        <w:rPr>
          <w:shd w:val="clear" w:color="auto" w:fill="FFFFFF"/>
          <w:lang w:val="en-US"/>
        </w:rPr>
        <w:t xml:space="preserve"> President</w:t>
      </w:r>
      <w:r w:rsidR="009331E1" w:rsidRPr="006703F5">
        <w:rPr>
          <w:shd w:val="clear" w:color="auto" w:fill="FFFFFF"/>
          <w:lang w:val="en-US"/>
        </w:rPr>
        <w:t xml:space="preserve"> </w:t>
      </w:r>
      <w:r w:rsidR="00004A59" w:rsidRPr="00931DAA">
        <w:rPr>
          <w:shd w:val="clear" w:color="auto" w:fill="FFFFFF"/>
          <w:lang w:val="en-US"/>
        </w:rPr>
        <w:t xml:space="preserve">responded by saying, </w:t>
      </w:r>
      <w:r w:rsidR="00004A59" w:rsidRPr="00931DAA">
        <w:rPr>
          <w:i/>
          <w:shd w:val="clear" w:color="auto" w:fill="FFFFFF"/>
          <w:lang w:val="en-US"/>
        </w:rPr>
        <w:t>″yes</w:t>
      </w:r>
      <w:r w:rsidR="00F47D65" w:rsidRPr="006703F5">
        <w:rPr>
          <w:rStyle w:val="FootnoteReference"/>
          <w:i/>
          <w:shd w:val="clear" w:color="auto" w:fill="FFFFFF"/>
          <w:lang w:val="en-US"/>
        </w:rPr>
        <w:footnoteReference w:id="5"/>
      </w:r>
      <w:r w:rsidR="00004A59" w:rsidRPr="00931DAA">
        <w:rPr>
          <w:i/>
          <w:shd w:val="clear" w:color="auto" w:fill="FFFFFF"/>
          <w:lang w:val="en-US"/>
        </w:rPr>
        <w:t>″</w:t>
      </w:r>
      <w:r w:rsidR="0090180B" w:rsidRPr="006703F5">
        <w:rPr>
          <w:shd w:val="clear" w:color="auto" w:fill="FFFFFF"/>
          <w:lang w:val="en-US"/>
        </w:rPr>
        <w:t xml:space="preserve">. </w:t>
      </w:r>
    </w:p>
    <w:p w14:paraId="67925CE3" w14:textId="77777777" w:rsidR="009127B3" w:rsidRPr="00931DAA" w:rsidRDefault="009127B3" w:rsidP="00931DAA">
      <w:pPr>
        <w:pStyle w:val="JudgmentText"/>
        <w:widowControl w:val="0"/>
        <w:numPr>
          <w:ilvl w:val="0"/>
          <w:numId w:val="0"/>
        </w:numPr>
        <w:autoSpaceDE w:val="0"/>
        <w:autoSpaceDN w:val="0"/>
        <w:adjustRightInd w:val="0"/>
        <w:spacing w:after="0"/>
        <w:ind w:left="720"/>
        <w:rPr>
          <w:highlight w:val="yellow"/>
        </w:rPr>
      </w:pPr>
    </w:p>
    <w:p w14:paraId="069C95E0" w14:textId="76C5A105" w:rsidR="00F16108" w:rsidRPr="00F16108" w:rsidRDefault="00F47D65" w:rsidP="00931DAA">
      <w:pPr>
        <w:pStyle w:val="JudgmentText"/>
        <w:widowControl w:val="0"/>
        <w:numPr>
          <w:ilvl w:val="0"/>
          <w:numId w:val="19"/>
        </w:numPr>
        <w:autoSpaceDE w:val="0"/>
        <w:autoSpaceDN w:val="0"/>
        <w:adjustRightInd w:val="0"/>
        <w:spacing w:after="0"/>
        <w:rPr>
          <w:i/>
        </w:rPr>
      </w:pPr>
      <w:r>
        <w:t>Shortly after, Fernan</w:t>
      </w:r>
      <w:r w:rsidR="00137C18">
        <w:t>do</w:t>
      </w:r>
      <w:r>
        <w:t xml:space="preserve"> President, added</w:t>
      </w:r>
      <w:r w:rsidRPr="00F47D65">
        <w:rPr>
          <w:i/>
        </w:rPr>
        <w:t xml:space="preserve"> ―</w:t>
      </w:r>
    </w:p>
    <w:p w14:paraId="4A043DA8" w14:textId="50C23189" w:rsidR="00F47D65" w:rsidRDefault="00F47D65" w:rsidP="00931DAA">
      <w:pPr>
        <w:pStyle w:val="JudgmentText"/>
        <w:widowControl w:val="0"/>
        <w:numPr>
          <w:ilvl w:val="0"/>
          <w:numId w:val="0"/>
        </w:numPr>
        <w:autoSpaceDE w:val="0"/>
        <w:autoSpaceDN w:val="0"/>
        <w:adjustRightInd w:val="0"/>
        <w:spacing w:after="0" w:line="240" w:lineRule="auto"/>
        <w:ind w:left="1440"/>
        <w:rPr>
          <w:i/>
        </w:rPr>
      </w:pPr>
      <w:r w:rsidRPr="00F47D65">
        <w:rPr>
          <w:i/>
        </w:rPr>
        <w:t>″Court  (President): Of course, there is another issue. Hearing was on 3 September. This is another matter as I might as well bring to your attention, which again you can argue and then enlighten us, the fact remains the case was heard on the 3</w:t>
      </w:r>
      <w:r w:rsidRPr="00F47D65">
        <w:rPr>
          <w:i/>
          <w:vertAlign w:val="superscript"/>
        </w:rPr>
        <w:t>rd</w:t>
      </w:r>
      <w:r w:rsidRPr="00F47D65">
        <w:rPr>
          <w:i/>
        </w:rPr>
        <w:t xml:space="preserve"> September, then Judgment was delivered on the 2</w:t>
      </w:r>
      <w:r w:rsidRPr="00F47D65">
        <w:rPr>
          <w:i/>
          <w:vertAlign w:val="superscript"/>
        </w:rPr>
        <w:t>nd</w:t>
      </w:r>
      <w:r w:rsidRPr="00F47D65">
        <w:rPr>
          <w:i/>
        </w:rPr>
        <w:t xml:space="preserve"> of October. So, when she heard the case, she was an ex-officio Judge of the Court of Appeal. But when Judgment was delivered, her term of office as Chief Justice, as a result of her retirement, or rather resignation, had come to an end. Now, there is the other Article in the Constitution, which says: ″A Justice of Appeal or Judge or a person acting as such pursuant to article 124 or article 128, whose appointment has terminated otherwise than by reason of being removed from office under article 134, may continue to sit as a Justice of Appeal or Judge, or to act as such, for the purpose of giving judgment or otherwise</w:t>
      </w:r>
      <w:r>
        <w:rPr>
          <w:rStyle w:val="FootnoteReference"/>
          <w:i/>
        </w:rPr>
        <w:footnoteReference w:id="6"/>
      </w:r>
      <w:r w:rsidRPr="00F47D65">
        <w:rPr>
          <w:i/>
        </w:rPr>
        <w:t>.″</w:t>
      </w:r>
    </w:p>
    <w:p w14:paraId="44F337AD" w14:textId="77777777" w:rsidR="00960BB0" w:rsidRPr="00931DAA" w:rsidRDefault="00960BB0" w:rsidP="00931DAA">
      <w:pPr>
        <w:pStyle w:val="JudgmentText"/>
        <w:widowControl w:val="0"/>
        <w:numPr>
          <w:ilvl w:val="0"/>
          <w:numId w:val="0"/>
        </w:numPr>
        <w:autoSpaceDE w:val="0"/>
        <w:autoSpaceDN w:val="0"/>
        <w:adjustRightInd w:val="0"/>
        <w:spacing w:after="0" w:line="240" w:lineRule="auto"/>
        <w:ind w:left="1440"/>
        <w:rPr>
          <w:i/>
        </w:rPr>
      </w:pPr>
    </w:p>
    <w:p w14:paraId="54620E0F" w14:textId="6414820C" w:rsidR="00960BB0" w:rsidRDefault="00960BB0" w:rsidP="00931DAA">
      <w:pPr>
        <w:pStyle w:val="JudgmentText"/>
        <w:widowControl w:val="0"/>
        <w:numPr>
          <w:ilvl w:val="0"/>
          <w:numId w:val="19"/>
        </w:numPr>
        <w:autoSpaceDE w:val="0"/>
        <w:autoSpaceDN w:val="0"/>
        <w:adjustRightInd w:val="0"/>
        <w:spacing w:after="0"/>
      </w:pPr>
      <w:r>
        <w:lastRenderedPageBreak/>
        <w:t xml:space="preserve">After that, </w:t>
      </w:r>
      <w:r w:rsidR="006B3F2F">
        <w:t>Counsel</w:t>
      </w:r>
      <w:r w:rsidR="00386D4F">
        <w:t xml:space="preserve"> for the Appellant,</w:t>
      </w:r>
      <w:r>
        <w:t xml:space="preserve"> without any impediment to the presentation of </w:t>
      </w:r>
      <w:r w:rsidR="00386D4F">
        <w:t xml:space="preserve">the Appellant's </w:t>
      </w:r>
      <w:r>
        <w:t>case</w:t>
      </w:r>
      <w:r w:rsidR="00D60EF5">
        <w:t>,</w:t>
      </w:r>
      <w:r>
        <w:t xml:space="preserve"> </w:t>
      </w:r>
      <w:r w:rsidR="00A11E8C">
        <w:t>stated to</w:t>
      </w:r>
      <w:r>
        <w:t xml:space="preserve"> the Court of Appeal </w:t>
      </w:r>
      <w:r w:rsidR="00A11E8C">
        <w:t>th</w:t>
      </w:r>
      <w:r w:rsidR="00D60EF5">
        <w:t xml:space="preserve">at </w:t>
      </w:r>
      <w:r w:rsidR="00386D4F">
        <w:t>the Appellant</w:t>
      </w:r>
      <w:r w:rsidR="00D60EF5">
        <w:t xml:space="preserve"> would</w:t>
      </w:r>
      <w:r w:rsidR="00386D4F">
        <w:t xml:space="preserve"> </w:t>
      </w:r>
      <w:r w:rsidR="00D60EF5">
        <w:t xml:space="preserve">be restricting its claim to the issue of whether </w:t>
      </w:r>
      <w:r w:rsidR="00894314">
        <w:t xml:space="preserve">or not </w:t>
      </w:r>
      <w:r w:rsidR="00D60EF5">
        <w:t xml:space="preserve">Twomey, the Chief Justice, a Judge of the Supreme Court, had </w:t>
      </w:r>
      <w:r w:rsidR="00D60EF5" w:rsidRPr="00931DAA">
        <w:rPr>
          <w:i/>
        </w:rPr>
        <w:t>″the authority to sit on the Court of Appeal as an ex-officio</w:t>
      </w:r>
      <w:r w:rsidR="00D60EF5">
        <w:rPr>
          <w:rStyle w:val="FootnoteReference"/>
          <w:i/>
        </w:rPr>
        <w:footnoteReference w:id="7"/>
      </w:r>
      <w:r w:rsidR="00D60EF5" w:rsidRPr="00931DAA">
        <w:rPr>
          <w:i/>
        </w:rPr>
        <w:t>″</w:t>
      </w:r>
      <w:r w:rsidR="00D60EF5">
        <w:t xml:space="preserve"> member of the Court of Appeal </w:t>
      </w:r>
      <w:r w:rsidR="00801281">
        <w:t>to hear</w:t>
      </w:r>
      <w:r w:rsidR="00D60EF5">
        <w:t xml:space="preserve"> the appeal.</w:t>
      </w:r>
    </w:p>
    <w:p w14:paraId="5FD37D82" w14:textId="77777777" w:rsidR="009127B3" w:rsidRPr="00931DAA" w:rsidRDefault="009127B3" w:rsidP="00931DAA">
      <w:pPr>
        <w:pStyle w:val="JudgmentText"/>
        <w:widowControl w:val="0"/>
        <w:numPr>
          <w:ilvl w:val="0"/>
          <w:numId w:val="0"/>
        </w:numPr>
        <w:autoSpaceDE w:val="0"/>
        <w:autoSpaceDN w:val="0"/>
        <w:adjustRightInd w:val="0"/>
        <w:spacing w:after="0"/>
        <w:ind w:left="720"/>
      </w:pPr>
    </w:p>
    <w:p w14:paraId="6DB8B933" w14:textId="12038B5F" w:rsidR="006B3F2F" w:rsidRPr="00931DAA" w:rsidRDefault="006B3F2F" w:rsidP="00931DAA">
      <w:pPr>
        <w:pStyle w:val="JudgmentText"/>
        <w:widowControl w:val="0"/>
        <w:numPr>
          <w:ilvl w:val="0"/>
          <w:numId w:val="0"/>
        </w:numPr>
        <w:autoSpaceDE w:val="0"/>
        <w:autoSpaceDN w:val="0"/>
        <w:adjustRightInd w:val="0"/>
        <w:spacing w:after="0"/>
        <w:ind w:left="720"/>
        <w:rPr>
          <w:i/>
        </w:rPr>
      </w:pPr>
      <w:r w:rsidRPr="00931DAA">
        <w:rPr>
          <w:i/>
        </w:rPr>
        <w:t>The sitting of 5 November 2020</w:t>
      </w:r>
    </w:p>
    <w:p w14:paraId="59D9D02F" w14:textId="5F14E96E" w:rsidR="00294481" w:rsidRPr="00931DAA" w:rsidRDefault="00294481" w:rsidP="00931DAA">
      <w:pPr>
        <w:pStyle w:val="JudgmentText"/>
        <w:widowControl w:val="0"/>
        <w:numPr>
          <w:ilvl w:val="0"/>
          <w:numId w:val="19"/>
        </w:numPr>
        <w:autoSpaceDE w:val="0"/>
        <w:autoSpaceDN w:val="0"/>
        <w:adjustRightInd w:val="0"/>
        <w:spacing w:after="0"/>
      </w:pPr>
      <w:r>
        <w:rPr>
          <w:shd w:val="clear" w:color="auto" w:fill="FFFFFF"/>
          <w:lang w:val="en-US"/>
        </w:rPr>
        <w:t>On the 5 November 2020, a</w:t>
      </w:r>
      <w:r w:rsidR="00004A59">
        <w:rPr>
          <w:shd w:val="clear" w:color="auto" w:fill="FFFFFF"/>
          <w:lang w:val="en-US"/>
        </w:rPr>
        <w:t xml:space="preserve">t the </w:t>
      </w:r>
      <w:r>
        <w:rPr>
          <w:shd w:val="clear" w:color="auto" w:fill="FFFFFF"/>
          <w:lang w:val="en-US"/>
        </w:rPr>
        <w:t xml:space="preserve">hearing of the notice of motion, </w:t>
      </w:r>
      <w:r w:rsidR="00004A59">
        <w:rPr>
          <w:shd w:val="clear" w:color="auto" w:fill="FFFFFF"/>
          <w:lang w:val="en-US"/>
        </w:rPr>
        <w:t>Fernando</w:t>
      </w:r>
      <w:r w:rsidR="006B3F2F">
        <w:rPr>
          <w:shd w:val="clear" w:color="auto" w:fill="FFFFFF"/>
          <w:lang w:val="en-US"/>
        </w:rPr>
        <w:t xml:space="preserve"> President </w:t>
      </w:r>
      <w:r w:rsidR="00983FCA">
        <w:rPr>
          <w:shd w:val="clear" w:color="auto" w:fill="FFFFFF"/>
          <w:lang w:val="en-US"/>
        </w:rPr>
        <w:t>and Dingake</w:t>
      </w:r>
      <w:r w:rsidR="00983FCA" w:rsidRPr="00132667">
        <w:rPr>
          <w:shd w:val="clear" w:color="auto" w:fill="FFFFFF"/>
          <w:lang w:val="en-US"/>
        </w:rPr>
        <w:t xml:space="preserve"> </w:t>
      </w:r>
      <w:r w:rsidR="00983FCA" w:rsidRPr="00180671">
        <w:rPr>
          <w:shd w:val="clear" w:color="auto" w:fill="FFFFFF"/>
          <w:lang w:val="en-US"/>
        </w:rPr>
        <w:t>JA</w:t>
      </w:r>
      <w:r w:rsidR="00983FCA" w:rsidRPr="00931DAA">
        <w:rPr>
          <w:i/>
          <w:shd w:val="clear" w:color="auto" w:fill="FFFFFF"/>
          <w:lang w:val="en-US"/>
        </w:rPr>
        <w:t xml:space="preserve"> </w:t>
      </w:r>
      <w:r w:rsidR="00004A59">
        <w:rPr>
          <w:shd w:val="clear" w:color="auto" w:fill="FFFFFF"/>
          <w:lang w:val="en-US"/>
        </w:rPr>
        <w:t>inter</w:t>
      </w:r>
      <w:r w:rsidR="00983FCA">
        <w:rPr>
          <w:shd w:val="clear" w:color="auto" w:fill="FFFFFF"/>
          <w:lang w:val="en-US"/>
        </w:rPr>
        <w:t>vened</w:t>
      </w:r>
      <w:r w:rsidR="00052FAD">
        <w:rPr>
          <w:shd w:val="clear" w:color="auto" w:fill="FFFFFF"/>
          <w:lang w:val="en-US"/>
        </w:rPr>
        <w:t xml:space="preserve"> </w:t>
      </w:r>
      <w:r w:rsidR="00983FCA">
        <w:rPr>
          <w:shd w:val="clear" w:color="auto" w:fill="FFFFFF"/>
          <w:lang w:val="en-US"/>
        </w:rPr>
        <w:t xml:space="preserve">to </w:t>
      </w:r>
      <w:r w:rsidR="006B3F2F">
        <w:rPr>
          <w:shd w:val="clear" w:color="auto" w:fill="FFFFFF"/>
          <w:lang w:val="en-US"/>
        </w:rPr>
        <w:t>exp</w:t>
      </w:r>
      <w:r w:rsidR="00800D9F">
        <w:rPr>
          <w:shd w:val="clear" w:color="auto" w:fill="FFFFFF"/>
          <w:lang w:val="en-US"/>
        </w:rPr>
        <w:t>lain</w:t>
      </w:r>
      <w:r w:rsidR="00004A59">
        <w:rPr>
          <w:shd w:val="clear" w:color="auto" w:fill="FFFFFF"/>
          <w:lang w:val="en-US"/>
        </w:rPr>
        <w:t xml:space="preserve"> that </w:t>
      </w:r>
      <w:r w:rsidR="00983FCA">
        <w:rPr>
          <w:shd w:val="clear" w:color="auto" w:fill="FFFFFF"/>
          <w:lang w:val="en-US"/>
        </w:rPr>
        <w:t xml:space="preserve">the </w:t>
      </w:r>
      <w:r w:rsidR="00931FED">
        <w:rPr>
          <w:shd w:val="clear" w:color="auto" w:fill="FFFFFF"/>
          <w:lang w:val="en-US"/>
        </w:rPr>
        <w:t>Court of Appeal</w:t>
      </w:r>
      <w:r w:rsidR="00ED1B3C">
        <w:rPr>
          <w:shd w:val="clear" w:color="auto" w:fill="FFFFFF"/>
          <w:lang w:val="en-US"/>
        </w:rPr>
        <w:t xml:space="preserve"> </w:t>
      </w:r>
      <w:r w:rsidR="00EE4B0E">
        <w:rPr>
          <w:shd w:val="clear" w:color="auto" w:fill="FFFFFF"/>
          <w:lang w:val="en-US"/>
        </w:rPr>
        <w:t>has</w:t>
      </w:r>
      <w:r w:rsidR="00004A59">
        <w:rPr>
          <w:shd w:val="clear" w:color="auto" w:fill="FFFFFF"/>
          <w:lang w:val="en-US"/>
        </w:rPr>
        <w:t xml:space="preserve"> not made any determination</w:t>
      </w:r>
      <w:r w:rsidR="001831FD">
        <w:rPr>
          <w:shd w:val="clear" w:color="auto" w:fill="FFFFFF"/>
          <w:lang w:val="en-US"/>
        </w:rPr>
        <w:t xml:space="preserve"> </w:t>
      </w:r>
      <w:r w:rsidR="00EE1498">
        <w:rPr>
          <w:shd w:val="clear" w:color="auto" w:fill="FFFFFF"/>
          <w:lang w:val="en-US"/>
        </w:rPr>
        <w:t>concerning</w:t>
      </w:r>
      <w:r w:rsidR="00004A59">
        <w:rPr>
          <w:shd w:val="clear" w:color="auto" w:fill="FFFFFF"/>
          <w:lang w:val="en-US"/>
        </w:rPr>
        <w:t xml:space="preserve"> the </w:t>
      </w:r>
      <w:r w:rsidR="00EE1498">
        <w:rPr>
          <w:shd w:val="clear" w:color="auto" w:fill="FFFFFF"/>
          <w:lang w:val="en-US"/>
        </w:rPr>
        <w:t>Appellant</w:t>
      </w:r>
      <w:r w:rsidR="00145BD4">
        <w:rPr>
          <w:shd w:val="clear" w:color="auto" w:fill="FFFFFF"/>
          <w:lang w:val="en-US"/>
        </w:rPr>
        <w:t>'</w:t>
      </w:r>
      <w:r w:rsidR="00EE1498">
        <w:rPr>
          <w:shd w:val="clear" w:color="auto" w:fill="FFFFFF"/>
          <w:lang w:val="en-US"/>
        </w:rPr>
        <w:t>s allegations contained in</w:t>
      </w:r>
      <w:r w:rsidR="00004A59">
        <w:rPr>
          <w:shd w:val="clear" w:color="auto" w:fill="FFFFFF"/>
          <w:lang w:val="en-US"/>
        </w:rPr>
        <w:t xml:space="preserve"> the affidavit</w:t>
      </w:r>
      <w:r w:rsidR="00983FCA">
        <w:rPr>
          <w:shd w:val="clear" w:color="auto" w:fill="FFFFFF"/>
          <w:lang w:val="en-US"/>
        </w:rPr>
        <w:t xml:space="preserve"> of Mr V. J. Patel</w:t>
      </w:r>
      <w:r w:rsidR="00237570">
        <w:rPr>
          <w:shd w:val="clear" w:color="auto" w:fill="FFFFFF"/>
          <w:lang w:val="en-US"/>
        </w:rPr>
        <w:t xml:space="preserve">, </w:t>
      </w:r>
      <w:r w:rsidR="001831FD">
        <w:rPr>
          <w:shd w:val="clear" w:color="auto" w:fill="FFFFFF"/>
          <w:lang w:val="en-US"/>
        </w:rPr>
        <w:t>during the</w:t>
      </w:r>
      <w:r w:rsidR="00237570">
        <w:rPr>
          <w:shd w:val="clear" w:color="auto" w:fill="FFFFFF"/>
          <w:lang w:val="en-US"/>
        </w:rPr>
        <w:t xml:space="preserve"> exchange</w:t>
      </w:r>
      <w:r w:rsidR="009941F7">
        <w:rPr>
          <w:shd w:val="clear" w:color="auto" w:fill="FFFFFF"/>
          <w:lang w:val="en-US"/>
        </w:rPr>
        <w:t>s</w:t>
      </w:r>
      <w:r w:rsidR="00237570">
        <w:rPr>
          <w:shd w:val="clear" w:color="auto" w:fill="FFFFFF"/>
          <w:lang w:val="en-US"/>
        </w:rPr>
        <w:t xml:space="preserve"> between Fernando</w:t>
      </w:r>
      <w:r w:rsidR="006B3F2F">
        <w:rPr>
          <w:shd w:val="clear" w:color="auto" w:fill="FFFFFF"/>
          <w:lang w:val="en-US"/>
        </w:rPr>
        <w:t xml:space="preserve"> President</w:t>
      </w:r>
      <w:r w:rsidR="00ED1B3C">
        <w:rPr>
          <w:shd w:val="clear" w:color="auto" w:fill="FFFFFF"/>
          <w:lang w:val="en-US"/>
        </w:rPr>
        <w:t xml:space="preserve"> </w:t>
      </w:r>
      <w:r w:rsidR="00237570">
        <w:rPr>
          <w:shd w:val="clear" w:color="auto" w:fill="FFFFFF"/>
          <w:lang w:val="en-US"/>
        </w:rPr>
        <w:t>and Counsel for the Appellant</w:t>
      </w:r>
      <w:r w:rsidR="001831FD">
        <w:rPr>
          <w:shd w:val="clear" w:color="auto" w:fill="FFFFFF"/>
          <w:lang w:val="en-US"/>
        </w:rPr>
        <w:t>, at the previous sittings of the Court of Appeal.</w:t>
      </w:r>
    </w:p>
    <w:p w14:paraId="4F82D8F7" w14:textId="77777777" w:rsidR="009127B3" w:rsidRPr="00931DAA" w:rsidRDefault="009127B3" w:rsidP="00931DAA">
      <w:pPr>
        <w:pStyle w:val="JudgmentText"/>
        <w:widowControl w:val="0"/>
        <w:numPr>
          <w:ilvl w:val="0"/>
          <w:numId w:val="0"/>
        </w:numPr>
        <w:autoSpaceDE w:val="0"/>
        <w:autoSpaceDN w:val="0"/>
        <w:adjustRightInd w:val="0"/>
        <w:spacing w:after="0"/>
      </w:pPr>
    </w:p>
    <w:p w14:paraId="216FCD61" w14:textId="3E01FD82" w:rsidR="009127B3" w:rsidRDefault="00ED1B3C" w:rsidP="00931DAA">
      <w:pPr>
        <w:pStyle w:val="JudgmentText"/>
        <w:widowControl w:val="0"/>
        <w:numPr>
          <w:ilvl w:val="0"/>
          <w:numId w:val="19"/>
        </w:numPr>
        <w:autoSpaceDE w:val="0"/>
        <w:autoSpaceDN w:val="0"/>
        <w:adjustRightInd w:val="0"/>
        <w:spacing w:after="0"/>
      </w:pPr>
      <w:r>
        <w:rPr>
          <w:shd w:val="clear" w:color="auto" w:fill="FFFFFF"/>
          <w:lang w:val="en-US"/>
        </w:rPr>
        <w:t>The record of proceedings</w:t>
      </w:r>
      <w:r w:rsidR="00052FAD">
        <w:rPr>
          <w:shd w:val="clear" w:color="auto" w:fill="FFFFFF"/>
          <w:lang w:val="en-US"/>
        </w:rPr>
        <w:t xml:space="preserve"> of 5 November 2020,</w:t>
      </w:r>
      <w:r>
        <w:rPr>
          <w:shd w:val="clear" w:color="auto" w:fill="FFFFFF"/>
          <w:lang w:val="en-US"/>
        </w:rPr>
        <w:t xml:space="preserve"> revealed that </w:t>
      </w:r>
      <w:r w:rsidR="00983FCA">
        <w:rPr>
          <w:shd w:val="clear" w:color="auto" w:fill="FFFFFF"/>
          <w:lang w:val="en-US"/>
        </w:rPr>
        <w:t>Counsel for the Ap</w:t>
      </w:r>
      <w:r w:rsidR="00EE1498">
        <w:rPr>
          <w:shd w:val="clear" w:color="auto" w:fill="FFFFFF"/>
          <w:lang w:val="en-US"/>
        </w:rPr>
        <w:t xml:space="preserve">pellant </w:t>
      </w:r>
      <w:r>
        <w:rPr>
          <w:shd w:val="clear" w:color="auto" w:fill="FFFFFF"/>
          <w:lang w:val="en-US"/>
        </w:rPr>
        <w:t xml:space="preserve">clearly </w:t>
      </w:r>
      <w:r w:rsidR="00237570">
        <w:rPr>
          <w:shd w:val="clear" w:color="auto" w:fill="FFFFFF"/>
          <w:lang w:val="en-US"/>
        </w:rPr>
        <w:t>stated</w:t>
      </w:r>
      <w:r w:rsidR="00EE1498">
        <w:rPr>
          <w:shd w:val="clear" w:color="auto" w:fill="FFFFFF"/>
          <w:lang w:val="en-US"/>
        </w:rPr>
        <w:t xml:space="preserve"> </w:t>
      </w:r>
      <w:r w:rsidR="00237570">
        <w:rPr>
          <w:shd w:val="clear" w:color="auto" w:fill="FFFFFF"/>
          <w:lang w:val="en-US"/>
        </w:rPr>
        <w:t>that he ha</w:t>
      </w:r>
      <w:r w:rsidR="00052FAD">
        <w:rPr>
          <w:shd w:val="clear" w:color="auto" w:fill="FFFFFF"/>
          <w:lang w:val="en-US"/>
        </w:rPr>
        <w:t>d</w:t>
      </w:r>
      <w:r w:rsidR="00237570">
        <w:rPr>
          <w:shd w:val="clear" w:color="auto" w:fill="FFFFFF"/>
          <w:lang w:val="en-US"/>
        </w:rPr>
        <w:t xml:space="preserve"> understood Fernando President</w:t>
      </w:r>
      <w:r w:rsidR="00052FAD">
        <w:rPr>
          <w:shd w:val="clear" w:color="auto" w:fill="FFFFFF"/>
          <w:lang w:val="en-US"/>
        </w:rPr>
        <w:t xml:space="preserve"> </w:t>
      </w:r>
      <w:r w:rsidR="00237570">
        <w:rPr>
          <w:shd w:val="clear" w:color="auto" w:fill="FFFFFF"/>
          <w:lang w:val="en-US"/>
        </w:rPr>
        <w:t>to be saying</w:t>
      </w:r>
      <w:r w:rsidR="00894314">
        <w:rPr>
          <w:shd w:val="clear" w:color="auto" w:fill="FFFFFF"/>
          <w:lang w:val="en-US"/>
        </w:rPr>
        <w:t xml:space="preserve"> that </w:t>
      </w:r>
      <w:r w:rsidR="00237570">
        <w:rPr>
          <w:shd w:val="clear" w:color="auto" w:fill="FFFFFF"/>
          <w:lang w:val="en-US"/>
        </w:rPr>
        <w:t>Twomey</w:t>
      </w:r>
      <w:r w:rsidR="00931FED">
        <w:rPr>
          <w:shd w:val="clear" w:color="auto" w:fill="FFFFFF"/>
          <w:lang w:val="en-US"/>
        </w:rPr>
        <w:t>, the</w:t>
      </w:r>
      <w:r w:rsidR="00894314">
        <w:rPr>
          <w:shd w:val="clear" w:color="auto" w:fill="FFFFFF"/>
          <w:lang w:val="en-US"/>
        </w:rPr>
        <w:t xml:space="preserve"> Chief Justice</w:t>
      </w:r>
      <w:r w:rsidR="00710FBD">
        <w:rPr>
          <w:shd w:val="clear" w:color="auto" w:fill="FFFFFF"/>
          <w:lang w:val="en-US"/>
        </w:rPr>
        <w:t>,</w:t>
      </w:r>
      <w:r w:rsidR="00237570">
        <w:rPr>
          <w:shd w:val="clear" w:color="auto" w:fill="FFFFFF"/>
          <w:lang w:val="en-US"/>
        </w:rPr>
        <w:t xml:space="preserve"> </w:t>
      </w:r>
      <w:r w:rsidR="00C57874">
        <w:rPr>
          <w:shd w:val="clear" w:color="auto" w:fill="FFFFFF"/>
          <w:lang w:val="en-US"/>
        </w:rPr>
        <w:t xml:space="preserve">had </w:t>
      </w:r>
      <w:r w:rsidR="00237570">
        <w:rPr>
          <w:shd w:val="clear" w:color="auto" w:fill="FFFFFF"/>
          <w:lang w:val="en-US"/>
        </w:rPr>
        <w:t>sat</w:t>
      </w:r>
      <w:r w:rsidR="00894314">
        <w:rPr>
          <w:shd w:val="clear" w:color="auto" w:fill="FFFFFF"/>
          <w:lang w:val="en-US"/>
        </w:rPr>
        <w:t xml:space="preserve"> on the three-judge panel</w:t>
      </w:r>
      <w:r w:rsidR="00237570">
        <w:rPr>
          <w:shd w:val="clear" w:color="auto" w:fill="FFFFFF"/>
          <w:lang w:val="en-US"/>
        </w:rPr>
        <w:t xml:space="preserve"> to hear the appeal </w:t>
      </w:r>
      <w:r w:rsidR="00C57874">
        <w:rPr>
          <w:shd w:val="clear" w:color="auto" w:fill="FFFFFF"/>
          <w:lang w:val="en-US"/>
        </w:rPr>
        <w:t>in her capacity as</w:t>
      </w:r>
      <w:r w:rsidR="00237570">
        <w:rPr>
          <w:shd w:val="clear" w:color="auto" w:fill="FFFFFF"/>
          <w:lang w:val="en-US"/>
        </w:rPr>
        <w:t xml:space="preserve"> an </w:t>
      </w:r>
      <w:r w:rsidR="00237570" w:rsidRPr="00931DAA">
        <w:rPr>
          <w:i/>
          <w:shd w:val="clear" w:color="auto" w:fill="FFFFFF"/>
          <w:lang w:val="en-US"/>
        </w:rPr>
        <w:t>ex-officio</w:t>
      </w:r>
      <w:r w:rsidR="00237570">
        <w:rPr>
          <w:shd w:val="clear" w:color="auto" w:fill="FFFFFF"/>
          <w:lang w:val="en-US"/>
        </w:rPr>
        <w:t xml:space="preserve"> member of the Court</w:t>
      </w:r>
      <w:r>
        <w:rPr>
          <w:shd w:val="clear" w:color="auto" w:fill="FFFFFF"/>
          <w:lang w:val="en-US"/>
        </w:rPr>
        <w:t xml:space="preserve"> of Appeal</w:t>
      </w:r>
      <w:r w:rsidR="00EE4B0E">
        <w:rPr>
          <w:shd w:val="clear" w:color="auto" w:fill="FFFFFF"/>
          <w:lang w:val="en-US"/>
        </w:rPr>
        <w:t xml:space="preserve"> under the </w:t>
      </w:r>
      <w:r w:rsidR="00FC3FD4">
        <w:rPr>
          <w:shd w:val="clear" w:color="auto" w:fill="FFFFFF"/>
          <w:lang w:val="en-US"/>
        </w:rPr>
        <w:t xml:space="preserve">Constitution and the </w:t>
      </w:r>
      <w:r w:rsidR="00EE4B0E">
        <w:rPr>
          <w:shd w:val="clear" w:color="auto" w:fill="FFFFFF"/>
          <w:lang w:val="en-US"/>
        </w:rPr>
        <w:t>Rules</w:t>
      </w:r>
      <w:r w:rsidR="00894314">
        <w:rPr>
          <w:rStyle w:val="FootnoteReference"/>
          <w:shd w:val="clear" w:color="auto" w:fill="FFFFFF"/>
          <w:lang w:val="en-US"/>
        </w:rPr>
        <w:footnoteReference w:id="8"/>
      </w:r>
      <w:r>
        <w:rPr>
          <w:shd w:val="clear" w:color="auto" w:fill="FFFFFF"/>
          <w:lang w:val="en-US"/>
        </w:rPr>
        <w:t xml:space="preserve">. </w:t>
      </w:r>
    </w:p>
    <w:p w14:paraId="116FDBF3" w14:textId="77777777" w:rsidR="000D59E2" w:rsidRPr="00931DAA" w:rsidRDefault="000D59E2" w:rsidP="00931DAA">
      <w:pPr>
        <w:pStyle w:val="JudgmentText"/>
        <w:widowControl w:val="0"/>
        <w:numPr>
          <w:ilvl w:val="0"/>
          <w:numId w:val="0"/>
        </w:numPr>
        <w:autoSpaceDE w:val="0"/>
        <w:autoSpaceDN w:val="0"/>
        <w:adjustRightInd w:val="0"/>
        <w:spacing w:after="0"/>
      </w:pPr>
    </w:p>
    <w:p w14:paraId="5AEE654F" w14:textId="35553146" w:rsidR="00205A44" w:rsidRPr="00931DAA" w:rsidRDefault="009127B3" w:rsidP="00931DAA">
      <w:pPr>
        <w:pStyle w:val="JudgmentText"/>
        <w:widowControl w:val="0"/>
        <w:numPr>
          <w:ilvl w:val="0"/>
          <w:numId w:val="0"/>
        </w:numPr>
        <w:autoSpaceDE w:val="0"/>
        <w:autoSpaceDN w:val="0"/>
        <w:adjustRightInd w:val="0"/>
        <w:spacing w:after="0"/>
        <w:ind w:left="720"/>
        <w:rPr>
          <w:b/>
          <w:i/>
        </w:rPr>
      </w:pPr>
      <w:r w:rsidRPr="00931DAA">
        <w:rPr>
          <w:b/>
          <w:i/>
        </w:rPr>
        <w:t>The Appellant</w:t>
      </w:r>
      <w:r w:rsidR="00386D4F">
        <w:rPr>
          <w:b/>
          <w:i/>
        </w:rPr>
        <w:t>'</w:t>
      </w:r>
      <w:r w:rsidR="00BC4B68" w:rsidRPr="00931DAA">
        <w:rPr>
          <w:b/>
          <w:i/>
        </w:rPr>
        <w:t>s case</w:t>
      </w:r>
      <w:r w:rsidRPr="00931DAA">
        <w:rPr>
          <w:b/>
          <w:i/>
        </w:rPr>
        <w:t xml:space="preserve"> </w:t>
      </w:r>
      <w:r w:rsidR="001831FD">
        <w:rPr>
          <w:b/>
          <w:i/>
        </w:rPr>
        <w:t>given</w:t>
      </w:r>
      <w:r w:rsidRPr="00931DAA">
        <w:rPr>
          <w:b/>
          <w:i/>
        </w:rPr>
        <w:t xml:space="preserve"> the exchange</w:t>
      </w:r>
      <w:r w:rsidR="00FD0C0B">
        <w:rPr>
          <w:b/>
          <w:i/>
        </w:rPr>
        <w:t>s</w:t>
      </w:r>
    </w:p>
    <w:p w14:paraId="013AE1EA" w14:textId="6A799FAC" w:rsidR="00A117BE" w:rsidRDefault="00FD0C0B" w:rsidP="00931DAA">
      <w:pPr>
        <w:pStyle w:val="JudgmentText"/>
        <w:widowControl w:val="0"/>
        <w:numPr>
          <w:ilvl w:val="0"/>
          <w:numId w:val="19"/>
        </w:numPr>
        <w:autoSpaceDE w:val="0"/>
        <w:autoSpaceDN w:val="0"/>
        <w:adjustRightInd w:val="0"/>
      </w:pPr>
      <w:r>
        <w:t xml:space="preserve">On the </w:t>
      </w:r>
      <w:r w:rsidR="00931FED">
        <w:t>5 November 2020, at the hearing of the notice of motion</w:t>
      </w:r>
      <w:r w:rsidR="00801281">
        <w:t>, despite the question at issue arising from the affidavit of Mr V.</w:t>
      </w:r>
      <w:r w:rsidR="00931FED">
        <w:t xml:space="preserve"> </w:t>
      </w:r>
      <w:r w:rsidR="00801281">
        <w:t>J. Patel, stated</w:t>
      </w:r>
      <w:r w:rsidR="009941F7">
        <w:t xml:space="preserve"> in</w:t>
      </w:r>
      <w:r w:rsidR="00801281">
        <w:t xml:space="preserve"> paragraph [10] hereof,</w:t>
      </w:r>
      <w:r>
        <w:t xml:space="preserve"> Counsel for the Appellant took the stand he considered fit to take on behalf of the Appellant. The record </w:t>
      </w:r>
      <w:r w:rsidR="003B6631">
        <w:t xml:space="preserve">of proceedings </w:t>
      </w:r>
      <w:r w:rsidR="00931FED">
        <w:t>revealed</w:t>
      </w:r>
      <w:r>
        <w:t xml:space="preserve"> that Counsel for the Appellant presented his arguments concisely and was given full latitude with regard to the conduct of the Appellant</w:t>
      </w:r>
      <w:r w:rsidR="003B6631">
        <w:t>'</w:t>
      </w:r>
      <w:r>
        <w:t>s case.</w:t>
      </w:r>
    </w:p>
    <w:p w14:paraId="308B56B1" w14:textId="7390DAFA" w:rsidR="00C15088" w:rsidRDefault="005C0C67">
      <w:pPr>
        <w:pStyle w:val="JudgmentText"/>
        <w:widowControl w:val="0"/>
        <w:numPr>
          <w:ilvl w:val="0"/>
          <w:numId w:val="19"/>
        </w:numPr>
        <w:autoSpaceDE w:val="0"/>
        <w:autoSpaceDN w:val="0"/>
        <w:adjustRightInd w:val="0"/>
      </w:pPr>
      <w:r>
        <w:t xml:space="preserve">The main </w:t>
      </w:r>
      <w:r w:rsidR="001B4709">
        <w:t>argument</w:t>
      </w:r>
      <w:r>
        <w:t xml:space="preserve"> of the Appellant by Counsel was that,</w:t>
      </w:r>
      <w:r w:rsidR="00A117BE">
        <w:t xml:space="preserve"> </w:t>
      </w:r>
      <w:r w:rsidR="00C15088">
        <w:t xml:space="preserve">because of the specific and different definition attached to the word </w:t>
      </w:r>
      <w:r w:rsidR="00C15088" w:rsidRPr="00931DAA">
        <w:rPr>
          <w:i/>
        </w:rPr>
        <w:t>″Judge″</w:t>
      </w:r>
      <w:r w:rsidR="00C15088">
        <w:t xml:space="preserve"> </w:t>
      </w:r>
      <w:r w:rsidR="00137599">
        <w:t xml:space="preserve">under the Rules, </w:t>
      </w:r>
      <w:r w:rsidR="00A117BE">
        <w:t xml:space="preserve">in respect of any appeal, </w:t>
      </w:r>
      <w:r w:rsidR="00A117BE">
        <w:lastRenderedPageBreak/>
        <w:t xml:space="preserve">the Court of Appeal shall consist of </w:t>
      </w:r>
      <w:r w:rsidR="00A117BE" w:rsidRPr="00931DAA">
        <w:rPr>
          <w:u w:val="single"/>
        </w:rPr>
        <w:t>only Justices of Appeal</w:t>
      </w:r>
      <w:r w:rsidR="00A117BE">
        <w:t xml:space="preserve">, not being less than three, whom the President shall select to sit to hear that appeal. </w:t>
      </w:r>
      <w:r w:rsidR="00C15088">
        <w:t xml:space="preserve">(Emphasis supplied). </w:t>
      </w:r>
      <w:r w:rsidR="00A117BE">
        <w:t>In the view of Counsel</w:t>
      </w:r>
      <w:r w:rsidR="00EB2CA4">
        <w:t xml:space="preserve"> for the Appellant</w:t>
      </w:r>
      <w:r w:rsidR="00A117BE">
        <w:t xml:space="preserve">, </w:t>
      </w:r>
      <w:r w:rsidR="00A117BE" w:rsidRPr="00931DAA">
        <w:rPr>
          <w:i/>
        </w:rPr>
        <w:t>″Judge″</w:t>
      </w:r>
      <w:r w:rsidR="00A117BE">
        <w:t xml:space="preserve"> as defined</w:t>
      </w:r>
      <w:r w:rsidR="00C15088">
        <w:t xml:space="preserve"> in the Rules</w:t>
      </w:r>
      <w:r w:rsidR="00A117BE">
        <w:t xml:space="preserve">, unambiguously for purposes of the Rules, means </w:t>
      </w:r>
      <w:r w:rsidR="00A117BE" w:rsidRPr="00931DAA">
        <w:rPr>
          <w:i/>
        </w:rPr>
        <w:t>″Justice of Appeal″</w:t>
      </w:r>
      <w:r w:rsidR="00A117BE">
        <w:t xml:space="preserve">. </w:t>
      </w:r>
      <w:r w:rsidR="00A117BE" w:rsidRPr="00931DAA">
        <w:t>Whereas</w:t>
      </w:r>
      <w:r w:rsidR="00A117BE">
        <w:t xml:space="preserve"> </w:t>
      </w:r>
      <w:r w:rsidR="00137599">
        <w:t>under the Constitution,</w:t>
      </w:r>
      <w:r w:rsidR="00A117BE">
        <w:t xml:space="preserve"> </w:t>
      </w:r>
      <w:r w:rsidR="00A117BE" w:rsidRPr="00931DAA">
        <w:t>the enabl</w:t>
      </w:r>
      <w:r w:rsidR="00A117BE">
        <w:t>ing</w:t>
      </w:r>
      <w:r w:rsidR="00A117BE" w:rsidRPr="00931DAA">
        <w:t xml:space="preserve"> legislation, </w:t>
      </w:r>
      <w:r w:rsidR="00137599" w:rsidRPr="00931DAA">
        <w:rPr>
          <w:i/>
        </w:rPr>
        <w:t>″Judge″</w:t>
      </w:r>
      <w:r w:rsidR="00137599">
        <w:t xml:space="preserve"> as defined means </w:t>
      </w:r>
      <w:r w:rsidR="00137599" w:rsidRPr="00137599">
        <w:rPr>
          <w:i/>
        </w:rPr>
        <w:t>″</w:t>
      </w:r>
      <w:r w:rsidR="00A117BE" w:rsidRPr="00137599">
        <w:rPr>
          <w:i/>
        </w:rPr>
        <w:t xml:space="preserve">the </w:t>
      </w:r>
      <w:r w:rsidR="00A117BE" w:rsidRPr="00931DAA">
        <w:rPr>
          <w:i/>
          <w:u w:val="single"/>
        </w:rPr>
        <w:t>Chief Justice</w:t>
      </w:r>
      <w:r w:rsidR="00A117BE" w:rsidRPr="00137599">
        <w:rPr>
          <w:i/>
        </w:rPr>
        <w:t xml:space="preserve"> or a Puisne Judge</w:t>
      </w:r>
      <w:r w:rsidR="00137599">
        <w:rPr>
          <w:rStyle w:val="FootnoteReference"/>
          <w:i/>
        </w:rPr>
        <w:footnoteReference w:id="9"/>
      </w:r>
      <w:r w:rsidR="00A117BE" w:rsidRPr="00137599">
        <w:rPr>
          <w:i/>
        </w:rPr>
        <w:t>″</w:t>
      </w:r>
      <w:r w:rsidR="00137599">
        <w:rPr>
          <w:i/>
        </w:rPr>
        <w:t xml:space="preserve">. </w:t>
      </w:r>
      <w:r w:rsidR="00EB2CA4">
        <w:t>Emphasis supplied</w:t>
      </w:r>
    </w:p>
    <w:p w14:paraId="668337C5" w14:textId="77777777" w:rsidR="00FD0C0B" w:rsidRDefault="00137599">
      <w:pPr>
        <w:pStyle w:val="JudgmentText"/>
        <w:widowControl w:val="0"/>
        <w:numPr>
          <w:ilvl w:val="0"/>
          <w:numId w:val="19"/>
        </w:numPr>
        <w:autoSpaceDE w:val="0"/>
        <w:autoSpaceDN w:val="0"/>
        <w:adjustRightInd w:val="0"/>
      </w:pPr>
      <w:r w:rsidRPr="00931DAA">
        <w:t>Because</w:t>
      </w:r>
      <w:r>
        <w:t xml:space="preserve"> of the different meanings attached to the word </w:t>
      </w:r>
      <w:r w:rsidRPr="00931DAA">
        <w:rPr>
          <w:i/>
        </w:rPr>
        <w:t>″Jud</w:t>
      </w:r>
      <w:r>
        <w:rPr>
          <w:i/>
        </w:rPr>
        <w:t>ge″</w:t>
      </w:r>
      <w:r w:rsidR="00C15088" w:rsidRPr="00931DAA">
        <w:t>,</w:t>
      </w:r>
      <w:r w:rsidR="00C15088">
        <w:rPr>
          <w:i/>
        </w:rPr>
        <w:t xml:space="preserve"> </w:t>
      </w:r>
      <w:r w:rsidRPr="00931DAA">
        <w:t>under the Constitution and the Rules</w:t>
      </w:r>
      <w:r>
        <w:rPr>
          <w:i/>
        </w:rPr>
        <w:t xml:space="preserve">, </w:t>
      </w:r>
      <w:r w:rsidRPr="00931DAA">
        <w:t xml:space="preserve">Counsel </w:t>
      </w:r>
      <w:r w:rsidR="005C0C67">
        <w:t xml:space="preserve">went on to argue </w:t>
      </w:r>
      <w:r w:rsidRPr="00931DAA">
        <w:t xml:space="preserve">that </w:t>
      </w:r>
      <w:r>
        <w:t>no valid Court of Appeal heard the appeal as only two Justices of Appeal were selected to sit to hear the appeal, instead of three, which constituted a violation of the Rules that contravened the Appellant's constitutionally protected right of appeal under Article 120 (2) of the Constitution.</w:t>
      </w:r>
      <w:r w:rsidR="00C15088">
        <w:t xml:space="preserve"> </w:t>
      </w:r>
    </w:p>
    <w:p w14:paraId="2050198E" w14:textId="138E1477" w:rsidR="00FD0C0B" w:rsidRDefault="00C15088">
      <w:pPr>
        <w:pStyle w:val="JudgmentText"/>
        <w:widowControl w:val="0"/>
        <w:numPr>
          <w:ilvl w:val="0"/>
          <w:numId w:val="19"/>
        </w:numPr>
        <w:autoSpaceDE w:val="0"/>
        <w:autoSpaceDN w:val="0"/>
        <w:adjustRightInd w:val="0"/>
      </w:pPr>
      <w:r>
        <w:t>With respect to the submissions of Counsel for the Appellant,</w:t>
      </w:r>
      <w:r w:rsidR="00137599">
        <w:t xml:space="preserve"> </w:t>
      </w:r>
      <w:r>
        <w:t xml:space="preserve">concerning Article 121 (b) of the Constitution, all that needs to be noted about their contents are that, because of the different meanings assigned to the word </w:t>
      </w:r>
      <w:r w:rsidRPr="00931DAA">
        <w:rPr>
          <w:i/>
        </w:rPr>
        <w:t>″Judge″</w:t>
      </w:r>
      <w:r>
        <w:t xml:space="preserve"> in the Constitution and the Rules, </w:t>
      </w:r>
      <w:r w:rsidR="005C0C67">
        <w:t xml:space="preserve">although </w:t>
      </w:r>
      <w:r>
        <w:t xml:space="preserve">the </w:t>
      </w:r>
      <w:r w:rsidRPr="00FD0C0B">
        <w:t>Judges</w:t>
      </w:r>
      <w:r>
        <w:t xml:space="preserve"> of the Supreme Court are </w:t>
      </w:r>
      <w:r w:rsidRPr="00931DAA">
        <w:rPr>
          <w:i/>
        </w:rPr>
        <w:t>ex-officio</w:t>
      </w:r>
      <w:r>
        <w:t xml:space="preserve"> members of the Court of Appeal</w:t>
      </w:r>
      <w:r w:rsidR="005C0C67">
        <w:t xml:space="preserve"> under Article 121 (b) of the Constitution</w:t>
      </w:r>
      <w:r>
        <w:t xml:space="preserve">, </w:t>
      </w:r>
      <w:r w:rsidR="005C0C67">
        <w:t xml:space="preserve">the Judges of the Supreme Court </w:t>
      </w:r>
      <w:r>
        <w:t>are not</w:t>
      </w:r>
      <w:r w:rsidR="00FD0C0B">
        <w:t xml:space="preserve"> Judges of the Court of Appeal</w:t>
      </w:r>
      <w:r w:rsidR="00F767A6">
        <w:t xml:space="preserve"> for the time being</w:t>
      </w:r>
      <w:r w:rsidR="00FD0C0B">
        <w:t xml:space="preserve">. </w:t>
      </w:r>
    </w:p>
    <w:p w14:paraId="61F1ED6E" w14:textId="291556B6" w:rsidR="005C0C67" w:rsidRPr="002649D2" w:rsidRDefault="005C0C67" w:rsidP="00931DAA">
      <w:pPr>
        <w:pStyle w:val="JudgmentText"/>
        <w:widowControl w:val="0"/>
        <w:numPr>
          <w:ilvl w:val="0"/>
          <w:numId w:val="0"/>
        </w:numPr>
        <w:autoSpaceDE w:val="0"/>
        <w:autoSpaceDN w:val="0"/>
        <w:adjustRightInd w:val="0"/>
        <w:spacing w:after="0"/>
        <w:rPr>
          <w:b/>
        </w:rPr>
      </w:pPr>
      <w:r w:rsidRPr="002649D2">
        <w:rPr>
          <w:b/>
        </w:rPr>
        <w:t>Discussio</w:t>
      </w:r>
      <w:r w:rsidR="00AD646F" w:rsidRPr="002649D2">
        <w:rPr>
          <w:b/>
        </w:rPr>
        <w:t>n</w:t>
      </w:r>
    </w:p>
    <w:p w14:paraId="1FA9B763" w14:textId="2AFFF390" w:rsidR="001B4709" w:rsidRPr="00931DAA" w:rsidRDefault="005C0C67" w:rsidP="00931DAA">
      <w:pPr>
        <w:pStyle w:val="JudgmentText"/>
        <w:widowControl w:val="0"/>
        <w:numPr>
          <w:ilvl w:val="0"/>
          <w:numId w:val="19"/>
        </w:numPr>
        <w:autoSpaceDE w:val="0"/>
        <w:autoSpaceDN w:val="0"/>
        <w:adjustRightInd w:val="0"/>
      </w:pPr>
      <w:r>
        <w:t xml:space="preserve">In light of the above, I </w:t>
      </w:r>
      <w:r w:rsidR="009941F7">
        <w:t>fin</w:t>
      </w:r>
      <w:r w:rsidR="00931DAA">
        <w:t>d</w:t>
      </w:r>
      <w:r w:rsidR="009941F7">
        <w:t xml:space="preserve"> that</w:t>
      </w:r>
      <w:r>
        <w:t xml:space="preserve"> the Appellant</w:t>
      </w:r>
      <w:r w:rsidR="00FD0C0B">
        <w:t xml:space="preserve"> by Counsel</w:t>
      </w:r>
      <w:r>
        <w:t xml:space="preserve"> has abandoned its claim contained in the affidavit of Mr V. J. Patel</w:t>
      </w:r>
      <w:r w:rsidR="00FD0C0B">
        <w:t xml:space="preserve">. The crux of the Appellant's pleaded case, as stated in paragraph [10] hereof, was that </w:t>
      </w:r>
      <w:r w:rsidR="00FD0C0B" w:rsidRPr="006703F5">
        <w:rPr>
          <w:shd w:val="clear" w:color="auto" w:fill="FFFFFF"/>
          <w:lang w:val="en-US"/>
        </w:rPr>
        <w:t>the three-judge panel selected by the Pres</w:t>
      </w:r>
      <w:r w:rsidR="00FD0C0B" w:rsidRPr="00931DAA">
        <w:rPr>
          <w:shd w:val="clear" w:color="auto" w:fill="FFFFFF"/>
          <w:lang w:val="en-US"/>
        </w:rPr>
        <w:t xml:space="preserve">ident to sit to hear the appeal violated the Constitution and the Rules stemming from the fact that the prior appointment of </w:t>
      </w:r>
      <w:r w:rsidR="00F767A6">
        <w:rPr>
          <w:shd w:val="clear" w:color="auto" w:fill="FFFFFF"/>
          <w:lang w:val="en-US"/>
        </w:rPr>
        <w:t>H</w:t>
      </w:r>
      <w:r w:rsidR="00DD7E0E">
        <w:rPr>
          <w:shd w:val="clear" w:color="auto" w:fill="FFFFFF"/>
          <w:lang w:val="en-US"/>
        </w:rPr>
        <w:t xml:space="preserve">er Ladyship </w:t>
      </w:r>
      <w:r w:rsidR="00FD0C0B" w:rsidRPr="00931DAA">
        <w:rPr>
          <w:shd w:val="clear" w:color="auto" w:fill="FFFFFF"/>
          <w:lang w:val="en-US"/>
        </w:rPr>
        <w:t xml:space="preserve">Twomey, as a Justice of Appeal, terminated </w:t>
      </w:r>
      <w:r w:rsidR="00FD0C0B" w:rsidRPr="00931DAA">
        <w:rPr>
          <w:i/>
          <w:shd w:val="clear" w:color="auto" w:fill="FFFFFF"/>
          <w:lang w:val="en-US"/>
        </w:rPr>
        <w:t>ipso facto</w:t>
      </w:r>
      <w:r w:rsidR="00FD0C0B" w:rsidRPr="00931DAA">
        <w:rPr>
          <w:shd w:val="clear" w:color="auto" w:fill="FFFFFF"/>
          <w:lang w:val="en-US"/>
        </w:rPr>
        <w:t xml:space="preserve"> upon her being appointed Chief Justice under the Constitution. </w:t>
      </w:r>
    </w:p>
    <w:p w14:paraId="3A83123D" w14:textId="3FDEDA2D" w:rsidR="001B4709" w:rsidRPr="00931DAA" w:rsidRDefault="00FD0C0B">
      <w:pPr>
        <w:pStyle w:val="JudgmentText"/>
        <w:widowControl w:val="0"/>
        <w:numPr>
          <w:ilvl w:val="0"/>
          <w:numId w:val="19"/>
        </w:numPr>
        <w:autoSpaceDE w:val="0"/>
        <w:autoSpaceDN w:val="0"/>
        <w:adjustRightInd w:val="0"/>
      </w:pPr>
      <w:r w:rsidRPr="001B4709">
        <w:rPr>
          <w:shd w:val="clear" w:color="auto" w:fill="FFFFFF"/>
          <w:lang w:val="en-US"/>
        </w:rPr>
        <w:t xml:space="preserve">The affidavit of Mr V. J. Patel does not contain the alternative claim to the effect that the three-judge panel of the Court of Appeal that sat </w:t>
      </w:r>
      <w:r w:rsidR="00AD646F">
        <w:rPr>
          <w:shd w:val="clear" w:color="auto" w:fill="FFFFFF"/>
          <w:lang w:val="en-US"/>
        </w:rPr>
        <w:t>to hear</w:t>
      </w:r>
      <w:r w:rsidRPr="001B4709">
        <w:rPr>
          <w:shd w:val="clear" w:color="auto" w:fill="FFFFFF"/>
          <w:lang w:val="en-US"/>
        </w:rPr>
        <w:t xml:space="preserve"> the appeal contravened the Rules </w:t>
      </w:r>
      <w:r w:rsidRPr="001B4709">
        <w:rPr>
          <w:shd w:val="clear" w:color="auto" w:fill="FFFFFF"/>
          <w:lang w:val="en-US"/>
        </w:rPr>
        <w:lastRenderedPageBreak/>
        <w:t xml:space="preserve">because only two Justices of Appeal sat </w:t>
      </w:r>
      <w:r w:rsidR="00AD646F">
        <w:rPr>
          <w:shd w:val="clear" w:color="auto" w:fill="FFFFFF"/>
          <w:lang w:val="en-US"/>
        </w:rPr>
        <w:t>to hear</w:t>
      </w:r>
      <w:r w:rsidRPr="001B4709">
        <w:rPr>
          <w:shd w:val="clear" w:color="auto" w:fill="FFFFFF"/>
          <w:lang w:val="en-US"/>
        </w:rPr>
        <w:t xml:space="preserve"> the appeal, instead of three. </w:t>
      </w:r>
    </w:p>
    <w:p w14:paraId="32AC3B7E" w14:textId="14730D2B" w:rsidR="00AD646F" w:rsidRPr="00710FBD" w:rsidRDefault="00AD646F" w:rsidP="00717867">
      <w:pPr>
        <w:pStyle w:val="JudgmentText"/>
        <w:widowControl w:val="0"/>
        <w:numPr>
          <w:ilvl w:val="0"/>
          <w:numId w:val="0"/>
        </w:numPr>
        <w:autoSpaceDE w:val="0"/>
        <w:autoSpaceDN w:val="0"/>
        <w:adjustRightInd w:val="0"/>
        <w:spacing w:after="0"/>
        <w:rPr>
          <w:b/>
        </w:rPr>
      </w:pPr>
      <w:r w:rsidRPr="00710FBD">
        <w:rPr>
          <w:b/>
          <w:shd w:val="clear" w:color="auto" w:fill="FFFFFF"/>
          <w:lang w:val="en-US"/>
        </w:rPr>
        <w:t>Decision</w:t>
      </w:r>
    </w:p>
    <w:p w14:paraId="146C05BB" w14:textId="11B68AA6" w:rsidR="00976510" w:rsidRDefault="00181451" w:rsidP="00931DAA">
      <w:pPr>
        <w:pStyle w:val="JudgmentText"/>
        <w:widowControl w:val="0"/>
        <w:numPr>
          <w:ilvl w:val="0"/>
          <w:numId w:val="19"/>
        </w:numPr>
        <w:autoSpaceDE w:val="0"/>
        <w:autoSpaceDN w:val="0"/>
        <w:adjustRightInd w:val="0"/>
        <w:spacing w:after="0"/>
      </w:pPr>
      <w:r>
        <w:t>Since Counsel for the Appellant, at his own choice, proceeded on a claim different to that pleaded and</w:t>
      </w:r>
      <w:r w:rsidR="00C9049F">
        <w:t xml:space="preserve"> </w:t>
      </w:r>
      <w:r w:rsidR="00F767A6">
        <w:t>abandoned the Appellant’s pleaded case</w:t>
      </w:r>
      <w:r>
        <w:t xml:space="preserve">, I have no choice but to dismiss the notice of motion with costs in favour of the Respondent. </w:t>
      </w:r>
    </w:p>
    <w:p w14:paraId="07105E91" w14:textId="77777777" w:rsidR="00AD646F" w:rsidRPr="00931DAA" w:rsidRDefault="00AD646F" w:rsidP="00931DAA">
      <w:pPr>
        <w:pStyle w:val="JudgmentText"/>
        <w:widowControl w:val="0"/>
        <w:numPr>
          <w:ilvl w:val="0"/>
          <w:numId w:val="0"/>
        </w:numPr>
        <w:autoSpaceDE w:val="0"/>
        <w:autoSpaceDN w:val="0"/>
        <w:adjustRightInd w:val="0"/>
        <w:spacing w:after="0"/>
        <w:ind w:left="720"/>
      </w:pPr>
    </w:p>
    <w:p w14:paraId="58F3D380" w14:textId="508EA33F" w:rsidR="005A308B" w:rsidRPr="00931DAA" w:rsidRDefault="00181451" w:rsidP="00931DAA">
      <w:pPr>
        <w:pStyle w:val="JudgmentText"/>
        <w:widowControl w:val="0"/>
        <w:numPr>
          <w:ilvl w:val="0"/>
          <w:numId w:val="19"/>
        </w:numPr>
        <w:autoSpaceDE w:val="0"/>
        <w:autoSpaceDN w:val="0"/>
        <w:adjustRightInd w:val="0"/>
      </w:pPr>
      <w:r>
        <w:t>Therefore</w:t>
      </w:r>
      <w:r w:rsidR="005A308B">
        <w:t xml:space="preserve">, prayer </w:t>
      </w:r>
      <w:r w:rsidR="005A308B" w:rsidRPr="00931DAA">
        <w:rPr>
          <w:i/>
        </w:rPr>
        <w:t>(iii)</w:t>
      </w:r>
      <w:r w:rsidR="005A308B">
        <w:t xml:space="preserve"> of the notice of motion  - </w:t>
      </w:r>
      <w:r w:rsidR="005A308B" w:rsidRPr="00931DAA">
        <w:rPr>
          <w:i/>
        </w:rPr>
        <w:t>″</w:t>
      </w:r>
      <w:r w:rsidR="005A308B" w:rsidRPr="00931DAA">
        <w:rPr>
          <w:i/>
          <w:shd w:val="clear" w:color="auto" w:fill="FFFFFF"/>
          <w:lang w:val="en-US"/>
        </w:rPr>
        <w:t xml:space="preserve">iii) that the execution of the judgment of the Supreme Court and the judgments of the Court of Appeal abovementioned be stayed pending the hearing of this motion, under rule 5 of the Seychelles Court of Appeal </w:t>
      </w:r>
      <w:r w:rsidR="00FD7998">
        <w:rPr>
          <w:i/>
          <w:shd w:val="clear" w:color="auto" w:fill="FFFFFF"/>
          <w:lang w:val="en-US"/>
        </w:rPr>
        <w:t xml:space="preserve"> Rules</w:t>
      </w:r>
      <w:r w:rsidR="005A308B" w:rsidRPr="00931DAA">
        <w:rPr>
          <w:i/>
          <w:shd w:val="clear" w:color="auto" w:fill="FFFFFF"/>
          <w:lang w:val="en-US"/>
        </w:rPr>
        <w:t>″</w:t>
      </w:r>
      <w:r w:rsidR="005A308B">
        <w:rPr>
          <w:shd w:val="clear" w:color="auto" w:fill="FFFFFF"/>
          <w:lang w:val="en-US"/>
        </w:rPr>
        <w:t xml:space="preserve"> - does not arise for consideration.</w:t>
      </w:r>
    </w:p>
    <w:p w14:paraId="0FDF4989" w14:textId="77777777" w:rsidR="00E9658B" w:rsidRDefault="00E9658B" w:rsidP="00931DAA">
      <w:pPr>
        <w:pStyle w:val="ListParagraph"/>
      </w:pPr>
    </w:p>
    <w:bookmarkEnd w:id="1"/>
    <w:p w14:paraId="75DE610E" w14:textId="13FCF7D0" w:rsidR="00723042" w:rsidRPr="00723042" w:rsidRDefault="00723042" w:rsidP="00931DAA">
      <w:pPr>
        <w:pStyle w:val="JudgmentText"/>
        <w:numPr>
          <w:ilvl w:val="0"/>
          <w:numId w:val="0"/>
        </w:numPr>
        <w:rPr>
          <w:rFonts w:eastAsia="Calibri"/>
        </w:rPr>
      </w:pPr>
      <w:r w:rsidRPr="00723042">
        <w:rPr>
          <w:highlight w:val="lightGray"/>
        </w:rPr>
        <w:fldChar w:fldCharType="begin"/>
      </w:r>
      <w:r w:rsidRPr="00723042">
        <w:rPr>
          <w:highlight w:val="lightGray"/>
        </w:rPr>
        <w:instrText xml:space="preserve">  </w:instrText>
      </w:r>
      <w:r w:rsidRPr="00723042">
        <w:rPr>
          <w:highlight w:val="lightGray"/>
        </w:rPr>
        <w:fldChar w:fldCharType="end"/>
      </w:r>
    </w:p>
    <w:p w14:paraId="5FF0BFAF" w14:textId="39D4E605" w:rsidR="00F72AF1" w:rsidRDefault="00A22E70" w:rsidP="00F72AF1">
      <w:pPr>
        <w:pStyle w:val="JudgmentText"/>
        <w:numPr>
          <w:ilvl w:val="0"/>
          <w:numId w:val="0"/>
        </w:numPr>
      </w:pPr>
      <w:r w:rsidRPr="00A22E70">
        <w:t xml:space="preserve">Signed, dated and delivered at Ile du Port on </w:t>
      </w:r>
      <w:r w:rsidR="00E9658B">
        <w:t>13</w:t>
      </w:r>
      <w:r w:rsidRPr="00A22E70">
        <w:t xml:space="preserve"> </w:t>
      </w:r>
      <w:r w:rsidR="00E9658B">
        <w:t>November</w:t>
      </w:r>
      <w:r w:rsidRPr="00A22E70">
        <w:t xml:space="preserve"> 2020</w:t>
      </w:r>
    </w:p>
    <w:p w14:paraId="3B389BB1" w14:textId="42DEC7EF" w:rsidR="00235626" w:rsidRDefault="00DD7E0E" w:rsidP="00F72AF1">
      <w:pPr>
        <w:pStyle w:val="JudgmentText"/>
        <w:numPr>
          <w:ilvl w:val="0"/>
          <w:numId w:val="0"/>
        </w:numPr>
      </w:pPr>
      <w:r>
        <w:t>Robinson Justice Appeal</w:t>
      </w:r>
    </w:p>
    <w:p w14:paraId="3CD4DDA2" w14:textId="5B215FCF" w:rsidR="00F72AF1" w:rsidRDefault="00F72AF1" w:rsidP="00F72AF1">
      <w:pPr>
        <w:pStyle w:val="JudgmentText"/>
        <w:numPr>
          <w:ilvl w:val="0"/>
          <w:numId w:val="0"/>
        </w:numPr>
      </w:pPr>
      <w:r>
        <w:t>_____________</w:t>
      </w:r>
    </w:p>
    <w:p w14:paraId="2A656689" w14:textId="4DD418BC" w:rsidR="00F72AF1" w:rsidRDefault="00F72AF1" w:rsidP="00F72AF1">
      <w:pPr>
        <w:pStyle w:val="JudgmentText"/>
        <w:numPr>
          <w:ilvl w:val="0"/>
          <w:numId w:val="0"/>
        </w:numPr>
      </w:pPr>
      <w:r>
        <w:t>I concur</w:t>
      </w:r>
      <w:r>
        <w:tab/>
      </w:r>
      <w:r>
        <w:tab/>
      </w:r>
      <w:r>
        <w:tab/>
      </w:r>
      <w:r>
        <w:tab/>
      </w:r>
      <w:r>
        <w:tab/>
      </w:r>
      <w:r>
        <w:tab/>
      </w:r>
      <w:r>
        <w:tab/>
        <w:t>____________</w:t>
      </w:r>
    </w:p>
    <w:p w14:paraId="5CC5BB5D" w14:textId="4513357F" w:rsidR="00F72AF1" w:rsidRDefault="00E9663A" w:rsidP="00F72AF1">
      <w:pPr>
        <w:pStyle w:val="JudgmentText"/>
        <w:numPr>
          <w:ilvl w:val="0"/>
          <w:numId w:val="0"/>
        </w:numPr>
      </w:pPr>
      <w:r>
        <w:tab/>
      </w:r>
      <w:r>
        <w:tab/>
      </w:r>
      <w:r>
        <w:tab/>
      </w:r>
      <w:r>
        <w:tab/>
      </w:r>
      <w:r>
        <w:tab/>
      </w:r>
      <w:r>
        <w:tab/>
      </w:r>
      <w:r>
        <w:tab/>
      </w:r>
      <w:r>
        <w:tab/>
        <w:t>Fernando</w:t>
      </w:r>
      <w:r w:rsidR="00E9658B">
        <w:t xml:space="preserve"> </w:t>
      </w:r>
      <w:r>
        <w:t xml:space="preserve"> President</w:t>
      </w:r>
    </w:p>
    <w:p w14:paraId="60DE7B22" w14:textId="77777777" w:rsidR="009C4670" w:rsidRDefault="009C4670" w:rsidP="00F72AF1">
      <w:pPr>
        <w:pStyle w:val="JudgmentText"/>
        <w:numPr>
          <w:ilvl w:val="0"/>
          <w:numId w:val="0"/>
        </w:numPr>
      </w:pPr>
    </w:p>
    <w:p w14:paraId="3AE5E704" w14:textId="66349B16" w:rsidR="00F72AF1" w:rsidRDefault="00F72AF1" w:rsidP="00F72AF1">
      <w:pPr>
        <w:pStyle w:val="JudgmentText"/>
        <w:numPr>
          <w:ilvl w:val="0"/>
          <w:numId w:val="0"/>
        </w:numPr>
      </w:pPr>
      <w:r>
        <w:t>I concur</w:t>
      </w:r>
      <w:r>
        <w:tab/>
      </w:r>
      <w:r>
        <w:tab/>
      </w:r>
      <w:r>
        <w:tab/>
      </w:r>
      <w:r>
        <w:tab/>
      </w:r>
      <w:r>
        <w:tab/>
      </w:r>
      <w:r>
        <w:tab/>
      </w:r>
      <w:r>
        <w:tab/>
        <w:t>_____________</w:t>
      </w:r>
    </w:p>
    <w:p w14:paraId="5E1402A4" w14:textId="353240BB" w:rsidR="00682172" w:rsidRPr="00235626" w:rsidRDefault="00F72AF1" w:rsidP="00931DAA">
      <w:pPr>
        <w:pStyle w:val="JudgmentText"/>
        <w:numPr>
          <w:ilvl w:val="0"/>
          <w:numId w:val="0"/>
        </w:numPr>
      </w:pPr>
      <w:r>
        <w:tab/>
      </w:r>
      <w:r>
        <w:tab/>
      </w:r>
      <w:r>
        <w:tab/>
      </w:r>
      <w:r>
        <w:tab/>
      </w:r>
      <w:r>
        <w:tab/>
      </w:r>
      <w:r>
        <w:tab/>
      </w:r>
      <w:r>
        <w:tab/>
      </w:r>
      <w:r>
        <w:tab/>
        <w:t xml:space="preserve"> </w:t>
      </w:r>
      <w:r w:rsidR="00DD7E0E">
        <w:t>Dingake  Justice of Appeal</w:t>
      </w:r>
    </w:p>
    <w:sectPr w:rsidR="00682172" w:rsidRPr="00235626" w:rsidSect="009B49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3B653" w14:textId="77777777" w:rsidR="00004A59" w:rsidRDefault="00004A59" w:rsidP="006A68E2">
      <w:pPr>
        <w:spacing w:after="0" w:line="240" w:lineRule="auto"/>
      </w:pPr>
      <w:r>
        <w:separator/>
      </w:r>
    </w:p>
  </w:endnote>
  <w:endnote w:type="continuationSeparator" w:id="0">
    <w:p w14:paraId="1CDB85F7" w14:textId="77777777" w:rsidR="00004A59" w:rsidRDefault="00004A59"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FCFE" w14:textId="77777777" w:rsidR="00BA1AA2" w:rsidRDefault="00BA1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26788AE0" w14:textId="77777777" w:rsidR="00004A59" w:rsidRDefault="00004A59">
        <w:pPr>
          <w:pStyle w:val="Footer"/>
          <w:jc w:val="center"/>
        </w:pPr>
        <w:r w:rsidRPr="00931DAA">
          <w:rPr>
            <w:rFonts w:ascii="Times New Roman" w:hAnsi="Times New Roman" w:cs="Times New Roman"/>
          </w:rPr>
          <w:fldChar w:fldCharType="begin"/>
        </w:r>
        <w:r w:rsidRPr="00931DAA">
          <w:rPr>
            <w:rFonts w:ascii="Times New Roman" w:hAnsi="Times New Roman" w:cs="Times New Roman"/>
          </w:rPr>
          <w:instrText xml:space="preserve"> PAGE   \* MERGEFORMAT </w:instrText>
        </w:r>
        <w:r w:rsidRPr="00931DAA">
          <w:rPr>
            <w:rFonts w:ascii="Times New Roman" w:hAnsi="Times New Roman" w:cs="Times New Roman"/>
          </w:rPr>
          <w:fldChar w:fldCharType="separate"/>
        </w:r>
        <w:r w:rsidR="00E87C0F">
          <w:rPr>
            <w:rFonts w:ascii="Times New Roman" w:hAnsi="Times New Roman" w:cs="Times New Roman"/>
            <w:noProof/>
          </w:rPr>
          <w:t>5</w:t>
        </w:r>
        <w:r w:rsidRPr="00931DAA">
          <w:rPr>
            <w:rFonts w:ascii="Times New Roman" w:hAnsi="Times New Roman" w:cs="Times New Roman"/>
            <w:noProof/>
          </w:rPr>
          <w:fldChar w:fldCharType="end"/>
        </w:r>
      </w:p>
    </w:sdtContent>
  </w:sdt>
  <w:p w14:paraId="797488A4" w14:textId="77777777" w:rsidR="00004A59" w:rsidRDefault="00004A59">
    <w:pPr>
      <w:pStyle w:val="Footer"/>
    </w:pPr>
  </w:p>
  <w:p w14:paraId="1C15DF9B" w14:textId="77777777" w:rsidR="00004A59" w:rsidRDefault="00004A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D6330" w14:textId="77777777" w:rsidR="00BA1AA2" w:rsidRDefault="00BA1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E671A" w14:textId="77777777" w:rsidR="00004A59" w:rsidRDefault="00004A59" w:rsidP="006A68E2">
      <w:pPr>
        <w:spacing w:after="0" w:line="240" w:lineRule="auto"/>
      </w:pPr>
      <w:r>
        <w:separator/>
      </w:r>
    </w:p>
  </w:footnote>
  <w:footnote w:type="continuationSeparator" w:id="0">
    <w:p w14:paraId="203518E3" w14:textId="77777777" w:rsidR="00004A59" w:rsidRDefault="00004A59" w:rsidP="006A68E2">
      <w:pPr>
        <w:spacing w:after="0" w:line="240" w:lineRule="auto"/>
      </w:pPr>
      <w:r>
        <w:continuationSeparator/>
      </w:r>
    </w:p>
  </w:footnote>
  <w:footnote w:id="1">
    <w:p w14:paraId="2ABBDD93" w14:textId="1216684D" w:rsidR="001028F4" w:rsidRPr="00931DAA" w:rsidRDefault="001028F4" w:rsidP="00931DAA">
      <w:pPr>
        <w:pStyle w:val="FootnoteText"/>
        <w:jc w:val="both"/>
        <w:rPr>
          <w:rFonts w:ascii="Times New Roman" w:hAnsi="Times New Roman" w:cs="Times New Roman"/>
          <w:i/>
          <w:lang w:val="en-US"/>
        </w:rPr>
      </w:pPr>
      <w:r w:rsidRPr="00931DAA">
        <w:rPr>
          <w:rStyle w:val="FootnoteReference"/>
          <w:rFonts w:ascii="Times New Roman" w:hAnsi="Times New Roman" w:cs="Times New Roman"/>
          <w:i/>
        </w:rPr>
        <w:footnoteRef/>
      </w:r>
      <w:r w:rsidRPr="00931DAA">
        <w:rPr>
          <w:rFonts w:ascii="Times New Roman" w:hAnsi="Times New Roman" w:cs="Times New Roman"/>
          <w:i/>
        </w:rPr>
        <w:t xml:space="preserve"> Under section 2 (1) of the </w:t>
      </w:r>
      <w:r w:rsidR="00AB21B4">
        <w:rPr>
          <w:rFonts w:ascii="Times New Roman" w:hAnsi="Times New Roman" w:cs="Times New Roman"/>
          <w:i/>
        </w:rPr>
        <w:t>Rules</w:t>
      </w:r>
      <w:r w:rsidRPr="00931DAA">
        <w:rPr>
          <w:rFonts w:ascii="Times New Roman" w:hAnsi="Times New Roman" w:cs="Times New Roman"/>
          <w:i/>
        </w:rPr>
        <w:t>: ″″President″ means the President of the Seychelles Court of Appeal appointed as such in terms of Article 123 of the Constitution;″</w:t>
      </w:r>
      <w:r w:rsidR="00DE6D9A">
        <w:rPr>
          <w:rFonts w:ascii="Times New Roman" w:hAnsi="Times New Roman" w:cs="Times New Roman"/>
          <w:i/>
        </w:rPr>
        <w:t>.</w:t>
      </w:r>
    </w:p>
  </w:footnote>
  <w:footnote w:id="2">
    <w:p w14:paraId="7DB3A665" w14:textId="2C7F133A" w:rsidR="00983FCA" w:rsidRPr="00931DAA" w:rsidRDefault="00983FCA">
      <w:pPr>
        <w:pStyle w:val="FootnoteText"/>
        <w:rPr>
          <w:rFonts w:ascii="Times New Roman" w:hAnsi="Times New Roman" w:cs="Times New Roman"/>
          <w:lang w:val="en-US"/>
        </w:rPr>
      </w:pPr>
      <w:r w:rsidRPr="00931DAA">
        <w:rPr>
          <w:rStyle w:val="FootnoteReference"/>
          <w:rFonts w:ascii="Times New Roman" w:hAnsi="Times New Roman" w:cs="Times New Roman"/>
        </w:rPr>
        <w:footnoteRef/>
      </w:r>
      <w:r w:rsidRPr="00931DAA">
        <w:rPr>
          <w:rFonts w:ascii="Times New Roman" w:hAnsi="Times New Roman" w:cs="Times New Roman"/>
        </w:rPr>
        <w:t xml:space="preserve"> </w:t>
      </w:r>
      <w:r w:rsidRPr="00983FCA">
        <w:rPr>
          <w:rFonts w:ascii="Times New Roman" w:hAnsi="Times New Roman" w:cs="Times New Roman"/>
        </w:rPr>
        <w:t>Record of proceedings of 29</w:t>
      </w:r>
      <w:r w:rsidRPr="00983FCA">
        <w:rPr>
          <w:rFonts w:ascii="Times New Roman" w:hAnsi="Times New Roman" w:cs="Times New Roman"/>
          <w:vertAlign w:val="superscript"/>
        </w:rPr>
        <w:t xml:space="preserve"> </w:t>
      </w:r>
      <w:r w:rsidR="00931FED">
        <w:rPr>
          <w:rFonts w:ascii="Times New Roman" w:hAnsi="Times New Roman" w:cs="Times New Roman"/>
          <w:lang w:val="en-US"/>
        </w:rPr>
        <w:t>October 2020 at 10 a: m at pp. 5, 6</w:t>
      </w:r>
    </w:p>
  </w:footnote>
  <w:footnote w:id="3">
    <w:p w14:paraId="331B1DC5" w14:textId="3A8F2600" w:rsidR="00983FCA" w:rsidRPr="00931DAA" w:rsidRDefault="00983FCA">
      <w:pPr>
        <w:pStyle w:val="FootnoteText"/>
        <w:rPr>
          <w:rFonts w:ascii="Times New Roman" w:hAnsi="Times New Roman" w:cs="Times New Roman"/>
          <w:lang w:val="en-US"/>
        </w:rPr>
      </w:pPr>
      <w:r w:rsidRPr="00931DAA">
        <w:rPr>
          <w:rStyle w:val="FootnoteReference"/>
          <w:rFonts w:ascii="Times New Roman" w:hAnsi="Times New Roman" w:cs="Times New Roman"/>
        </w:rPr>
        <w:footnoteRef/>
      </w:r>
      <w:r w:rsidRPr="00931DAA">
        <w:rPr>
          <w:rFonts w:ascii="Times New Roman" w:hAnsi="Times New Roman" w:cs="Times New Roman"/>
        </w:rPr>
        <w:t xml:space="preserve"> </w:t>
      </w:r>
      <w:r w:rsidRPr="00931DAA">
        <w:rPr>
          <w:rFonts w:ascii="Times New Roman" w:hAnsi="Times New Roman" w:cs="Times New Roman"/>
          <w:lang w:val="en-US"/>
        </w:rPr>
        <w:t>Opcit., at p. 6</w:t>
      </w:r>
    </w:p>
  </w:footnote>
  <w:footnote w:id="4">
    <w:p w14:paraId="60957E47" w14:textId="244389D9" w:rsidR="00004A59" w:rsidRPr="00931DAA" w:rsidRDefault="00004A59">
      <w:pPr>
        <w:pStyle w:val="FootnoteText"/>
        <w:rPr>
          <w:rFonts w:ascii="Times New Roman" w:hAnsi="Times New Roman" w:cs="Times New Roman"/>
          <w:lang w:val="en-US"/>
        </w:rPr>
      </w:pPr>
      <w:r w:rsidRPr="00931DAA">
        <w:rPr>
          <w:rStyle w:val="FootnoteReference"/>
          <w:rFonts w:ascii="Times New Roman" w:hAnsi="Times New Roman" w:cs="Times New Roman"/>
        </w:rPr>
        <w:footnoteRef/>
      </w:r>
      <w:r w:rsidRPr="00931DAA">
        <w:rPr>
          <w:rFonts w:ascii="Times New Roman" w:hAnsi="Times New Roman" w:cs="Times New Roman"/>
        </w:rPr>
        <w:t xml:space="preserve"> </w:t>
      </w:r>
      <w:r w:rsidR="00EE1498" w:rsidRPr="00F47D65">
        <w:rPr>
          <w:rFonts w:ascii="Times New Roman" w:hAnsi="Times New Roman" w:cs="Times New Roman"/>
          <w:lang w:val="en-US"/>
        </w:rPr>
        <w:t>Opcit.,</w:t>
      </w:r>
      <w:r w:rsidR="00F47D65" w:rsidRPr="00F47D65">
        <w:rPr>
          <w:rFonts w:ascii="Times New Roman" w:hAnsi="Times New Roman" w:cs="Times New Roman"/>
          <w:lang w:val="en-US"/>
        </w:rPr>
        <w:t xml:space="preserve"> at p. 8</w:t>
      </w:r>
    </w:p>
  </w:footnote>
  <w:footnote w:id="5">
    <w:p w14:paraId="3D18F9EF" w14:textId="0F018F36" w:rsidR="00F47D65" w:rsidRPr="00931DAA" w:rsidRDefault="00F47D65">
      <w:pPr>
        <w:pStyle w:val="FootnoteText"/>
        <w:rPr>
          <w:lang w:val="en-US"/>
        </w:rPr>
      </w:pPr>
      <w:r w:rsidRPr="00931DAA">
        <w:rPr>
          <w:rStyle w:val="FootnoteReference"/>
          <w:rFonts w:ascii="Times New Roman" w:hAnsi="Times New Roman" w:cs="Times New Roman"/>
        </w:rPr>
        <w:footnoteRef/>
      </w:r>
      <w:r w:rsidR="00931FED">
        <w:rPr>
          <w:rFonts w:ascii="Times New Roman" w:hAnsi="Times New Roman" w:cs="Times New Roman"/>
        </w:rPr>
        <w:t xml:space="preserve"> Opcit., </w:t>
      </w:r>
    </w:p>
  </w:footnote>
  <w:footnote w:id="6">
    <w:p w14:paraId="3B7D6D79" w14:textId="77777777" w:rsidR="00F47D65" w:rsidRPr="00D06D51" w:rsidRDefault="00F47D65" w:rsidP="00F47D65">
      <w:pPr>
        <w:pStyle w:val="FootnoteText"/>
        <w:rPr>
          <w:rFonts w:ascii="Times New Roman" w:hAnsi="Times New Roman" w:cs="Times New Roman"/>
          <w:lang w:val="en-US"/>
        </w:rPr>
      </w:pPr>
      <w:r w:rsidRPr="00D06D51">
        <w:rPr>
          <w:rStyle w:val="FootnoteReference"/>
          <w:rFonts w:ascii="Times New Roman" w:hAnsi="Times New Roman" w:cs="Times New Roman"/>
        </w:rPr>
        <w:footnoteRef/>
      </w:r>
      <w:r w:rsidRPr="00D06D51">
        <w:rPr>
          <w:rFonts w:ascii="Times New Roman" w:hAnsi="Times New Roman" w:cs="Times New Roman"/>
        </w:rPr>
        <w:t xml:space="preserve"> </w:t>
      </w:r>
      <w:r w:rsidRPr="00D06D51">
        <w:rPr>
          <w:rFonts w:ascii="Times New Roman" w:hAnsi="Times New Roman" w:cs="Times New Roman"/>
          <w:lang w:val="en-US"/>
        </w:rPr>
        <w:t>Opcit., at pp. 8, 9</w:t>
      </w:r>
    </w:p>
  </w:footnote>
  <w:footnote w:id="7">
    <w:p w14:paraId="6358803F" w14:textId="38CD7527" w:rsidR="00D60EF5" w:rsidRPr="00931DAA" w:rsidRDefault="00D60EF5">
      <w:pPr>
        <w:pStyle w:val="FootnoteText"/>
        <w:rPr>
          <w:rFonts w:ascii="Times New Roman" w:hAnsi="Times New Roman" w:cs="Times New Roman"/>
          <w:lang w:val="en-US"/>
        </w:rPr>
      </w:pPr>
      <w:r w:rsidRPr="00931DAA">
        <w:rPr>
          <w:rStyle w:val="FootnoteReference"/>
          <w:rFonts w:ascii="Times New Roman" w:hAnsi="Times New Roman" w:cs="Times New Roman"/>
        </w:rPr>
        <w:footnoteRef/>
      </w:r>
      <w:r w:rsidRPr="00931DAA">
        <w:rPr>
          <w:rFonts w:ascii="Times New Roman" w:hAnsi="Times New Roman" w:cs="Times New Roman"/>
        </w:rPr>
        <w:t xml:space="preserve"> </w:t>
      </w:r>
      <w:r w:rsidRPr="00931DAA">
        <w:rPr>
          <w:rFonts w:ascii="Times New Roman" w:hAnsi="Times New Roman" w:cs="Times New Roman"/>
          <w:lang w:val="en-US"/>
        </w:rPr>
        <w:t>Opcit., at p. 10</w:t>
      </w:r>
    </w:p>
  </w:footnote>
  <w:footnote w:id="8">
    <w:p w14:paraId="13187DF0" w14:textId="41F486C3" w:rsidR="00894314" w:rsidRPr="00931DAA" w:rsidRDefault="00894314" w:rsidP="00931DAA">
      <w:pPr>
        <w:pStyle w:val="FootnoteText"/>
        <w:jc w:val="both"/>
        <w:rPr>
          <w:rFonts w:ascii="Times New Roman" w:hAnsi="Times New Roman" w:cs="Times New Roman"/>
          <w:lang w:val="en-US"/>
        </w:rPr>
      </w:pPr>
      <w:r w:rsidRPr="00931DAA">
        <w:rPr>
          <w:rStyle w:val="FootnoteReference"/>
          <w:rFonts w:ascii="Times New Roman" w:hAnsi="Times New Roman" w:cs="Times New Roman"/>
        </w:rPr>
        <w:footnoteRef/>
      </w:r>
      <w:r w:rsidRPr="00931DAA">
        <w:rPr>
          <w:rFonts w:ascii="Times New Roman" w:hAnsi="Times New Roman" w:cs="Times New Roman"/>
        </w:rPr>
        <w:t xml:space="preserve"> </w:t>
      </w:r>
      <w:r w:rsidRPr="00931DAA">
        <w:rPr>
          <w:rFonts w:ascii="Times New Roman" w:hAnsi="Times New Roman" w:cs="Times New Roman"/>
          <w:shd w:val="clear" w:color="auto" w:fill="FFFFFF"/>
          <w:lang w:val="en-US"/>
        </w:rPr>
        <w:t>As per the recording of proceedings of 5 November 2020 at 10 a:m at p. 56</w:t>
      </w:r>
      <w:r>
        <w:rPr>
          <w:rFonts w:ascii="Times New Roman" w:hAnsi="Times New Roman" w:cs="Times New Roman"/>
          <w:shd w:val="clear" w:color="auto" w:fill="FFFFFF"/>
          <w:lang w:val="en-US"/>
        </w:rPr>
        <w:t xml:space="preserve">: </w:t>
      </w:r>
      <w:r w:rsidRPr="00894314">
        <w:rPr>
          <w:rFonts w:ascii="Times New Roman" w:hAnsi="Times New Roman" w:cs="Times New Roman"/>
          <w:i/>
          <w:lang w:val="en-US"/>
        </w:rPr>
        <w:t xml:space="preserve">″Mr. Boullé: This is what, how I understood it. I understood that she had been chosen as a Judge and therefore, I say I am not going to challenge the issue, whether she resigned as a Justice of Appeal, or not, because </w:t>
      </w:r>
      <w:r w:rsidRPr="00931DAA">
        <w:rPr>
          <w:rFonts w:ascii="Times New Roman" w:hAnsi="Times New Roman" w:cs="Times New Roman"/>
          <w:i/>
          <w:lang w:val="en-US"/>
        </w:rPr>
        <w:t>she was chosen as a Judge and following that, your Lordship mentions that she sat on the 3</w:t>
      </w:r>
      <w:r w:rsidRPr="00931DAA">
        <w:rPr>
          <w:rFonts w:ascii="Times New Roman" w:hAnsi="Times New Roman" w:cs="Times New Roman"/>
          <w:i/>
          <w:vertAlign w:val="superscript"/>
          <w:lang w:val="en-US"/>
        </w:rPr>
        <w:t>rd</w:t>
      </w:r>
      <w:r w:rsidRPr="00931DAA">
        <w:rPr>
          <w:rFonts w:ascii="Times New Roman" w:hAnsi="Times New Roman" w:cs="Times New Roman"/>
          <w:i/>
          <w:lang w:val="en-US"/>
        </w:rPr>
        <w:t>, but when she delivered Judgment, she was no longer Chief Justice″.</w:t>
      </w:r>
    </w:p>
  </w:footnote>
  <w:footnote w:id="9">
    <w:p w14:paraId="148D3EF5" w14:textId="0D06A57A" w:rsidR="00137599" w:rsidRPr="00931DAA" w:rsidRDefault="00137599">
      <w:pPr>
        <w:pStyle w:val="FootnoteText"/>
        <w:rPr>
          <w:rFonts w:ascii="Times New Roman" w:hAnsi="Times New Roman" w:cs="Times New Roman"/>
          <w:lang w:val="en-US"/>
        </w:rPr>
      </w:pPr>
      <w:r w:rsidRPr="00931DAA">
        <w:rPr>
          <w:rStyle w:val="FootnoteReference"/>
          <w:rFonts w:ascii="Times New Roman" w:hAnsi="Times New Roman" w:cs="Times New Roman"/>
        </w:rPr>
        <w:footnoteRef/>
      </w:r>
      <w:r w:rsidRPr="00931DAA">
        <w:rPr>
          <w:rFonts w:ascii="Times New Roman" w:hAnsi="Times New Roman" w:cs="Times New Roman"/>
        </w:rPr>
        <w:t xml:space="preserve"> Article 6 of the Constitution, which enables Schedule 2 of the Constitution - Principles of Interpretation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923A2" w14:textId="77777777" w:rsidR="00BA1AA2" w:rsidRDefault="00BA1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B8293" w14:textId="77777777" w:rsidR="00BA1AA2" w:rsidRDefault="00BA1A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4E51A" w14:textId="77777777" w:rsidR="00BA1AA2" w:rsidRDefault="00BA1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D79A6"/>
    <w:multiLevelType w:val="hybridMultilevel"/>
    <w:tmpl w:val="21EA707C"/>
    <w:lvl w:ilvl="0" w:tplc="D32020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5D3D1E"/>
    <w:multiLevelType w:val="hybridMultilevel"/>
    <w:tmpl w:val="1E701856"/>
    <w:lvl w:ilvl="0" w:tplc="BC14E2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372A040D"/>
    <w:multiLevelType w:val="hybridMultilevel"/>
    <w:tmpl w:val="32A69B32"/>
    <w:lvl w:ilvl="0" w:tplc="5DCE2D4C">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26969"/>
    <w:multiLevelType w:val="hybridMultilevel"/>
    <w:tmpl w:val="33A4821E"/>
    <w:lvl w:ilvl="0" w:tplc="1AB29C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3F2545"/>
    <w:multiLevelType w:val="hybridMultilevel"/>
    <w:tmpl w:val="32F2F502"/>
    <w:lvl w:ilvl="0" w:tplc="DB7CE08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2E3875"/>
    <w:multiLevelType w:val="hybridMultilevel"/>
    <w:tmpl w:val="D892EADA"/>
    <w:lvl w:ilvl="0" w:tplc="960239DA">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547DC7"/>
    <w:multiLevelType w:val="hybridMultilevel"/>
    <w:tmpl w:val="BCE0938C"/>
    <w:lvl w:ilvl="0" w:tplc="CDB2B4F8">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C14A18"/>
    <w:multiLevelType w:val="hybridMultilevel"/>
    <w:tmpl w:val="FEDC0C2C"/>
    <w:lvl w:ilvl="0" w:tplc="B5922B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9C0C18"/>
    <w:multiLevelType w:val="hybridMultilevel"/>
    <w:tmpl w:val="2EEEABBC"/>
    <w:lvl w:ilvl="0" w:tplc="81D445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0" w15:restartNumberingAfterBreak="0">
    <w:nsid w:val="7DF02EBD"/>
    <w:multiLevelType w:val="hybridMultilevel"/>
    <w:tmpl w:val="1D7C9A86"/>
    <w:lvl w:ilvl="0" w:tplc="54ACB83A">
      <w:start w:val="1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4"/>
  </w:num>
  <w:num w:numId="3">
    <w:abstractNumId w:val="11"/>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7"/>
  </w:num>
  <w:num w:numId="7">
    <w:abstractNumId w:val="3"/>
  </w:num>
  <w:num w:numId="8">
    <w:abstractNumId w:val="13"/>
  </w:num>
  <w:num w:numId="9">
    <w:abstractNumId w:val="1"/>
  </w:num>
  <w:num w:numId="10">
    <w:abstractNumId w:val="13"/>
  </w:num>
  <w:num w:numId="11">
    <w:abstractNumId w:val="13"/>
  </w:num>
  <w:num w:numId="12">
    <w:abstractNumId w:val="7"/>
  </w:num>
  <w:num w:numId="13">
    <w:abstractNumId w:val="19"/>
  </w:num>
  <w:num w:numId="14">
    <w:abstractNumId w:val="13"/>
    <w:lvlOverride w:ilvl="0">
      <w:startOverride w:val="1"/>
    </w:lvlOverride>
  </w:num>
  <w:num w:numId="15">
    <w:abstractNumId w:val="13"/>
  </w:num>
  <w:num w:numId="16">
    <w:abstractNumId w:val="5"/>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5"/>
  </w:num>
  <w:num w:numId="18">
    <w:abstractNumId w:val="14"/>
  </w:num>
  <w:num w:numId="19">
    <w:abstractNumId w:val="5"/>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0">
    <w:abstractNumId w:val="8"/>
  </w:num>
  <w:num w:numId="21">
    <w:abstractNumId w:val="16"/>
  </w:num>
  <w:num w:numId="22">
    <w:abstractNumId w:val="10"/>
  </w:num>
  <w:num w:numId="23">
    <w:abstractNumId w:val="20"/>
  </w:num>
  <w:num w:numId="24">
    <w:abstractNumId w:val="0"/>
  </w:num>
  <w:num w:numId="25">
    <w:abstractNumId w:val="18"/>
  </w:num>
  <w:num w:numId="26">
    <w:abstractNumId w:val="12"/>
  </w:num>
  <w:num w:numId="27">
    <w:abstractNumId w:val="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2Nza3MDExMjIxMTRX0lEKTi0uzszPAykwtKwFACxX0LstAAAA"/>
  </w:docVars>
  <w:rsids>
    <w:rsidRoot w:val="00CC4C21"/>
    <w:rsid w:val="00004A59"/>
    <w:rsid w:val="00010768"/>
    <w:rsid w:val="00013989"/>
    <w:rsid w:val="00020F14"/>
    <w:rsid w:val="00025CDF"/>
    <w:rsid w:val="0003054E"/>
    <w:rsid w:val="00030C93"/>
    <w:rsid w:val="00040193"/>
    <w:rsid w:val="00050392"/>
    <w:rsid w:val="00052FAD"/>
    <w:rsid w:val="00055B04"/>
    <w:rsid w:val="00056662"/>
    <w:rsid w:val="00067FCB"/>
    <w:rsid w:val="00071377"/>
    <w:rsid w:val="00071B84"/>
    <w:rsid w:val="00074C8E"/>
    <w:rsid w:val="00075EF0"/>
    <w:rsid w:val="00081862"/>
    <w:rsid w:val="0008560D"/>
    <w:rsid w:val="000873E2"/>
    <w:rsid w:val="0009242F"/>
    <w:rsid w:val="000924C3"/>
    <w:rsid w:val="000929A9"/>
    <w:rsid w:val="0009388F"/>
    <w:rsid w:val="00097D19"/>
    <w:rsid w:val="000A1F6D"/>
    <w:rsid w:val="000B4372"/>
    <w:rsid w:val="000B593B"/>
    <w:rsid w:val="000C0D38"/>
    <w:rsid w:val="000D0A14"/>
    <w:rsid w:val="000D150D"/>
    <w:rsid w:val="000D59E2"/>
    <w:rsid w:val="000D6415"/>
    <w:rsid w:val="000F2641"/>
    <w:rsid w:val="000F455A"/>
    <w:rsid w:val="001028F4"/>
    <w:rsid w:val="001038BF"/>
    <w:rsid w:val="00112139"/>
    <w:rsid w:val="001135C2"/>
    <w:rsid w:val="00121281"/>
    <w:rsid w:val="00124207"/>
    <w:rsid w:val="0012519F"/>
    <w:rsid w:val="001278AB"/>
    <w:rsid w:val="00132667"/>
    <w:rsid w:val="00137599"/>
    <w:rsid w:val="00137C18"/>
    <w:rsid w:val="00137E39"/>
    <w:rsid w:val="00140938"/>
    <w:rsid w:val="00140E1B"/>
    <w:rsid w:val="001428B9"/>
    <w:rsid w:val="00145BD4"/>
    <w:rsid w:val="00151BF3"/>
    <w:rsid w:val="00151F45"/>
    <w:rsid w:val="00161387"/>
    <w:rsid w:val="00162586"/>
    <w:rsid w:val="001664B7"/>
    <w:rsid w:val="001701BC"/>
    <w:rsid w:val="00170E74"/>
    <w:rsid w:val="001723B1"/>
    <w:rsid w:val="00173E70"/>
    <w:rsid w:val="00180671"/>
    <w:rsid w:val="00180C28"/>
    <w:rsid w:val="00181451"/>
    <w:rsid w:val="001831FD"/>
    <w:rsid w:val="001918B4"/>
    <w:rsid w:val="00193B2C"/>
    <w:rsid w:val="00195F76"/>
    <w:rsid w:val="0019655D"/>
    <w:rsid w:val="00196639"/>
    <w:rsid w:val="001A07D1"/>
    <w:rsid w:val="001A0CAF"/>
    <w:rsid w:val="001A100A"/>
    <w:rsid w:val="001A376F"/>
    <w:rsid w:val="001A3E53"/>
    <w:rsid w:val="001B0EFE"/>
    <w:rsid w:val="001B2CDB"/>
    <w:rsid w:val="001B3B93"/>
    <w:rsid w:val="001B4709"/>
    <w:rsid w:val="001C54C3"/>
    <w:rsid w:val="001C78EC"/>
    <w:rsid w:val="001D20C4"/>
    <w:rsid w:val="001D269C"/>
    <w:rsid w:val="001D33D2"/>
    <w:rsid w:val="001D3745"/>
    <w:rsid w:val="001E1E64"/>
    <w:rsid w:val="001E3201"/>
    <w:rsid w:val="001F00CC"/>
    <w:rsid w:val="001F3925"/>
    <w:rsid w:val="001F7EBD"/>
    <w:rsid w:val="00200EE2"/>
    <w:rsid w:val="002015F8"/>
    <w:rsid w:val="00205327"/>
    <w:rsid w:val="002056F2"/>
    <w:rsid w:val="00205A44"/>
    <w:rsid w:val="00212006"/>
    <w:rsid w:val="0021402A"/>
    <w:rsid w:val="00214DB4"/>
    <w:rsid w:val="002179A9"/>
    <w:rsid w:val="00217F2A"/>
    <w:rsid w:val="002207B6"/>
    <w:rsid w:val="00220DDC"/>
    <w:rsid w:val="00226F91"/>
    <w:rsid w:val="00230C4D"/>
    <w:rsid w:val="00235626"/>
    <w:rsid w:val="00235863"/>
    <w:rsid w:val="00235F12"/>
    <w:rsid w:val="00237570"/>
    <w:rsid w:val="0024354F"/>
    <w:rsid w:val="00243AE1"/>
    <w:rsid w:val="00244D11"/>
    <w:rsid w:val="00244FEB"/>
    <w:rsid w:val="00246F18"/>
    <w:rsid w:val="002616E9"/>
    <w:rsid w:val="002649D2"/>
    <w:rsid w:val="00266024"/>
    <w:rsid w:val="00271C68"/>
    <w:rsid w:val="00274FEA"/>
    <w:rsid w:val="0027707F"/>
    <w:rsid w:val="002851C9"/>
    <w:rsid w:val="0028576D"/>
    <w:rsid w:val="0029059D"/>
    <w:rsid w:val="00292244"/>
    <w:rsid w:val="00294481"/>
    <w:rsid w:val="002978B1"/>
    <w:rsid w:val="002B5263"/>
    <w:rsid w:val="002B60A6"/>
    <w:rsid w:val="002C103D"/>
    <w:rsid w:val="002D3055"/>
    <w:rsid w:val="002D4EB8"/>
    <w:rsid w:val="002E1570"/>
    <w:rsid w:val="002E1B36"/>
    <w:rsid w:val="002E2798"/>
    <w:rsid w:val="002E2AE3"/>
    <w:rsid w:val="002E2D44"/>
    <w:rsid w:val="002E72B8"/>
    <w:rsid w:val="00306766"/>
    <w:rsid w:val="00307BB3"/>
    <w:rsid w:val="003137B8"/>
    <w:rsid w:val="00315AA7"/>
    <w:rsid w:val="00316A4E"/>
    <w:rsid w:val="00320D3B"/>
    <w:rsid w:val="003254C1"/>
    <w:rsid w:val="003329A7"/>
    <w:rsid w:val="00336595"/>
    <w:rsid w:val="00337CBC"/>
    <w:rsid w:val="003418F3"/>
    <w:rsid w:val="00344425"/>
    <w:rsid w:val="0034659B"/>
    <w:rsid w:val="00346D7F"/>
    <w:rsid w:val="00347A6C"/>
    <w:rsid w:val="00352C25"/>
    <w:rsid w:val="003615E7"/>
    <w:rsid w:val="0036708A"/>
    <w:rsid w:val="00372A44"/>
    <w:rsid w:val="003752EA"/>
    <w:rsid w:val="00380619"/>
    <w:rsid w:val="00386D4F"/>
    <w:rsid w:val="00392D92"/>
    <w:rsid w:val="003A6C9E"/>
    <w:rsid w:val="003B6631"/>
    <w:rsid w:val="003C051D"/>
    <w:rsid w:val="003C11F1"/>
    <w:rsid w:val="003D0C13"/>
    <w:rsid w:val="003D1552"/>
    <w:rsid w:val="003D2454"/>
    <w:rsid w:val="003D28EB"/>
    <w:rsid w:val="003D47BB"/>
    <w:rsid w:val="003E01CB"/>
    <w:rsid w:val="003E2D9E"/>
    <w:rsid w:val="003E2E94"/>
    <w:rsid w:val="003E5B26"/>
    <w:rsid w:val="003F0BD8"/>
    <w:rsid w:val="003F6C74"/>
    <w:rsid w:val="00403F4C"/>
    <w:rsid w:val="00405958"/>
    <w:rsid w:val="00410C4B"/>
    <w:rsid w:val="00412994"/>
    <w:rsid w:val="00414EE8"/>
    <w:rsid w:val="0041639C"/>
    <w:rsid w:val="00417AD5"/>
    <w:rsid w:val="00425DDF"/>
    <w:rsid w:val="004362B7"/>
    <w:rsid w:val="00444299"/>
    <w:rsid w:val="00445E2B"/>
    <w:rsid w:val="00451625"/>
    <w:rsid w:val="0045195B"/>
    <w:rsid w:val="00452F43"/>
    <w:rsid w:val="00453AC2"/>
    <w:rsid w:val="00463B4E"/>
    <w:rsid w:val="00472219"/>
    <w:rsid w:val="00480924"/>
    <w:rsid w:val="0048513B"/>
    <w:rsid w:val="00495D12"/>
    <w:rsid w:val="004A0A8E"/>
    <w:rsid w:val="004A2599"/>
    <w:rsid w:val="004A2BCF"/>
    <w:rsid w:val="004A4989"/>
    <w:rsid w:val="004A4C0A"/>
    <w:rsid w:val="004B035B"/>
    <w:rsid w:val="004B5E13"/>
    <w:rsid w:val="004B7720"/>
    <w:rsid w:val="004C16E0"/>
    <w:rsid w:val="004C381F"/>
    <w:rsid w:val="004D1E2A"/>
    <w:rsid w:val="004D25D8"/>
    <w:rsid w:val="004D626C"/>
    <w:rsid w:val="004D6693"/>
    <w:rsid w:val="004D7477"/>
    <w:rsid w:val="004E120E"/>
    <w:rsid w:val="004F2AF8"/>
    <w:rsid w:val="004F2E3A"/>
    <w:rsid w:val="004F4537"/>
    <w:rsid w:val="005035D7"/>
    <w:rsid w:val="00504268"/>
    <w:rsid w:val="00505A71"/>
    <w:rsid w:val="0052122C"/>
    <w:rsid w:val="00524F8B"/>
    <w:rsid w:val="00530F3A"/>
    <w:rsid w:val="00534D8A"/>
    <w:rsid w:val="00536645"/>
    <w:rsid w:val="0053790B"/>
    <w:rsid w:val="0054639E"/>
    <w:rsid w:val="00547B91"/>
    <w:rsid w:val="005525AE"/>
    <w:rsid w:val="005635BB"/>
    <w:rsid w:val="00565850"/>
    <w:rsid w:val="00572ED8"/>
    <w:rsid w:val="0057485E"/>
    <w:rsid w:val="005757DD"/>
    <w:rsid w:val="005822F9"/>
    <w:rsid w:val="0058334F"/>
    <w:rsid w:val="005845CC"/>
    <w:rsid w:val="0058564A"/>
    <w:rsid w:val="00590A52"/>
    <w:rsid w:val="00591A9F"/>
    <w:rsid w:val="005971E2"/>
    <w:rsid w:val="00597860"/>
    <w:rsid w:val="005A308B"/>
    <w:rsid w:val="005A583D"/>
    <w:rsid w:val="005A5FCB"/>
    <w:rsid w:val="005B0B7A"/>
    <w:rsid w:val="005B12AA"/>
    <w:rsid w:val="005B20A3"/>
    <w:rsid w:val="005B36C6"/>
    <w:rsid w:val="005B377B"/>
    <w:rsid w:val="005B61A0"/>
    <w:rsid w:val="005B7764"/>
    <w:rsid w:val="005C0C67"/>
    <w:rsid w:val="005C146D"/>
    <w:rsid w:val="005C5626"/>
    <w:rsid w:val="005D34B0"/>
    <w:rsid w:val="005E556B"/>
    <w:rsid w:val="005F0795"/>
    <w:rsid w:val="005F1EC0"/>
    <w:rsid w:val="005F3C50"/>
    <w:rsid w:val="005F57FA"/>
    <w:rsid w:val="00601509"/>
    <w:rsid w:val="0061354A"/>
    <w:rsid w:val="0062332E"/>
    <w:rsid w:val="00623817"/>
    <w:rsid w:val="00631B91"/>
    <w:rsid w:val="00635504"/>
    <w:rsid w:val="00635A7C"/>
    <w:rsid w:val="00645457"/>
    <w:rsid w:val="006478A6"/>
    <w:rsid w:val="00650D0C"/>
    <w:rsid w:val="006513AF"/>
    <w:rsid w:val="00652326"/>
    <w:rsid w:val="00662CEA"/>
    <w:rsid w:val="006645C9"/>
    <w:rsid w:val="006703F5"/>
    <w:rsid w:val="006720CF"/>
    <w:rsid w:val="00673F34"/>
    <w:rsid w:val="00675BEB"/>
    <w:rsid w:val="00676ECB"/>
    <w:rsid w:val="00682172"/>
    <w:rsid w:val="00687181"/>
    <w:rsid w:val="00693D79"/>
    <w:rsid w:val="006A126D"/>
    <w:rsid w:val="006A1B1A"/>
    <w:rsid w:val="006A3F5F"/>
    <w:rsid w:val="006A6465"/>
    <w:rsid w:val="006A68E2"/>
    <w:rsid w:val="006B37AB"/>
    <w:rsid w:val="006B3F2F"/>
    <w:rsid w:val="006B6374"/>
    <w:rsid w:val="006B7E30"/>
    <w:rsid w:val="006C171F"/>
    <w:rsid w:val="006C1880"/>
    <w:rsid w:val="006C5E78"/>
    <w:rsid w:val="006C6719"/>
    <w:rsid w:val="006D0BF6"/>
    <w:rsid w:val="006D305B"/>
    <w:rsid w:val="006D57EC"/>
    <w:rsid w:val="006D7808"/>
    <w:rsid w:val="006E0806"/>
    <w:rsid w:val="006E0EC6"/>
    <w:rsid w:val="006F5ABA"/>
    <w:rsid w:val="0070371E"/>
    <w:rsid w:val="00706971"/>
    <w:rsid w:val="00710FBD"/>
    <w:rsid w:val="007136EA"/>
    <w:rsid w:val="00715C55"/>
    <w:rsid w:val="00716FAC"/>
    <w:rsid w:val="00717867"/>
    <w:rsid w:val="00722761"/>
    <w:rsid w:val="00723042"/>
    <w:rsid w:val="00723DED"/>
    <w:rsid w:val="00730A82"/>
    <w:rsid w:val="00733AD4"/>
    <w:rsid w:val="00733EB6"/>
    <w:rsid w:val="0073469E"/>
    <w:rsid w:val="00734FDD"/>
    <w:rsid w:val="0073546C"/>
    <w:rsid w:val="00735809"/>
    <w:rsid w:val="0073620A"/>
    <w:rsid w:val="00736607"/>
    <w:rsid w:val="00754989"/>
    <w:rsid w:val="00760FB2"/>
    <w:rsid w:val="00767965"/>
    <w:rsid w:val="00774D29"/>
    <w:rsid w:val="007761C4"/>
    <w:rsid w:val="00776FF5"/>
    <w:rsid w:val="00780127"/>
    <w:rsid w:val="00781B2C"/>
    <w:rsid w:val="00784359"/>
    <w:rsid w:val="00785B59"/>
    <w:rsid w:val="007904C2"/>
    <w:rsid w:val="007925FA"/>
    <w:rsid w:val="00793329"/>
    <w:rsid w:val="00794A87"/>
    <w:rsid w:val="00796B89"/>
    <w:rsid w:val="007A4C83"/>
    <w:rsid w:val="007A5FFE"/>
    <w:rsid w:val="007A6037"/>
    <w:rsid w:val="007A6F06"/>
    <w:rsid w:val="007B4706"/>
    <w:rsid w:val="007B7B02"/>
    <w:rsid w:val="007C5E28"/>
    <w:rsid w:val="007C60DD"/>
    <w:rsid w:val="007D06C0"/>
    <w:rsid w:val="007D123B"/>
    <w:rsid w:val="007D25FE"/>
    <w:rsid w:val="007D3310"/>
    <w:rsid w:val="007D7BD6"/>
    <w:rsid w:val="007E07D6"/>
    <w:rsid w:val="007E1368"/>
    <w:rsid w:val="007E5540"/>
    <w:rsid w:val="007F3D99"/>
    <w:rsid w:val="008001C8"/>
    <w:rsid w:val="00800D9F"/>
    <w:rsid w:val="00801281"/>
    <w:rsid w:val="00804B55"/>
    <w:rsid w:val="00804BC9"/>
    <w:rsid w:val="0081101D"/>
    <w:rsid w:val="00814381"/>
    <w:rsid w:val="00815764"/>
    <w:rsid w:val="00817D0A"/>
    <w:rsid w:val="008252B1"/>
    <w:rsid w:val="008253DE"/>
    <w:rsid w:val="00826E32"/>
    <w:rsid w:val="00827BA2"/>
    <w:rsid w:val="0083229B"/>
    <w:rsid w:val="008328A3"/>
    <w:rsid w:val="0083476E"/>
    <w:rsid w:val="00837DBE"/>
    <w:rsid w:val="008410A9"/>
    <w:rsid w:val="00841774"/>
    <w:rsid w:val="00847069"/>
    <w:rsid w:val="008470C9"/>
    <w:rsid w:val="00853B10"/>
    <w:rsid w:val="008577B7"/>
    <w:rsid w:val="008700A0"/>
    <w:rsid w:val="00877F00"/>
    <w:rsid w:val="00880DCA"/>
    <w:rsid w:val="008817F2"/>
    <w:rsid w:val="00881F6C"/>
    <w:rsid w:val="008821CA"/>
    <w:rsid w:val="00890F42"/>
    <w:rsid w:val="00892EDD"/>
    <w:rsid w:val="00894314"/>
    <w:rsid w:val="0089513D"/>
    <w:rsid w:val="008A00BC"/>
    <w:rsid w:val="008A4396"/>
    <w:rsid w:val="008A7365"/>
    <w:rsid w:val="008B23BB"/>
    <w:rsid w:val="008B25FC"/>
    <w:rsid w:val="008B3722"/>
    <w:rsid w:val="008B3ACB"/>
    <w:rsid w:val="008B3BC0"/>
    <w:rsid w:val="008C4A98"/>
    <w:rsid w:val="008D11C3"/>
    <w:rsid w:val="008D68F1"/>
    <w:rsid w:val="008D714D"/>
    <w:rsid w:val="008D75F6"/>
    <w:rsid w:val="008D7C69"/>
    <w:rsid w:val="008E4675"/>
    <w:rsid w:val="008E771B"/>
    <w:rsid w:val="008F09EA"/>
    <w:rsid w:val="0090180B"/>
    <w:rsid w:val="00903C31"/>
    <w:rsid w:val="00905177"/>
    <w:rsid w:val="00907773"/>
    <w:rsid w:val="009127B3"/>
    <w:rsid w:val="00922EC5"/>
    <w:rsid w:val="00926B01"/>
    <w:rsid w:val="00931DAA"/>
    <w:rsid w:val="00931FED"/>
    <w:rsid w:val="00932D76"/>
    <w:rsid w:val="009331E1"/>
    <w:rsid w:val="00947A9A"/>
    <w:rsid w:val="00952714"/>
    <w:rsid w:val="009539C2"/>
    <w:rsid w:val="00960BB0"/>
    <w:rsid w:val="00964F22"/>
    <w:rsid w:val="00976510"/>
    <w:rsid w:val="009812CD"/>
    <w:rsid w:val="00983FCA"/>
    <w:rsid w:val="00994087"/>
    <w:rsid w:val="009941F7"/>
    <w:rsid w:val="00996A68"/>
    <w:rsid w:val="00997CB9"/>
    <w:rsid w:val="009A029E"/>
    <w:rsid w:val="009A3363"/>
    <w:rsid w:val="009A34F7"/>
    <w:rsid w:val="009A7688"/>
    <w:rsid w:val="009A769C"/>
    <w:rsid w:val="009B320B"/>
    <w:rsid w:val="009B3EAA"/>
    <w:rsid w:val="009B495E"/>
    <w:rsid w:val="009C1F84"/>
    <w:rsid w:val="009C3A4E"/>
    <w:rsid w:val="009C4670"/>
    <w:rsid w:val="009D0733"/>
    <w:rsid w:val="009E119B"/>
    <w:rsid w:val="009F08EA"/>
    <w:rsid w:val="009F125D"/>
    <w:rsid w:val="00A027FD"/>
    <w:rsid w:val="00A030B9"/>
    <w:rsid w:val="00A04F30"/>
    <w:rsid w:val="00A11498"/>
    <w:rsid w:val="00A117BE"/>
    <w:rsid w:val="00A11E8C"/>
    <w:rsid w:val="00A12FFC"/>
    <w:rsid w:val="00A13E58"/>
    <w:rsid w:val="00A153C9"/>
    <w:rsid w:val="00A163BC"/>
    <w:rsid w:val="00A2058F"/>
    <w:rsid w:val="00A210C8"/>
    <w:rsid w:val="00A22E70"/>
    <w:rsid w:val="00A24F6C"/>
    <w:rsid w:val="00A25856"/>
    <w:rsid w:val="00A25BCD"/>
    <w:rsid w:val="00A266BE"/>
    <w:rsid w:val="00A31919"/>
    <w:rsid w:val="00A32DEF"/>
    <w:rsid w:val="00A32E44"/>
    <w:rsid w:val="00A43E6C"/>
    <w:rsid w:val="00A51791"/>
    <w:rsid w:val="00A56C4F"/>
    <w:rsid w:val="00A60614"/>
    <w:rsid w:val="00A80B1D"/>
    <w:rsid w:val="00A811EE"/>
    <w:rsid w:val="00A853DE"/>
    <w:rsid w:val="00A9424B"/>
    <w:rsid w:val="00A94573"/>
    <w:rsid w:val="00A97565"/>
    <w:rsid w:val="00AB0029"/>
    <w:rsid w:val="00AB21B4"/>
    <w:rsid w:val="00AB3BD4"/>
    <w:rsid w:val="00AC65DC"/>
    <w:rsid w:val="00AD646F"/>
    <w:rsid w:val="00AD7CE9"/>
    <w:rsid w:val="00AE439F"/>
    <w:rsid w:val="00AE4BDE"/>
    <w:rsid w:val="00AE6F66"/>
    <w:rsid w:val="00AF30C4"/>
    <w:rsid w:val="00B03130"/>
    <w:rsid w:val="00B03209"/>
    <w:rsid w:val="00B03441"/>
    <w:rsid w:val="00B05230"/>
    <w:rsid w:val="00B149DD"/>
    <w:rsid w:val="00B176B3"/>
    <w:rsid w:val="00B17FB0"/>
    <w:rsid w:val="00B35DEF"/>
    <w:rsid w:val="00B416EA"/>
    <w:rsid w:val="00B463D1"/>
    <w:rsid w:val="00B545BC"/>
    <w:rsid w:val="00B57BFF"/>
    <w:rsid w:val="00B62559"/>
    <w:rsid w:val="00B627EA"/>
    <w:rsid w:val="00B64241"/>
    <w:rsid w:val="00B6523E"/>
    <w:rsid w:val="00B6660F"/>
    <w:rsid w:val="00B717DB"/>
    <w:rsid w:val="00B74381"/>
    <w:rsid w:val="00B75BA7"/>
    <w:rsid w:val="00B837E4"/>
    <w:rsid w:val="00B843CF"/>
    <w:rsid w:val="00B84C40"/>
    <w:rsid w:val="00B86495"/>
    <w:rsid w:val="00B87082"/>
    <w:rsid w:val="00B921CA"/>
    <w:rsid w:val="00B94B44"/>
    <w:rsid w:val="00B950DF"/>
    <w:rsid w:val="00B96055"/>
    <w:rsid w:val="00B96D65"/>
    <w:rsid w:val="00B977C1"/>
    <w:rsid w:val="00BA1AA2"/>
    <w:rsid w:val="00BB1A3E"/>
    <w:rsid w:val="00BC3E1E"/>
    <w:rsid w:val="00BC4B68"/>
    <w:rsid w:val="00BC620B"/>
    <w:rsid w:val="00BC73B1"/>
    <w:rsid w:val="00BD4992"/>
    <w:rsid w:val="00BE0813"/>
    <w:rsid w:val="00BE3EC0"/>
    <w:rsid w:val="00BE73E4"/>
    <w:rsid w:val="00BF33B0"/>
    <w:rsid w:val="00BF4FAE"/>
    <w:rsid w:val="00BF6167"/>
    <w:rsid w:val="00BF7910"/>
    <w:rsid w:val="00C0161A"/>
    <w:rsid w:val="00C03BF2"/>
    <w:rsid w:val="00C03FF3"/>
    <w:rsid w:val="00C057B3"/>
    <w:rsid w:val="00C13F36"/>
    <w:rsid w:val="00C146F8"/>
    <w:rsid w:val="00C14899"/>
    <w:rsid w:val="00C15088"/>
    <w:rsid w:val="00C161D1"/>
    <w:rsid w:val="00C243E8"/>
    <w:rsid w:val="00C2466E"/>
    <w:rsid w:val="00C3749C"/>
    <w:rsid w:val="00C44C4A"/>
    <w:rsid w:val="00C57874"/>
    <w:rsid w:val="00C60A83"/>
    <w:rsid w:val="00C616AA"/>
    <w:rsid w:val="00C65D1E"/>
    <w:rsid w:val="00C713FA"/>
    <w:rsid w:val="00C77D45"/>
    <w:rsid w:val="00C9049F"/>
    <w:rsid w:val="00C921B5"/>
    <w:rsid w:val="00C93164"/>
    <w:rsid w:val="00C931F3"/>
    <w:rsid w:val="00C94491"/>
    <w:rsid w:val="00CA247E"/>
    <w:rsid w:val="00CA638B"/>
    <w:rsid w:val="00CB7A05"/>
    <w:rsid w:val="00CC0848"/>
    <w:rsid w:val="00CC437E"/>
    <w:rsid w:val="00CC4C21"/>
    <w:rsid w:val="00CC7975"/>
    <w:rsid w:val="00CD0281"/>
    <w:rsid w:val="00CD09C7"/>
    <w:rsid w:val="00CD3F5F"/>
    <w:rsid w:val="00CD67A5"/>
    <w:rsid w:val="00CD7565"/>
    <w:rsid w:val="00CE1649"/>
    <w:rsid w:val="00CF3058"/>
    <w:rsid w:val="00CF3F73"/>
    <w:rsid w:val="00D01A26"/>
    <w:rsid w:val="00D15CD1"/>
    <w:rsid w:val="00D17750"/>
    <w:rsid w:val="00D22D37"/>
    <w:rsid w:val="00D231D8"/>
    <w:rsid w:val="00D31F1B"/>
    <w:rsid w:val="00D33C9F"/>
    <w:rsid w:val="00D33DBF"/>
    <w:rsid w:val="00D33FE0"/>
    <w:rsid w:val="00D360DA"/>
    <w:rsid w:val="00D36EDF"/>
    <w:rsid w:val="00D37498"/>
    <w:rsid w:val="00D37AF7"/>
    <w:rsid w:val="00D436FD"/>
    <w:rsid w:val="00D606C3"/>
    <w:rsid w:val="00D6088A"/>
    <w:rsid w:val="00D60EF5"/>
    <w:rsid w:val="00D626AE"/>
    <w:rsid w:val="00D62D73"/>
    <w:rsid w:val="00D710E7"/>
    <w:rsid w:val="00D72405"/>
    <w:rsid w:val="00D8338F"/>
    <w:rsid w:val="00D84201"/>
    <w:rsid w:val="00D84B09"/>
    <w:rsid w:val="00D91235"/>
    <w:rsid w:val="00D9464C"/>
    <w:rsid w:val="00D956A4"/>
    <w:rsid w:val="00D963DE"/>
    <w:rsid w:val="00D97BF3"/>
    <w:rsid w:val="00DA28D0"/>
    <w:rsid w:val="00DA4592"/>
    <w:rsid w:val="00DB69C0"/>
    <w:rsid w:val="00DC3437"/>
    <w:rsid w:val="00DC3786"/>
    <w:rsid w:val="00DC3944"/>
    <w:rsid w:val="00DC5C7F"/>
    <w:rsid w:val="00DD0365"/>
    <w:rsid w:val="00DD33C5"/>
    <w:rsid w:val="00DD35DB"/>
    <w:rsid w:val="00DD394F"/>
    <w:rsid w:val="00DD7E0E"/>
    <w:rsid w:val="00DE2320"/>
    <w:rsid w:val="00DE2444"/>
    <w:rsid w:val="00DE6D9A"/>
    <w:rsid w:val="00E02D92"/>
    <w:rsid w:val="00E04991"/>
    <w:rsid w:val="00E10BEC"/>
    <w:rsid w:val="00E110EC"/>
    <w:rsid w:val="00E114A0"/>
    <w:rsid w:val="00E11829"/>
    <w:rsid w:val="00E12841"/>
    <w:rsid w:val="00E1659A"/>
    <w:rsid w:val="00E22999"/>
    <w:rsid w:val="00E27679"/>
    <w:rsid w:val="00E34D9B"/>
    <w:rsid w:val="00E407C0"/>
    <w:rsid w:val="00E409F3"/>
    <w:rsid w:val="00E40B08"/>
    <w:rsid w:val="00E4324A"/>
    <w:rsid w:val="00E4424F"/>
    <w:rsid w:val="00E65F6A"/>
    <w:rsid w:val="00E663B6"/>
    <w:rsid w:val="00E80D76"/>
    <w:rsid w:val="00E81680"/>
    <w:rsid w:val="00E82C79"/>
    <w:rsid w:val="00E82CFF"/>
    <w:rsid w:val="00E87C0F"/>
    <w:rsid w:val="00E91369"/>
    <w:rsid w:val="00E9658B"/>
    <w:rsid w:val="00E9663A"/>
    <w:rsid w:val="00E96A4A"/>
    <w:rsid w:val="00E97508"/>
    <w:rsid w:val="00E9769A"/>
    <w:rsid w:val="00E976E3"/>
    <w:rsid w:val="00EA6048"/>
    <w:rsid w:val="00EA7B8C"/>
    <w:rsid w:val="00EB1EC9"/>
    <w:rsid w:val="00EB26EF"/>
    <w:rsid w:val="00EB2CA4"/>
    <w:rsid w:val="00EB4963"/>
    <w:rsid w:val="00EC2381"/>
    <w:rsid w:val="00EC2665"/>
    <w:rsid w:val="00EC3787"/>
    <w:rsid w:val="00ED0BFC"/>
    <w:rsid w:val="00ED1B3C"/>
    <w:rsid w:val="00ED27F8"/>
    <w:rsid w:val="00ED313D"/>
    <w:rsid w:val="00EE1498"/>
    <w:rsid w:val="00EE2693"/>
    <w:rsid w:val="00EE44C8"/>
    <w:rsid w:val="00EE4B0E"/>
    <w:rsid w:val="00EF13E2"/>
    <w:rsid w:val="00EF53DF"/>
    <w:rsid w:val="00EF6D79"/>
    <w:rsid w:val="00F16108"/>
    <w:rsid w:val="00F3310C"/>
    <w:rsid w:val="00F33B83"/>
    <w:rsid w:val="00F35EE5"/>
    <w:rsid w:val="00F40687"/>
    <w:rsid w:val="00F43258"/>
    <w:rsid w:val="00F46A76"/>
    <w:rsid w:val="00F46DD2"/>
    <w:rsid w:val="00F47073"/>
    <w:rsid w:val="00F47D65"/>
    <w:rsid w:val="00F60EFB"/>
    <w:rsid w:val="00F6127A"/>
    <w:rsid w:val="00F63FA1"/>
    <w:rsid w:val="00F67C42"/>
    <w:rsid w:val="00F71DEE"/>
    <w:rsid w:val="00F72AF1"/>
    <w:rsid w:val="00F76250"/>
    <w:rsid w:val="00F767A6"/>
    <w:rsid w:val="00F80BFB"/>
    <w:rsid w:val="00F9071F"/>
    <w:rsid w:val="00F90869"/>
    <w:rsid w:val="00F91859"/>
    <w:rsid w:val="00FB1A40"/>
    <w:rsid w:val="00FC174B"/>
    <w:rsid w:val="00FC3FD4"/>
    <w:rsid w:val="00FC7001"/>
    <w:rsid w:val="00FD0C0B"/>
    <w:rsid w:val="00FD1BC6"/>
    <w:rsid w:val="00FD5F94"/>
    <w:rsid w:val="00FD7998"/>
    <w:rsid w:val="00FE6BAF"/>
    <w:rsid w:val="00FF5C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9656"/>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1F7EBD"/>
  </w:style>
  <w:style w:type="numbering" w:customStyle="1" w:styleId="Judgments2">
    <w:name w:val="Judgments2"/>
    <w:uiPriority w:val="99"/>
    <w:rsid w:val="00723042"/>
  </w:style>
  <w:style w:type="paragraph" w:styleId="NoSpacing">
    <w:name w:val="No Spacing"/>
    <w:uiPriority w:val="1"/>
    <w:qFormat/>
    <w:rsid w:val="006D7808"/>
    <w:pPr>
      <w:spacing w:after="0" w:line="240" w:lineRule="auto"/>
    </w:pPr>
  </w:style>
  <w:style w:type="paragraph" w:styleId="Revision">
    <w:name w:val="Revision"/>
    <w:hidden/>
    <w:uiPriority w:val="99"/>
    <w:semiHidden/>
    <w:rsid w:val="005822F9"/>
    <w:pPr>
      <w:spacing w:after="0" w:line="240" w:lineRule="auto"/>
    </w:pPr>
    <w:rPr>
      <w:lang w:val="en-GB"/>
    </w:rPr>
  </w:style>
  <w:style w:type="paragraph" w:styleId="FootnoteText">
    <w:name w:val="footnote text"/>
    <w:basedOn w:val="Normal"/>
    <w:link w:val="FootnoteTextChar"/>
    <w:uiPriority w:val="99"/>
    <w:semiHidden/>
    <w:unhideWhenUsed/>
    <w:rsid w:val="003D15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552"/>
    <w:rPr>
      <w:sz w:val="20"/>
      <w:szCs w:val="20"/>
      <w:lang w:val="en-GB"/>
    </w:rPr>
  </w:style>
  <w:style w:type="character" w:styleId="FootnoteReference">
    <w:name w:val="footnote reference"/>
    <w:basedOn w:val="DefaultParagraphFont"/>
    <w:uiPriority w:val="99"/>
    <w:semiHidden/>
    <w:unhideWhenUsed/>
    <w:rsid w:val="003D1552"/>
    <w:rPr>
      <w:vertAlign w:val="superscript"/>
    </w:rPr>
  </w:style>
  <w:style w:type="paragraph" w:customStyle="1" w:styleId="estatutes-sectiondefinition">
    <w:name w:val="estatutes-sectiondefinition"/>
    <w:basedOn w:val="Normal"/>
    <w:rsid w:val="00074C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16ED9-AD6E-4F70-AE1A-4314A9CF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3715</Words>
  <Characters>21179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Fiona Robinson</cp:lastModifiedBy>
  <cp:revision>5</cp:revision>
  <cp:lastPrinted>2020-11-13T11:39:00Z</cp:lastPrinted>
  <dcterms:created xsi:type="dcterms:W3CDTF">2020-11-13T11:41:00Z</dcterms:created>
  <dcterms:modified xsi:type="dcterms:W3CDTF">2020-11-13T11:44:00Z</dcterms:modified>
</cp:coreProperties>
</file>