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AD9F7"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58F8CEBE"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5C202C28"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94AF244" w14:textId="55F43D79"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DC191C">
        <w:rPr>
          <w:rFonts w:ascii="Times New Roman" w:hAnsi="Times New Roman" w:cs="Times New Roman"/>
          <w:sz w:val="24"/>
          <w:szCs w:val="24"/>
        </w:rPr>
        <w:t>20</w:t>
      </w:r>
      <w:r>
        <w:rPr>
          <w:rFonts w:ascii="Times New Roman" w:hAnsi="Times New Roman" w:cs="Times New Roman"/>
          <w:sz w:val="24"/>
          <w:szCs w:val="24"/>
        </w:rPr>
        <w:t>] SCSC …</w:t>
      </w:r>
    </w:p>
    <w:p w14:paraId="2B3CFE96" w14:textId="77777777"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566A7E">
        <w:rPr>
          <w:rFonts w:ascii="Times New Roman" w:hAnsi="Times New Roman" w:cs="Times New Roman"/>
          <w:sz w:val="24"/>
          <w:szCs w:val="24"/>
        </w:rPr>
        <w:t xml:space="preserve">r </w:t>
      </w:r>
      <w:r>
        <w:rPr>
          <w:rFonts w:ascii="Times New Roman" w:hAnsi="Times New Roman" w:cs="Times New Roman"/>
          <w:sz w:val="24"/>
          <w:szCs w:val="24"/>
        </w:rPr>
        <w:t>S/</w:t>
      </w:r>
      <w:r w:rsidR="00FC7D42">
        <w:rPr>
          <w:rFonts w:ascii="Times New Roman" w:hAnsi="Times New Roman" w:cs="Times New Roman"/>
          <w:sz w:val="24"/>
          <w:szCs w:val="24"/>
        </w:rPr>
        <w:t>63</w:t>
      </w:r>
      <w:r w:rsidR="00566A7E">
        <w:rPr>
          <w:rFonts w:ascii="Times New Roman" w:hAnsi="Times New Roman" w:cs="Times New Roman"/>
          <w:sz w:val="24"/>
          <w:szCs w:val="24"/>
        </w:rPr>
        <w:t>/</w:t>
      </w:r>
      <w:r w:rsidRPr="004A2599">
        <w:rPr>
          <w:rFonts w:ascii="Times New Roman" w:hAnsi="Times New Roman" w:cs="Times New Roman"/>
          <w:sz w:val="24"/>
          <w:szCs w:val="24"/>
        </w:rPr>
        <w:t>20</w:t>
      </w:r>
      <w:r w:rsidR="00566A7E">
        <w:rPr>
          <w:rFonts w:ascii="Times New Roman" w:hAnsi="Times New Roman" w:cs="Times New Roman"/>
          <w:sz w:val="24"/>
          <w:szCs w:val="24"/>
        </w:rPr>
        <w:t>19</w:t>
      </w:r>
    </w:p>
    <w:p w14:paraId="5DFF78D6" w14:textId="77777777" w:rsidR="006A68E2" w:rsidRPr="004A2599" w:rsidRDefault="006A68E2" w:rsidP="00214DB4">
      <w:pPr>
        <w:spacing w:after="0" w:line="240" w:lineRule="auto"/>
        <w:ind w:left="5580"/>
        <w:rPr>
          <w:rFonts w:ascii="Times New Roman" w:hAnsi="Times New Roman" w:cs="Times New Roman"/>
          <w:sz w:val="24"/>
          <w:szCs w:val="24"/>
        </w:rPr>
      </w:pPr>
    </w:p>
    <w:p w14:paraId="2CCB9A5C"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19ED957D" w14:textId="77777777" w:rsidR="002E2AE3" w:rsidRDefault="00566A7E" w:rsidP="00566A7E">
      <w:pPr>
        <w:pStyle w:val="Partynames"/>
      </w:pPr>
      <w:r>
        <w:t>THE REPUBLIC</w:t>
      </w:r>
    </w:p>
    <w:p w14:paraId="4A8C9CA0" w14:textId="77777777" w:rsidR="00C00BC2" w:rsidRPr="00C00BC2" w:rsidRDefault="00C00BC2" w:rsidP="00C00BC2">
      <w:pPr>
        <w:pStyle w:val="Partynames"/>
        <w:spacing w:before="0"/>
        <w:rPr>
          <w:b w:val="0"/>
          <w:i/>
        </w:rPr>
      </w:pPr>
      <w:r w:rsidRPr="00C00BC2">
        <w:rPr>
          <w:b w:val="0"/>
          <w:i/>
        </w:rPr>
        <w:t xml:space="preserve">(rep. by </w:t>
      </w:r>
      <w:r w:rsidR="007731A9">
        <w:rPr>
          <w:b w:val="0"/>
          <w:i/>
        </w:rPr>
        <w:t>David Esparon</w:t>
      </w:r>
      <w:r w:rsidR="006F21C7">
        <w:rPr>
          <w:b w:val="0"/>
          <w:i/>
        </w:rPr>
        <w:t xml:space="preserve"> and Rongmei Lansinglu</w:t>
      </w:r>
      <w:r w:rsidRPr="00C00BC2">
        <w:rPr>
          <w:b w:val="0"/>
          <w:i/>
        </w:rPr>
        <w:t xml:space="preserve">) </w:t>
      </w:r>
    </w:p>
    <w:p w14:paraId="0F617328"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288B6E85" w14:textId="77777777" w:rsidR="009539C2" w:rsidRDefault="007731A9"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w:t>
      </w:r>
      <w:r w:rsidR="002D4EB8" w:rsidRPr="004A2599">
        <w:rPr>
          <w:rFonts w:ascii="Times New Roman" w:hAnsi="Times New Roman" w:cs="Times New Roman"/>
          <w:sz w:val="24"/>
          <w:szCs w:val="24"/>
        </w:rPr>
        <w:t>nd</w:t>
      </w:r>
    </w:p>
    <w:p w14:paraId="081BA582" w14:textId="77777777" w:rsidR="006F21C7" w:rsidRDefault="006F21C7" w:rsidP="00214DB4">
      <w:pPr>
        <w:tabs>
          <w:tab w:val="left" w:pos="540"/>
          <w:tab w:val="left" w:pos="4092"/>
          <w:tab w:val="left" w:pos="5580"/>
        </w:tabs>
        <w:spacing w:after="0" w:line="240" w:lineRule="auto"/>
        <w:rPr>
          <w:rFonts w:ascii="Times New Roman" w:hAnsi="Times New Roman" w:cs="Times New Roman"/>
          <w:sz w:val="24"/>
          <w:szCs w:val="24"/>
        </w:rPr>
      </w:pPr>
    </w:p>
    <w:p w14:paraId="27A920C1" w14:textId="77777777" w:rsidR="007731A9" w:rsidRPr="006F21C7" w:rsidRDefault="007731A9" w:rsidP="00214DB4">
      <w:pPr>
        <w:tabs>
          <w:tab w:val="left" w:pos="540"/>
          <w:tab w:val="left" w:pos="4092"/>
          <w:tab w:val="left" w:pos="5580"/>
        </w:tabs>
        <w:spacing w:after="0" w:line="240" w:lineRule="auto"/>
        <w:rPr>
          <w:rFonts w:ascii="Times New Roman" w:hAnsi="Times New Roman" w:cs="Times New Roman"/>
          <w:b/>
          <w:sz w:val="24"/>
          <w:szCs w:val="24"/>
        </w:rPr>
      </w:pPr>
      <w:r w:rsidRPr="006F21C7">
        <w:rPr>
          <w:rFonts w:ascii="Times New Roman" w:hAnsi="Times New Roman" w:cs="Times New Roman"/>
          <w:b/>
          <w:sz w:val="24"/>
          <w:szCs w:val="24"/>
        </w:rPr>
        <w:t xml:space="preserve">1. </w:t>
      </w:r>
      <w:r w:rsidR="006F21C7" w:rsidRPr="006F21C7">
        <w:rPr>
          <w:rFonts w:ascii="Times New Roman" w:hAnsi="Times New Roman" w:cs="Times New Roman"/>
          <w:b/>
          <w:sz w:val="24"/>
          <w:szCs w:val="24"/>
        </w:rPr>
        <w:t xml:space="preserve">ML </w:t>
      </w:r>
    </w:p>
    <w:p w14:paraId="1E5A4C41" w14:textId="77777777" w:rsidR="006F21C7" w:rsidRPr="006F21C7" w:rsidRDefault="006F21C7" w:rsidP="00214DB4">
      <w:pPr>
        <w:tabs>
          <w:tab w:val="left" w:pos="540"/>
          <w:tab w:val="left" w:pos="4092"/>
          <w:tab w:val="left" w:pos="5580"/>
        </w:tabs>
        <w:spacing w:after="0" w:line="240" w:lineRule="auto"/>
        <w:rPr>
          <w:rFonts w:ascii="Times New Roman" w:hAnsi="Times New Roman" w:cs="Times New Roman"/>
          <w:i/>
          <w:sz w:val="24"/>
          <w:szCs w:val="24"/>
        </w:rPr>
      </w:pPr>
      <w:r w:rsidRPr="006F21C7">
        <w:rPr>
          <w:rFonts w:ascii="Times New Roman" w:hAnsi="Times New Roman" w:cs="Times New Roman"/>
          <w:i/>
          <w:sz w:val="24"/>
          <w:szCs w:val="24"/>
        </w:rPr>
        <w:t>(rep. by Nichol Gabriel)</w:t>
      </w:r>
    </w:p>
    <w:p w14:paraId="092C1FAD" w14:textId="457A1B21" w:rsidR="0072653D" w:rsidRDefault="007731A9" w:rsidP="00BD2E59">
      <w:pPr>
        <w:tabs>
          <w:tab w:val="left" w:pos="540"/>
          <w:tab w:val="left" w:pos="5580"/>
          <w:tab w:val="left" w:pos="64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2.</w:t>
      </w:r>
      <w:r w:rsidR="00B02A08">
        <w:rPr>
          <w:rFonts w:ascii="Times New Roman" w:hAnsi="Times New Roman" w:cs="Times New Roman"/>
          <w:b/>
          <w:sz w:val="24"/>
          <w:szCs w:val="24"/>
        </w:rPr>
        <w:t xml:space="preserve"> </w:t>
      </w:r>
      <w:r w:rsidR="0072653D">
        <w:rPr>
          <w:rFonts w:ascii="Times New Roman" w:hAnsi="Times New Roman" w:cs="Times New Roman"/>
          <w:b/>
          <w:sz w:val="24"/>
          <w:szCs w:val="24"/>
        </w:rPr>
        <w:t>EL</w:t>
      </w:r>
    </w:p>
    <w:p w14:paraId="7CC7DCF3" w14:textId="77777777" w:rsidR="00F33B83" w:rsidRDefault="0072653D" w:rsidP="00214DB4">
      <w:pPr>
        <w:tabs>
          <w:tab w:val="left" w:pos="540"/>
          <w:tab w:val="left" w:pos="5580"/>
          <w:tab w:val="left" w:pos="6480"/>
        </w:tabs>
        <w:spacing w:after="0" w:line="240" w:lineRule="auto"/>
        <w:rPr>
          <w:rFonts w:ascii="Times New Roman" w:hAnsi="Times New Roman" w:cs="Times New Roman"/>
          <w:b/>
          <w:sz w:val="24"/>
          <w:szCs w:val="24"/>
        </w:rPr>
      </w:pPr>
      <w:r>
        <w:rPr>
          <w:rFonts w:ascii="Times New Roman" w:hAnsi="Times New Roman" w:cs="Times New Roman"/>
          <w:i/>
          <w:sz w:val="24"/>
          <w:szCs w:val="24"/>
        </w:rPr>
        <w:t xml:space="preserve">(rep. </w:t>
      </w:r>
      <w:r w:rsidR="006F21C7">
        <w:rPr>
          <w:rFonts w:ascii="Times New Roman" w:hAnsi="Times New Roman" w:cs="Times New Roman"/>
          <w:i/>
          <w:sz w:val="24"/>
          <w:szCs w:val="24"/>
        </w:rPr>
        <w:t xml:space="preserve">by </w:t>
      </w:r>
      <w:r w:rsidR="006F21C7" w:rsidRPr="006F21C7">
        <w:rPr>
          <w:rFonts w:ascii="Times New Roman" w:hAnsi="Times New Roman" w:cs="Times New Roman"/>
          <w:i/>
          <w:sz w:val="24"/>
          <w:szCs w:val="24"/>
        </w:rPr>
        <w:t>Clifford</w:t>
      </w:r>
      <w:r w:rsidRPr="006F21C7">
        <w:rPr>
          <w:rFonts w:ascii="Times New Roman" w:hAnsi="Times New Roman" w:cs="Times New Roman"/>
          <w:i/>
          <w:sz w:val="24"/>
          <w:szCs w:val="24"/>
        </w:rPr>
        <w:t xml:space="preserve"> </w:t>
      </w:r>
      <w:r>
        <w:rPr>
          <w:rFonts w:ascii="Times New Roman" w:hAnsi="Times New Roman" w:cs="Times New Roman"/>
          <w:i/>
          <w:sz w:val="24"/>
          <w:szCs w:val="24"/>
        </w:rPr>
        <w:t>André)</w:t>
      </w:r>
    </w:p>
    <w:p w14:paraId="1A7463D2" w14:textId="08EEBAB1" w:rsidR="002E2AE3" w:rsidRDefault="007731A9" w:rsidP="00C00BC2">
      <w:pPr>
        <w:pStyle w:val="Partynames"/>
        <w:rPr>
          <w:i/>
        </w:rPr>
      </w:pPr>
      <w:r>
        <w:t>3.</w:t>
      </w:r>
      <w:r w:rsidR="00B02A08">
        <w:t xml:space="preserve"> </w:t>
      </w:r>
      <w:r>
        <w:t>J</w:t>
      </w:r>
      <w:r w:rsidR="006F21C7">
        <w:t>-</w:t>
      </w:r>
      <w:r>
        <w:t>YN</w:t>
      </w:r>
      <w:r w:rsidR="002E2AE3" w:rsidRPr="004A2599">
        <w:tab/>
      </w:r>
    </w:p>
    <w:p w14:paraId="7E262768"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w:t>
      </w:r>
      <w:r w:rsidR="0072653D">
        <w:rPr>
          <w:rFonts w:ascii="Times New Roman" w:hAnsi="Times New Roman" w:cs="Times New Roman"/>
          <w:i/>
          <w:sz w:val="24"/>
          <w:szCs w:val="24"/>
        </w:rPr>
        <w:t xml:space="preserve"> Alexia Amesbury</w:t>
      </w:r>
      <w:r w:rsidRPr="00BB1A3E">
        <w:rPr>
          <w:rFonts w:ascii="Times New Roman" w:hAnsi="Times New Roman" w:cs="Times New Roman"/>
          <w:i/>
          <w:sz w:val="24"/>
          <w:szCs w:val="24"/>
        </w:rPr>
        <w:t>)</w:t>
      </w:r>
    </w:p>
    <w:p w14:paraId="18C2C2DC"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02BA31FD" w14:textId="60EB673A"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2E115F">
        <w:rPr>
          <w:rFonts w:ascii="Times New Roman" w:hAnsi="Times New Roman" w:cs="Times New Roman"/>
          <w:sz w:val="24"/>
          <w:szCs w:val="24"/>
        </w:rPr>
        <w:t xml:space="preserve"> </w:t>
      </w:r>
      <w:r w:rsidR="00C00BC2" w:rsidRPr="00C00BC2">
        <w:rPr>
          <w:rFonts w:ascii="Times New Roman" w:hAnsi="Times New Roman" w:cs="Times New Roman"/>
          <w:i/>
          <w:sz w:val="24"/>
          <w:szCs w:val="24"/>
        </w:rPr>
        <w:t>R v</w:t>
      </w:r>
      <w:r w:rsidR="00591C4A">
        <w:rPr>
          <w:rFonts w:ascii="Times New Roman" w:hAnsi="Times New Roman" w:cs="Times New Roman"/>
          <w:i/>
          <w:sz w:val="24"/>
          <w:szCs w:val="24"/>
        </w:rPr>
        <w:t xml:space="preserve"> ML &amp; Ors</w:t>
      </w:r>
      <w:r w:rsidR="00C00BC2" w:rsidRPr="00C00BC2">
        <w:rPr>
          <w:rFonts w:ascii="Times New Roman" w:hAnsi="Times New Roman" w:cs="Times New Roman"/>
          <w:i/>
          <w:sz w:val="24"/>
          <w:szCs w:val="24"/>
        </w:rPr>
        <w:t xml:space="preserve"> </w:t>
      </w:r>
      <w:r w:rsidR="00C00BC2">
        <w:rPr>
          <w:rFonts w:ascii="Times New Roman" w:hAnsi="Times New Roman" w:cs="Times New Roman"/>
          <w:sz w:val="24"/>
          <w:szCs w:val="24"/>
        </w:rPr>
        <w:t xml:space="preserve">Cr S </w:t>
      </w:r>
      <w:r w:rsidR="00FC7D42">
        <w:rPr>
          <w:rFonts w:ascii="Times New Roman" w:hAnsi="Times New Roman" w:cs="Times New Roman"/>
          <w:sz w:val="24"/>
          <w:szCs w:val="24"/>
        </w:rPr>
        <w:t>63</w:t>
      </w:r>
      <w:r w:rsidR="00C00BC2">
        <w:rPr>
          <w:rFonts w:ascii="Times New Roman" w:hAnsi="Times New Roman" w:cs="Times New Roman"/>
          <w:sz w:val="24"/>
          <w:szCs w:val="24"/>
        </w:rPr>
        <w:t xml:space="preserve">/19 [2019] SCSC         </w:t>
      </w:r>
      <w:r w:rsidR="00591C4A">
        <w:rPr>
          <w:rFonts w:ascii="Times New Roman" w:hAnsi="Times New Roman" w:cs="Times New Roman"/>
          <w:sz w:val="24"/>
          <w:szCs w:val="24"/>
        </w:rPr>
        <w:t>(</w:t>
      </w:r>
      <w:r w:rsidR="00345C91">
        <w:rPr>
          <w:rFonts w:ascii="Times New Roman" w:hAnsi="Times New Roman" w:cs="Times New Roman"/>
          <w:sz w:val="24"/>
          <w:szCs w:val="24"/>
        </w:rPr>
        <w:t>17 April</w:t>
      </w:r>
      <w:r w:rsidR="00C00BC2">
        <w:rPr>
          <w:rFonts w:ascii="Times New Roman" w:hAnsi="Times New Roman" w:cs="Times New Roman"/>
          <w:sz w:val="24"/>
          <w:szCs w:val="24"/>
        </w:rPr>
        <w:t xml:space="preserve"> 2020</w:t>
      </w:r>
      <w:r w:rsidR="00591C4A">
        <w:rPr>
          <w:rFonts w:ascii="Times New Roman" w:hAnsi="Times New Roman" w:cs="Times New Roman"/>
          <w:sz w:val="24"/>
          <w:szCs w:val="24"/>
        </w:rPr>
        <w:t>)</w:t>
      </w:r>
      <w:r w:rsidR="004A2599">
        <w:rPr>
          <w:rFonts w:ascii="Times New Roman" w:hAnsi="Times New Roman" w:cs="Times New Roman"/>
          <w:sz w:val="24"/>
          <w:szCs w:val="24"/>
        </w:rPr>
        <w:tab/>
      </w:r>
    </w:p>
    <w:p w14:paraId="3C1C7600" w14:textId="77777777" w:rsidR="00C00BC2" w:rsidRPr="00C00BC2"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C00BC2">
        <w:rPr>
          <w:rFonts w:ascii="Times New Roman" w:hAnsi="Times New Roman" w:cs="Times New Roman"/>
          <w:b/>
          <w:sz w:val="24"/>
          <w:szCs w:val="24"/>
        </w:rPr>
        <w:t xml:space="preserve">Before: </w:t>
      </w:r>
      <w:r w:rsidRPr="00C00BC2">
        <w:rPr>
          <w:rFonts w:ascii="Times New Roman" w:hAnsi="Times New Roman" w:cs="Times New Roman"/>
          <w:b/>
          <w:sz w:val="24"/>
          <w:szCs w:val="24"/>
        </w:rPr>
        <w:tab/>
      </w:r>
      <w:r w:rsidR="005866DA" w:rsidRPr="005866DA">
        <w:rPr>
          <w:rFonts w:ascii="Times New Roman" w:hAnsi="Times New Roman" w:cs="Times New Roman"/>
          <w:sz w:val="24"/>
          <w:szCs w:val="24"/>
        </w:rPr>
        <w:t>T</w:t>
      </w:r>
      <w:r w:rsidRPr="00C00BC2">
        <w:rPr>
          <w:rFonts w:ascii="Times New Roman" w:hAnsi="Times New Roman" w:cs="Times New Roman"/>
          <w:sz w:val="24"/>
          <w:szCs w:val="24"/>
        </w:rPr>
        <w:t xml:space="preserve">womey </w:t>
      </w:r>
      <w:r w:rsidR="007731A9" w:rsidRPr="00C00BC2">
        <w:rPr>
          <w:rFonts w:ascii="Times New Roman" w:hAnsi="Times New Roman" w:cs="Times New Roman"/>
          <w:sz w:val="24"/>
          <w:szCs w:val="24"/>
        </w:rPr>
        <w:t xml:space="preserve">CJ </w:t>
      </w:r>
      <w:r w:rsidR="007731A9">
        <w:rPr>
          <w:rFonts w:ascii="Times New Roman" w:hAnsi="Times New Roman" w:cs="Times New Roman"/>
          <w:sz w:val="24"/>
          <w:szCs w:val="24"/>
        </w:rPr>
        <w:t>and Burhan J</w:t>
      </w:r>
    </w:p>
    <w:p w14:paraId="2AE7B598" w14:textId="71C31C79" w:rsidR="00C00BC2" w:rsidRPr="00C00BC2" w:rsidRDefault="00C00BC2" w:rsidP="00C00BC2">
      <w:pPr>
        <w:pBdr>
          <w:bottom w:val="single" w:sz="4" w:space="1" w:color="auto"/>
        </w:pBdr>
        <w:spacing w:after="0" w:line="240" w:lineRule="auto"/>
        <w:ind w:left="1890" w:hanging="1890"/>
        <w:rPr>
          <w:rFonts w:ascii="Times New Roman" w:hAnsi="Times New Roman" w:cs="Times New Roman"/>
          <w:b/>
          <w:sz w:val="24"/>
          <w:szCs w:val="24"/>
        </w:rPr>
      </w:pPr>
      <w:r w:rsidRPr="00C00BC2">
        <w:rPr>
          <w:rFonts w:ascii="Times New Roman" w:hAnsi="Times New Roman" w:cs="Times New Roman"/>
          <w:b/>
          <w:sz w:val="24"/>
          <w:szCs w:val="24"/>
        </w:rPr>
        <w:t xml:space="preserve">Summary: </w:t>
      </w:r>
      <w:r w:rsidRPr="00C00BC2">
        <w:rPr>
          <w:rFonts w:ascii="Times New Roman" w:hAnsi="Times New Roman" w:cs="Times New Roman"/>
          <w:b/>
          <w:sz w:val="24"/>
          <w:szCs w:val="24"/>
        </w:rPr>
        <w:tab/>
      </w:r>
      <w:r w:rsidR="00591C4A">
        <w:rPr>
          <w:rFonts w:ascii="Times New Roman" w:hAnsi="Times New Roman" w:cs="Times New Roman"/>
          <w:sz w:val="24"/>
          <w:szCs w:val="24"/>
        </w:rPr>
        <w:t>S</w:t>
      </w:r>
      <w:r w:rsidR="007731A9" w:rsidRPr="007731A9">
        <w:rPr>
          <w:rFonts w:ascii="Times New Roman" w:hAnsi="Times New Roman" w:cs="Times New Roman"/>
          <w:sz w:val="24"/>
          <w:szCs w:val="24"/>
        </w:rPr>
        <w:t xml:space="preserve">exual assault contrary to section 130(1) of the Penal Code read with section 130(2)(d) of the said Act and punishable under section 130(1) of the said Act </w:t>
      </w:r>
      <w:r w:rsidR="006F21C7">
        <w:rPr>
          <w:rFonts w:ascii="Times New Roman" w:hAnsi="Times New Roman" w:cs="Times New Roman"/>
          <w:sz w:val="24"/>
          <w:szCs w:val="24"/>
        </w:rPr>
        <w:t>–</w:t>
      </w:r>
      <w:r w:rsidR="005357EF">
        <w:rPr>
          <w:rFonts w:ascii="Times New Roman" w:hAnsi="Times New Roman" w:cs="Times New Roman"/>
          <w:sz w:val="24"/>
          <w:szCs w:val="24"/>
        </w:rPr>
        <w:t xml:space="preserve"> plea of guilty on numerous counts against five complainants</w:t>
      </w:r>
      <w:r w:rsidR="00345C91">
        <w:rPr>
          <w:rFonts w:ascii="Times New Roman" w:hAnsi="Times New Roman" w:cs="Times New Roman"/>
          <w:sz w:val="24"/>
          <w:szCs w:val="24"/>
        </w:rPr>
        <w:t xml:space="preserve"> - </w:t>
      </w:r>
      <w:r w:rsidR="005357EF">
        <w:rPr>
          <w:rFonts w:ascii="Times New Roman" w:hAnsi="Times New Roman" w:cs="Times New Roman"/>
          <w:sz w:val="24"/>
          <w:szCs w:val="24"/>
        </w:rPr>
        <w:t>concurrent/consecutive sentences</w:t>
      </w:r>
      <w:r w:rsidR="00591C4A">
        <w:rPr>
          <w:rFonts w:ascii="Times New Roman" w:hAnsi="Times New Roman" w:cs="Times New Roman"/>
          <w:sz w:val="24"/>
          <w:szCs w:val="24"/>
        </w:rPr>
        <w:t xml:space="preserve"> </w:t>
      </w:r>
      <w:r w:rsidR="005357EF">
        <w:rPr>
          <w:rFonts w:ascii="Times New Roman" w:hAnsi="Times New Roman" w:cs="Times New Roman"/>
          <w:sz w:val="24"/>
          <w:szCs w:val="24"/>
        </w:rPr>
        <w:t>- powers of court when sentencing, totality principle</w:t>
      </w:r>
      <w:r w:rsidR="006F21C7">
        <w:rPr>
          <w:rFonts w:ascii="Times New Roman" w:hAnsi="Times New Roman" w:cs="Times New Roman"/>
          <w:sz w:val="24"/>
          <w:szCs w:val="24"/>
        </w:rPr>
        <w:t xml:space="preserve"> </w:t>
      </w:r>
      <w:r w:rsidR="005357EF">
        <w:rPr>
          <w:rFonts w:ascii="Times New Roman" w:hAnsi="Times New Roman" w:cs="Times New Roman"/>
          <w:sz w:val="24"/>
          <w:szCs w:val="24"/>
        </w:rPr>
        <w:t>factors to be taken into account.</w:t>
      </w:r>
    </w:p>
    <w:p w14:paraId="162E5FAA" w14:textId="615A65E8" w:rsidR="00C00BC2" w:rsidRPr="00C00BC2" w:rsidRDefault="00C00BC2" w:rsidP="00C00BC2">
      <w:pPr>
        <w:pBdr>
          <w:bottom w:val="single" w:sz="4" w:space="1" w:color="auto"/>
        </w:pBdr>
        <w:spacing w:after="0" w:line="240" w:lineRule="auto"/>
        <w:ind w:left="1890" w:hanging="1890"/>
        <w:rPr>
          <w:rFonts w:ascii="Times New Roman" w:hAnsi="Times New Roman" w:cs="Times New Roman"/>
          <w:b/>
          <w:sz w:val="24"/>
          <w:szCs w:val="24"/>
        </w:rPr>
      </w:pPr>
      <w:r w:rsidRPr="00C00BC2">
        <w:rPr>
          <w:rFonts w:ascii="Times New Roman" w:hAnsi="Times New Roman" w:cs="Times New Roman"/>
          <w:b/>
          <w:sz w:val="24"/>
          <w:szCs w:val="24"/>
        </w:rPr>
        <w:t xml:space="preserve">Heard: </w:t>
      </w:r>
      <w:r w:rsidRPr="00C00BC2">
        <w:rPr>
          <w:rFonts w:ascii="Times New Roman" w:hAnsi="Times New Roman" w:cs="Times New Roman"/>
          <w:b/>
          <w:sz w:val="24"/>
          <w:szCs w:val="24"/>
        </w:rPr>
        <w:tab/>
      </w:r>
      <w:r w:rsidR="002E115F">
        <w:rPr>
          <w:rFonts w:ascii="Times New Roman" w:hAnsi="Times New Roman" w:cs="Times New Roman"/>
          <w:sz w:val="24"/>
          <w:szCs w:val="24"/>
        </w:rPr>
        <w:t>3 February 2020</w:t>
      </w:r>
      <w:r w:rsidRPr="00C00BC2">
        <w:rPr>
          <w:rFonts w:ascii="Times New Roman" w:hAnsi="Times New Roman" w:cs="Times New Roman"/>
          <w:sz w:val="24"/>
          <w:szCs w:val="24"/>
        </w:rPr>
        <w:tab/>
      </w:r>
    </w:p>
    <w:p w14:paraId="0C18AF43" w14:textId="3F5147E0" w:rsidR="00344425" w:rsidRPr="00F33B83" w:rsidRDefault="00C00BC2" w:rsidP="00C00BC2">
      <w:pPr>
        <w:pBdr>
          <w:bottom w:val="single" w:sz="4" w:space="1" w:color="auto"/>
        </w:pBdr>
        <w:spacing w:after="0" w:line="240" w:lineRule="auto"/>
        <w:ind w:left="1890" w:hanging="1890"/>
        <w:rPr>
          <w:rFonts w:ascii="Times New Roman" w:hAnsi="Times New Roman" w:cs="Times New Roman"/>
          <w:sz w:val="24"/>
          <w:szCs w:val="24"/>
        </w:rPr>
      </w:pPr>
      <w:r w:rsidRPr="00C00BC2">
        <w:rPr>
          <w:rFonts w:ascii="Times New Roman" w:hAnsi="Times New Roman" w:cs="Times New Roman"/>
          <w:b/>
          <w:sz w:val="24"/>
          <w:szCs w:val="24"/>
        </w:rPr>
        <w:t>Delivered:</w:t>
      </w:r>
      <w:r w:rsidRPr="00C00BC2">
        <w:rPr>
          <w:rFonts w:ascii="Times New Roman" w:hAnsi="Times New Roman" w:cs="Times New Roman"/>
          <w:b/>
          <w:sz w:val="24"/>
          <w:szCs w:val="24"/>
        </w:rPr>
        <w:tab/>
      </w:r>
      <w:r w:rsidR="008B59BC">
        <w:rPr>
          <w:rFonts w:ascii="Times New Roman" w:hAnsi="Times New Roman" w:cs="Times New Roman"/>
          <w:sz w:val="24"/>
          <w:szCs w:val="24"/>
        </w:rPr>
        <w:t xml:space="preserve">17 April </w:t>
      </w:r>
      <w:r w:rsidR="002E115F">
        <w:rPr>
          <w:rFonts w:ascii="Times New Roman" w:hAnsi="Times New Roman" w:cs="Times New Roman"/>
          <w:sz w:val="24"/>
          <w:szCs w:val="24"/>
        </w:rPr>
        <w:t>2020</w:t>
      </w:r>
    </w:p>
    <w:p w14:paraId="2A086127"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1E83D768" w14:textId="77777777" w:rsidR="00F33B83" w:rsidRDefault="00C00BC2"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14:paraId="3858FAE3" w14:textId="5E335D40" w:rsidR="00591C4A" w:rsidRDefault="00591C4A" w:rsidP="00591C4A">
      <w:pPr>
        <w:pBdr>
          <w:top w:val="single" w:sz="4" w:space="1" w:color="auto"/>
          <w:bottom w:val="single" w:sz="4" w:space="1" w:color="auto"/>
        </w:pBdr>
        <w:spacing w:before="120" w:after="120" w:line="240" w:lineRule="auto"/>
        <w:rPr>
          <w:rFonts w:ascii="Times New Roman" w:hAnsi="Times New Roman" w:cs="Times New Roman"/>
          <w:sz w:val="24"/>
          <w:szCs w:val="24"/>
        </w:rPr>
      </w:pPr>
      <w:r w:rsidRPr="00591C4A">
        <w:rPr>
          <w:rFonts w:ascii="Times New Roman" w:hAnsi="Times New Roman" w:cs="Times New Roman"/>
          <w:sz w:val="24"/>
          <w:szCs w:val="24"/>
        </w:rPr>
        <w:t>1.</w:t>
      </w:r>
      <w:r>
        <w:rPr>
          <w:rFonts w:ascii="Times New Roman" w:hAnsi="Times New Roman" w:cs="Times New Roman"/>
          <w:sz w:val="24"/>
          <w:szCs w:val="24"/>
        </w:rPr>
        <w:t xml:space="preserve"> </w:t>
      </w:r>
      <w:r w:rsidR="005357EF" w:rsidRPr="008B59BC">
        <w:rPr>
          <w:rFonts w:ascii="Times New Roman" w:hAnsi="Times New Roman" w:cs="Times New Roman"/>
          <w:sz w:val="24"/>
          <w:szCs w:val="24"/>
        </w:rPr>
        <w:t>First Convict on pleas of guilty</w:t>
      </w:r>
      <w:r w:rsidR="000D1B21">
        <w:rPr>
          <w:rFonts w:ascii="Times New Roman" w:hAnsi="Times New Roman" w:cs="Times New Roman"/>
          <w:sz w:val="24"/>
          <w:szCs w:val="24"/>
        </w:rPr>
        <w:t xml:space="preserve"> on twenty-one</w:t>
      </w:r>
      <w:r w:rsidR="005357EF" w:rsidRPr="008B59BC">
        <w:rPr>
          <w:rFonts w:ascii="Times New Roman" w:hAnsi="Times New Roman" w:cs="Times New Roman"/>
          <w:sz w:val="24"/>
          <w:szCs w:val="24"/>
        </w:rPr>
        <w:t xml:space="preserve"> </w:t>
      </w:r>
      <w:r w:rsidR="000D1B21">
        <w:rPr>
          <w:rFonts w:ascii="Times New Roman" w:hAnsi="Times New Roman" w:cs="Times New Roman"/>
          <w:sz w:val="24"/>
          <w:szCs w:val="24"/>
        </w:rPr>
        <w:t xml:space="preserve">counts </w:t>
      </w:r>
      <w:r w:rsidR="005357EF" w:rsidRPr="008B59BC">
        <w:rPr>
          <w:rFonts w:ascii="Times New Roman" w:hAnsi="Times New Roman" w:cs="Times New Roman"/>
          <w:sz w:val="24"/>
          <w:szCs w:val="24"/>
        </w:rPr>
        <w:t xml:space="preserve">is sentenced to a total of </w:t>
      </w:r>
      <w:r w:rsidR="00013FCF">
        <w:rPr>
          <w:rFonts w:ascii="Times New Roman" w:hAnsi="Times New Roman" w:cs="Times New Roman"/>
          <w:sz w:val="24"/>
          <w:szCs w:val="24"/>
        </w:rPr>
        <w:t>twenty-five</w:t>
      </w:r>
      <w:r w:rsidR="005357EF" w:rsidRPr="008B59BC">
        <w:rPr>
          <w:rFonts w:ascii="Times New Roman" w:hAnsi="Times New Roman" w:cs="Times New Roman"/>
          <w:sz w:val="24"/>
          <w:szCs w:val="24"/>
        </w:rPr>
        <w:t xml:space="preserve"> years’ imprisonment</w:t>
      </w:r>
    </w:p>
    <w:p w14:paraId="27E8529D" w14:textId="55A77416" w:rsidR="00591C4A" w:rsidRDefault="00591C4A" w:rsidP="00591C4A">
      <w:pPr>
        <w:pBdr>
          <w:top w:val="single" w:sz="4" w:space="1" w:color="auto"/>
          <w:bottom w:val="single" w:sz="4" w:space="1" w:color="auto"/>
        </w:pBd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5357EF" w:rsidRPr="008B59BC">
        <w:rPr>
          <w:rFonts w:ascii="Times New Roman" w:hAnsi="Times New Roman" w:cs="Times New Roman"/>
          <w:sz w:val="24"/>
          <w:szCs w:val="24"/>
        </w:rPr>
        <w:t xml:space="preserve">Second Convict </w:t>
      </w:r>
      <w:r w:rsidR="00345C91">
        <w:rPr>
          <w:rFonts w:ascii="Times New Roman" w:hAnsi="Times New Roman" w:cs="Times New Roman"/>
          <w:sz w:val="24"/>
          <w:szCs w:val="24"/>
        </w:rPr>
        <w:t xml:space="preserve">on </w:t>
      </w:r>
      <w:r w:rsidR="005357EF" w:rsidRPr="008B59BC">
        <w:rPr>
          <w:rFonts w:ascii="Times New Roman" w:hAnsi="Times New Roman" w:cs="Times New Roman"/>
          <w:sz w:val="24"/>
          <w:szCs w:val="24"/>
        </w:rPr>
        <w:t xml:space="preserve">plea of guilty </w:t>
      </w:r>
      <w:r w:rsidR="00345C91">
        <w:rPr>
          <w:rFonts w:ascii="Times New Roman" w:hAnsi="Times New Roman" w:cs="Times New Roman"/>
          <w:sz w:val="24"/>
          <w:szCs w:val="24"/>
        </w:rPr>
        <w:t>to</w:t>
      </w:r>
      <w:r w:rsidR="00345C91" w:rsidRPr="008B59BC">
        <w:rPr>
          <w:rFonts w:ascii="Times New Roman" w:hAnsi="Times New Roman" w:cs="Times New Roman"/>
          <w:sz w:val="24"/>
          <w:szCs w:val="24"/>
        </w:rPr>
        <w:t xml:space="preserve"> </w:t>
      </w:r>
      <w:r w:rsidR="005357EF" w:rsidRPr="008B59BC">
        <w:rPr>
          <w:rFonts w:ascii="Times New Roman" w:hAnsi="Times New Roman" w:cs="Times New Roman"/>
          <w:sz w:val="24"/>
          <w:szCs w:val="24"/>
        </w:rPr>
        <w:t>one count is sentenced to a term of twelve years’ imprisonment</w:t>
      </w:r>
    </w:p>
    <w:p w14:paraId="42EB7A23" w14:textId="1DF5F9E1" w:rsidR="005866DA" w:rsidRPr="008B59BC" w:rsidRDefault="00591C4A" w:rsidP="00591C4A">
      <w:pPr>
        <w:pBdr>
          <w:top w:val="single" w:sz="4" w:space="1" w:color="auto"/>
          <w:bottom w:val="single" w:sz="4" w:space="1" w:color="auto"/>
        </w:pBdr>
        <w:spacing w:before="120" w:after="120" w:line="240" w:lineRule="auto"/>
        <w:rPr>
          <w:rFonts w:ascii="Times New Roman" w:hAnsi="Times New Roman" w:cs="Times New Roman"/>
          <w:b/>
          <w:sz w:val="24"/>
          <w:szCs w:val="24"/>
        </w:rPr>
      </w:pPr>
      <w:r>
        <w:rPr>
          <w:rFonts w:ascii="Times New Roman" w:hAnsi="Times New Roman" w:cs="Times New Roman"/>
          <w:sz w:val="24"/>
          <w:szCs w:val="24"/>
        </w:rPr>
        <w:t>3.</w:t>
      </w:r>
      <w:r w:rsidR="005357EF" w:rsidRPr="005357EF">
        <w:t xml:space="preserve"> </w:t>
      </w:r>
      <w:r w:rsidR="005357EF" w:rsidRPr="008B59BC">
        <w:rPr>
          <w:rFonts w:ascii="Times New Roman" w:hAnsi="Times New Roman" w:cs="Times New Roman"/>
          <w:sz w:val="24"/>
          <w:szCs w:val="24"/>
        </w:rPr>
        <w:t xml:space="preserve">Third Convict </w:t>
      </w:r>
      <w:r w:rsidR="00345C91">
        <w:rPr>
          <w:rFonts w:ascii="Times New Roman" w:hAnsi="Times New Roman" w:cs="Times New Roman"/>
          <w:sz w:val="24"/>
          <w:szCs w:val="24"/>
        </w:rPr>
        <w:t xml:space="preserve">on </w:t>
      </w:r>
      <w:r w:rsidR="005357EF" w:rsidRPr="008B59BC">
        <w:rPr>
          <w:rFonts w:ascii="Times New Roman" w:hAnsi="Times New Roman" w:cs="Times New Roman"/>
          <w:sz w:val="24"/>
          <w:szCs w:val="24"/>
        </w:rPr>
        <w:t xml:space="preserve">plea of guilty </w:t>
      </w:r>
      <w:r w:rsidR="00345C91">
        <w:rPr>
          <w:rFonts w:ascii="Times New Roman" w:hAnsi="Times New Roman" w:cs="Times New Roman"/>
          <w:sz w:val="24"/>
          <w:szCs w:val="24"/>
        </w:rPr>
        <w:t xml:space="preserve">to </w:t>
      </w:r>
      <w:r w:rsidR="005357EF" w:rsidRPr="008B59BC">
        <w:rPr>
          <w:rFonts w:ascii="Times New Roman" w:hAnsi="Times New Roman" w:cs="Times New Roman"/>
          <w:sz w:val="24"/>
          <w:szCs w:val="24"/>
        </w:rPr>
        <w:t>one count sentenced to a term of a term</w:t>
      </w:r>
      <w:r w:rsidR="00013FCF">
        <w:rPr>
          <w:rFonts w:ascii="Times New Roman" w:hAnsi="Times New Roman" w:cs="Times New Roman"/>
          <w:sz w:val="24"/>
          <w:szCs w:val="24"/>
        </w:rPr>
        <w:t xml:space="preserve"> of </w:t>
      </w:r>
      <w:r w:rsidR="005357EF" w:rsidRPr="008B59BC">
        <w:rPr>
          <w:rFonts w:ascii="Times New Roman" w:hAnsi="Times New Roman" w:cs="Times New Roman"/>
          <w:sz w:val="24"/>
          <w:szCs w:val="24"/>
        </w:rPr>
        <w:t>eight years’ imprisonment.</w:t>
      </w:r>
    </w:p>
    <w:p w14:paraId="5EB963E2"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0939C6C5" w14:textId="77777777" w:rsidR="00722761" w:rsidRPr="004A2599" w:rsidRDefault="00722761" w:rsidP="00722761">
      <w:pPr>
        <w:rPr>
          <w:rFonts w:ascii="Times New Roman" w:hAnsi="Times New Roman" w:cs="Times New Roman"/>
          <w:sz w:val="24"/>
          <w:szCs w:val="24"/>
        </w:rPr>
      </w:pPr>
    </w:p>
    <w:p w14:paraId="088B3C1A" w14:textId="77777777" w:rsidR="005B12AA" w:rsidRDefault="005B12AA" w:rsidP="003B15B7">
      <w:pPr>
        <w:pStyle w:val="Jjmntheading1"/>
      </w:pPr>
      <w:r w:rsidRPr="005B12AA">
        <w:lastRenderedPageBreak/>
        <w:t xml:space="preserve">TWOMEY CJ </w:t>
      </w:r>
      <w:r w:rsidR="007731A9">
        <w:t>and BURHAN J</w:t>
      </w:r>
    </w:p>
    <w:p w14:paraId="47321864" w14:textId="5E04DB3B" w:rsidR="00591C4A" w:rsidRDefault="006F21C7" w:rsidP="003E5A72">
      <w:pPr>
        <w:pStyle w:val="JudgmentText"/>
      </w:pPr>
      <w:r>
        <w:t xml:space="preserve">The three convicts were charged together on </w:t>
      </w:r>
      <w:r w:rsidR="00BD2E59">
        <w:t>twenty</w:t>
      </w:r>
      <w:r w:rsidR="00013FCF">
        <w:t>-</w:t>
      </w:r>
      <w:r w:rsidR="0015402E">
        <w:t>six</w:t>
      </w:r>
      <w:r w:rsidR="00710475">
        <w:t xml:space="preserve"> </w:t>
      </w:r>
      <w:r>
        <w:t>counts of</w:t>
      </w:r>
      <w:r w:rsidR="00BD2E59">
        <w:t>,</w:t>
      </w:r>
      <w:r>
        <w:t xml:space="preserve"> inter alia</w:t>
      </w:r>
      <w:r w:rsidR="00BD2E59">
        <w:t>,</w:t>
      </w:r>
      <w:r>
        <w:t xml:space="preserve"> sexual assault, extortion, possession of indecent photographs,</w:t>
      </w:r>
      <w:r w:rsidR="00C07D16">
        <w:t xml:space="preserve"> possession of </w:t>
      </w:r>
      <w:r w:rsidR="00C07D16" w:rsidRPr="00C07D16">
        <w:t>prohibited visual recording</w:t>
      </w:r>
      <w:r w:rsidR="00C07D16">
        <w:t>s,</w:t>
      </w:r>
      <w:r w:rsidRPr="00C07D16">
        <w:t xml:space="preserve"> </w:t>
      </w:r>
      <w:r>
        <w:t>p</w:t>
      </w:r>
      <w:r w:rsidRPr="006F21C7">
        <w:t>rocuring or attempting to procure by way of threats or intimidation a girl to have unlawful carnal connection</w:t>
      </w:r>
      <w:r w:rsidR="00462C00">
        <w:t xml:space="preserve"> </w:t>
      </w:r>
      <w:r w:rsidR="00BB6434">
        <w:t>and</w:t>
      </w:r>
      <w:r>
        <w:t xml:space="preserve"> </w:t>
      </w:r>
      <w:r w:rsidR="00C07D16">
        <w:t>r</w:t>
      </w:r>
      <w:r w:rsidR="00C07D16" w:rsidRPr="00C07D16">
        <w:t>ecruiting, harbouring, transferring and receiving a child knowingly or reckless</w:t>
      </w:r>
      <w:r w:rsidR="00C07D16">
        <w:t>l</w:t>
      </w:r>
      <w:r w:rsidR="00C07D16" w:rsidRPr="00C07D16">
        <w:t xml:space="preserve">y disregarding that the person is a child for the purpose of </w:t>
      </w:r>
      <w:r w:rsidR="00C07D16">
        <w:t>exploitation.</w:t>
      </w:r>
      <w:r w:rsidR="00BB6434">
        <w:t xml:space="preserve"> We sat exceptionally as two judges of the Supreme Court to hear this matter, given the unprecedented nature of the offences and their seriousness. </w:t>
      </w:r>
    </w:p>
    <w:p w14:paraId="4FF30085" w14:textId="77777777" w:rsidR="009D1341" w:rsidRDefault="00BB6434" w:rsidP="009D1341">
      <w:pPr>
        <w:pStyle w:val="JudgmentText"/>
      </w:pPr>
      <w:r>
        <w:t xml:space="preserve">We pause to note that we found the facts in this case together with the evidence produced harrowing and </w:t>
      </w:r>
      <w:r w:rsidR="009F05AD">
        <w:t>disturbing</w:t>
      </w:r>
      <w:r>
        <w:t xml:space="preserve">. </w:t>
      </w:r>
    </w:p>
    <w:p w14:paraId="502EEAE9" w14:textId="2DFDEAEE" w:rsidR="009D1341" w:rsidRDefault="00591C4A" w:rsidP="009D1341">
      <w:pPr>
        <w:pStyle w:val="JudgmentText"/>
      </w:pPr>
      <w:r>
        <w:t xml:space="preserve">This case also highlights </w:t>
      </w:r>
      <w:r w:rsidR="00E97207">
        <w:t>the</w:t>
      </w:r>
      <w:r w:rsidR="00BE38B7">
        <w:t xml:space="preserve"> concerning</w:t>
      </w:r>
      <w:r w:rsidR="00E97207">
        <w:t xml:space="preserve"> role </w:t>
      </w:r>
      <w:r w:rsidR="008B27A6">
        <w:t xml:space="preserve">of </w:t>
      </w:r>
      <w:r w:rsidR="00E97207">
        <w:t xml:space="preserve">social media platforms such as Facebook and how </w:t>
      </w:r>
      <w:r w:rsidR="00BE38B7">
        <w:t xml:space="preserve">they </w:t>
      </w:r>
      <w:r w:rsidR="00E97207">
        <w:t>create an enabling environment for sexual predators that seek to target children.</w:t>
      </w:r>
      <w:r w:rsidR="00BE38B7">
        <w:t xml:space="preserve"> This threat is not unique to Seychelles</w:t>
      </w:r>
      <w:r w:rsidR="008B27A6">
        <w:t xml:space="preserve">, it </w:t>
      </w:r>
      <w:r w:rsidR="00BE38B7">
        <w:t>is a global problem</w:t>
      </w:r>
      <w:r w:rsidR="009D1341">
        <w:t xml:space="preserve"> </w:t>
      </w:r>
      <w:r w:rsidR="00BE38B7">
        <w:t>which many countries are attempting to tackle, and Seychelles is not immune.</w:t>
      </w:r>
      <w:r w:rsidR="009D1341">
        <w:t xml:space="preserve"> As the </w:t>
      </w:r>
      <w:r w:rsidR="009D1341" w:rsidRPr="009D1341">
        <w:t>Unit</w:t>
      </w:r>
      <w:r w:rsidR="009D1341" w:rsidRPr="00EA00C3">
        <w:t>ed Nations Office for Drugs and Crime noted in its report</w:t>
      </w:r>
      <w:r w:rsidR="009D1341" w:rsidRPr="008B59BC">
        <w:rPr>
          <w:i/>
          <w:iCs/>
        </w:rPr>
        <w:t>, Study on the Effects of New Information Technologies on the Abuse and Exploitation of Children</w:t>
      </w:r>
      <w:r w:rsidR="009D1341">
        <w:t xml:space="preserve"> (2015), </w:t>
      </w:r>
      <w:r w:rsidR="00EA00C3">
        <w:t>increased online platforms:</w:t>
      </w:r>
    </w:p>
    <w:p w14:paraId="3EF5C28F" w14:textId="11166DAF" w:rsidR="009D1341" w:rsidRDefault="00EA00C3" w:rsidP="00EA00C3">
      <w:pPr>
        <w:pStyle w:val="NumberedQuotationindent1"/>
        <w:numPr>
          <w:ilvl w:val="0"/>
          <w:numId w:val="0"/>
        </w:numPr>
        <w:ind w:left="1080"/>
        <w:rPr>
          <w:i w:val="0"/>
          <w:iCs/>
        </w:rPr>
      </w:pPr>
      <w:r>
        <w:t>“facilitate opportunities for the misuse of ICTs to abuse and exploit children. Children can easily engage with strangers and exchange large data files, while the possibilities for parental supervision and monitoring are restricted. Children are also at particular risk as they often do not fully understand threats associated with the use of ICTs</w:t>
      </w:r>
      <w:r>
        <w:rPr>
          <w:i w:val="0"/>
          <w:iCs/>
        </w:rPr>
        <w:t>”</w:t>
      </w:r>
    </w:p>
    <w:p w14:paraId="2B3FF706" w14:textId="77777777" w:rsidR="00EA00C3" w:rsidRPr="008B59BC" w:rsidRDefault="00EA00C3" w:rsidP="008B59BC">
      <w:pPr>
        <w:pStyle w:val="NumberedQuotationindent1"/>
        <w:numPr>
          <w:ilvl w:val="0"/>
          <w:numId w:val="0"/>
        </w:numPr>
        <w:ind w:left="1080"/>
        <w:rPr>
          <w:iCs/>
        </w:rPr>
      </w:pPr>
    </w:p>
    <w:p w14:paraId="608D5E53" w14:textId="1C7B3E67" w:rsidR="00C07D16" w:rsidRDefault="00E97207" w:rsidP="009C307F">
      <w:pPr>
        <w:pStyle w:val="JudgmentText"/>
        <w:numPr>
          <w:ilvl w:val="0"/>
          <w:numId w:val="0"/>
        </w:numPr>
        <w:ind w:left="720"/>
      </w:pPr>
      <w:r>
        <w:t>The anonymity,</w:t>
      </w:r>
      <w:r w:rsidR="009D1341">
        <w:t xml:space="preserve"> and </w:t>
      </w:r>
      <w:r>
        <w:t>associated access, that social networking platforms provide to users allow</w:t>
      </w:r>
      <w:r w:rsidR="009D1341">
        <w:t>s</w:t>
      </w:r>
      <w:r>
        <w:t xml:space="preserve"> potential offenders to adopt fake identities</w:t>
      </w:r>
      <w:r w:rsidR="00BE38B7">
        <w:t xml:space="preserve"> in an attempt to target and groom young children, share</w:t>
      </w:r>
      <w:r w:rsidR="009D1341">
        <w:t>, distribute</w:t>
      </w:r>
      <w:r w:rsidR="00BE38B7">
        <w:t xml:space="preserve"> and solicit sexually explicit material with relative ease, </w:t>
      </w:r>
      <w:r w:rsidR="009D1341">
        <w:t>and exploit the vulnerability of children</w:t>
      </w:r>
      <w:r w:rsidR="00BE38B7">
        <w:t xml:space="preserve">. </w:t>
      </w:r>
      <w:r w:rsidR="009D1341">
        <w:t>In addition to the harm this causes,</w:t>
      </w:r>
      <w:r w:rsidR="00BE38B7">
        <w:t xml:space="preserve"> </w:t>
      </w:r>
      <w:r w:rsidR="009D1341">
        <w:t>online sexual abuse and predation pose</w:t>
      </w:r>
      <w:r w:rsidR="00BE38B7">
        <w:t xml:space="preserve"> new challenges to law enforcement, legislators, parents, guardians</w:t>
      </w:r>
      <w:r w:rsidR="008E1FD9">
        <w:t xml:space="preserve">, </w:t>
      </w:r>
      <w:r w:rsidR="00BE38B7">
        <w:t>caregivers</w:t>
      </w:r>
      <w:r w:rsidR="008E1FD9">
        <w:t xml:space="preserve"> and</w:t>
      </w:r>
      <w:r w:rsidR="009D1341">
        <w:t xml:space="preserve"> </w:t>
      </w:r>
      <w:r w:rsidR="00BE38B7">
        <w:t>social services</w:t>
      </w:r>
      <w:r w:rsidR="00EA00C3">
        <w:t>.</w:t>
      </w:r>
      <w:r w:rsidR="009D1341">
        <w:t xml:space="preserve"> </w:t>
      </w:r>
      <w:r w:rsidR="00EA00C3">
        <w:t>P</w:t>
      </w:r>
      <w:r w:rsidR="009D1341">
        <w:t>olicing the digital world needs</w:t>
      </w:r>
      <w:r w:rsidR="00EA00C3">
        <w:t xml:space="preserve"> specialised laws, specialised investigating units and targeted public outreach and awareness campaigns. This case is a depressing reminder that children, parents, caregivers and the public at large need to be </w:t>
      </w:r>
      <w:r w:rsidR="00EA00C3">
        <w:lastRenderedPageBreak/>
        <w:t xml:space="preserve">vigilant when engaging </w:t>
      </w:r>
      <w:r w:rsidR="008E1FD9">
        <w:t>in</w:t>
      </w:r>
      <w:r w:rsidR="00EA00C3">
        <w:t xml:space="preserve"> the online space, and to report suspicious behaviour before it escalates to the commission of heinous crimes </w:t>
      </w:r>
      <w:r w:rsidR="00345C91">
        <w:t xml:space="preserve">like </w:t>
      </w:r>
      <w:r w:rsidR="008E1FD9">
        <w:t xml:space="preserve">those </w:t>
      </w:r>
      <w:r w:rsidR="00EA00C3">
        <w:t>we have seen in this case.</w:t>
      </w:r>
    </w:p>
    <w:p w14:paraId="7AFB6339" w14:textId="4222F1FF" w:rsidR="00EA00C3" w:rsidRPr="008B59BC" w:rsidRDefault="00EA00C3" w:rsidP="008B59BC">
      <w:pPr>
        <w:pStyle w:val="JudgmentText"/>
        <w:numPr>
          <w:ilvl w:val="0"/>
          <w:numId w:val="0"/>
        </w:numPr>
        <w:ind w:left="720" w:hanging="720"/>
        <w:rPr>
          <w:b/>
          <w:bCs/>
        </w:rPr>
      </w:pPr>
      <w:r>
        <w:rPr>
          <w:b/>
          <w:bCs/>
        </w:rPr>
        <w:t>Facts</w:t>
      </w:r>
    </w:p>
    <w:p w14:paraId="2A688ECA" w14:textId="37A405DE" w:rsidR="00C07D16" w:rsidRDefault="00C07D16" w:rsidP="003E5A72">
      <w:pPr>
        <w:pStyle w:val="JudgmentText"/>
      </w:pPr>
      <w:r>
        <w:t>In brief</w:t>
      </w:r>
      <w:r w:rsidR="009C2F20">
        <w:t>,</w:t>
      </w:r>
      <w:r>
        <w:t xml:space="preserve"> the facts as outlined by the Prosecution </w:t>
      </w:r>
      <w:r w:rsidR="009C2F20">
        <w:t xml:space="preserve">to the court </w:t>
      </w:r>
      <w:r>
        <w:t xml:space="preserve">are that on the 22 July 2019, NF, a 17-year-old student made a complaint </w:t>
      </w:r>
      <w:r w:rsidR="00462C00">
        <w:t>to</w:t>
      </w:r>
      <w:r>
        <w:t xml:space="preserve"> the Central Police Station that a person with the Facebook profile</w:t>
      </w:r>
      <w:r w:rsidR="00462C00">
        <w:t xml:space="preserve"> of </w:t>
      </w:r>
      <w:r w:rsidR="005621BA">
        <w:t>KB</w:t>
      </w:r>
      <w:r>
        <w:t xml:space="preserve"> was threatening her with exposing indecent photographs of herself engaging in sexual activities unless she </w:t>
      </w:r>
      <w:r w:rsidR="00BD2E59">
        <w:t>had</w:t>
      </w:r>
      <w:r>
        <w:t xml:space="preserve"> sex with </w:t>
      </w:r>
      <w:r w:rsidR="00462C00">
        <w:t>‘</w:t>
      </w:r>
      <w:r>
        <w:t>him</w:t>
      </w:r>
      <w:r w:rsidR="00462C00">
        <w:t>’</w:t>
      </w:r>
      <w:r>
        <w:t xml:space="preserve">. She reported that she had previously accepted a friend request on Facebook from </w:t>
      </w:r>
      <w:r w:rsidR="00462C00">
        <w:t xml:space="preserve">the said </w:t>
      </w:r>
      <w:r w:rsidR="005621BA">
        <w:t>K</w:t>
      </w:r>
      <w:r>
        <w:t>B who had posed as a female model from a modelling agency and who had asked her whether she wanted to be a model.</w:t>
      </w:r>
      <w:r w:rsidR="009C2F20">
        <w:t xml:space="preserve"> </w:t>
      </w:r>
      <w:r>
        <w:t xml:space="preserve">She sent </w:t>
      </w:r>
      <w:r w:rsidR="009C2F20">
        <w:t xml:space="preserve">her </w:t>
      </w:r>
      <w:r>
        <w:t xml:space="preserve">photographs to </w:t>
      </w:r>
      <w:r w:rsidR="005621BA">
        <w:t>KB</w:t>
      </w:r>
      <w:r>
        <w:t xml:space="preserve"> who had then </w:t>
      </w:r>
      <w:r w:rsidR="009C2F20">
        <w:t>asked</w:t>
      </w:r>
      <w:r>
        <w:t xml:space="preserve"> for more </w:t>
      </w:r>
      <w:r w:rsidR="009C2F20">
        <w:t>intimate</w:t>
      </w:r>
      <w:r>
        <w:t xml:space="preserve"> </w:t>
      </w:r>
      <w:r w:rsidR="009C2F20">
        <w:t xml:space="preserve">photographs which she </w:t>
      </w:r>
      <w:r w:rsidR="00462C00">
        <w:t xml:space="preserve">had also </w:t>
      </w:r>
      <w:r w:rsidR="009C2F20">
        <w:t>provided</w:t>
      </w:r>
      <w:r>
        <w:t xml:space="preserve">. The threats </w:t>
      </w:r>
      <w:r w:rsidR="00462C00">
        <w:t xml:space="preserve">from </w:t>
      </w:r>
      <w:r w:rsidR="005621BA">
        <w:t>KB</w:t>
      </w:r>
      <w:r w:rsidR="00462C00">
        <w:t xml:space="preserve"> had </w:t>
      </w:r>
      <w:r>
        <w:t xml:space="preserve">started </w:t>
      </w:r>
      <w:r w:rsidR="009C2F20">
        <w:t xml:space="preserve">thereafter. </w:t>
      </w:r>
      <w:r w:rsidR="00462C00">
        <w:t>NF</w:t>
      </w:r>
      <w:r w:rsidR="009C2F20">
        <w:t xml:space="preserve"> had been asked to engage in threesome sex and anal and vaginal intercourse and when she refused was told that her photographs would be published. In a frightened state she reported the incident to the police who traced the phone of the purported </w:t>
      </w:r>
      <w:r w:rsidR="005621BA">
        <w:t xml:space="preserve">KB </w:t>
      </w:r>
      <w:r w:rsidR="009C2F20">
        <w:t xml:space="preserve">to the First Convict. </w:t>
      </w:r>
      <w:r>
        <w:t xml:space="preserve">  </w:t>
      </w:r>
    </w:p>
    <w:p w14:paraId="083A9FCC" w14:textId="3EA03D8B" w:rsidR="00BF7C79" w:rsidRDefault="009C2F20" w:rsidP="003E5A72">
      <w:pPr>
        <w:pStyle w:val="JudgmentText"/>
      </w:pPr>
      <w:r>
        <w:t>A sting meeting was arranged between the complainant NF</w:t>
      </w:r>
      <w:r w:rsidR="007A10F8">
        <w:t>,</w:t>
      </w:r>
      <w:r>
        <w:t xml:space="preserve"> and the First Convict and he was apprehended at MCB Bank. His mobile </w:t>
      </w:r>
      <w:r w:rsidR="007A10F8">
        <w:t>phone</w:t>
      </w:r>
      <w:r>
        <w:t xml:space="preserve"> was seized and ex</w:t>
      </w:r>
      <w:r w:rsidR="007A10F8">
        <w:t>a</w:t>
      </w:r>
      <w:r>
        <w:t>mined and th</w:t>
      </w:r>
      <w:r w:rsidR="007A10F8">
        <w:t>e</w:t>
      </w:r>
      <w:r>
        <w:t xml:space="preserve"> </w:t>
      </w:r>
      <w:r w:rsidR="007A10F8">
        <w:t>analysis</w:t>
      </w:r>
      <w:r>
        <w:t xml:space="preserve"> of </w:t>
      </w:r>
      <w:r w:rsidR="007A10F8">
        <w:t>texts</w:t>
      </w:r>
      <w:r>
        <w:t xml:space="preserve"> and i</w:t>
      </w:r>
      <w:r w:rsidR="007A10F8">
        <w:t>m</w:t>
      </w:r>
      <w:r>
        <w:t xml:space="preserve">ages </w:t>
      </w:r>
      <w:r w:rsidR="007A10F8">
        <w:t>thereon</w:t>
      </w:r>
      <w:r>
        <w:t xml:space="preserve"> revealed tha</w:t>
      </w:r>
      <w:r w:rsidR="007A10F8">
        <w:t>t</w:t>
      </w:r>
      <w:r>
        <w:t xml:space="preserve"> he </w:t>
      </w:r>
      <w:r w:rsidR="007A10F8">
        <w:t>had been in touch with numerous girls between the ages of 12</w:t>
      </w:r>
      <w:r w:rsidR="005621BA">
        <w:t xml:space="preserve"> </w:t>
      </w:r>
      <w:r w:rsidR="007A10F8">
        <w:t xml:space="preserve">- 15 on social media under the name of </w:t>
      </w:r>
      <w:r w:rsidR="005621BA">
        <w:t>KB</w:t>
      </w:r>
      <w:r w:rsidR="007A10F8">
        <w:t xml:space="preserve"> and other Facebook profiles. A search warrant was executed at his residence and several electronic devices, namely external hard drives, pen drives, mobiles and laptops</w:t>
      </w:r>
      <w:r w:rsidR="000D1B21" w:rsidRPr="000D1B21">
        <w:t xml:space="preserve"> </w:t>
      </w:r>
      <w:r w:rsidR="000D1B21">
        <w:t>seized.</w:t>
      </w:r>
    </w:p>
    <w:p w14:paraId="4C11025E" w14:textId="2696C72F" w:rsidR="009C2F20" w:rsidRDefault="007A10F8" w:rsidP="003E5A72">
      <w:pPr>
        <w:pStyle w:val="JudgmentText"/>
      </w:pPr>
      <w:r>
        <w:t>From the images and texts extracted the First Convict’s modus operandi emerged:  he would falsely represent himself as a female model and get in touch with young girls</w:t>
      </w:r>
      <w:r w:rsidR="00345C91">
        <w:t xml:space="preserve"> –</w:t>
      </w:r>
      <w:r>
        <w:t xml:space="preserve"> as young as 10 years of age and as many as 75 individuals</w:t>
      </w:r>
      <w:r w:rsidR="00345C91">
        <w:t xml:space="preserve"> –</w:t>
      </w:r>
      <w:r w:rsidR="00BF7C79">
        <w:t xml:space="preserve"> </w:t>
      </w:r>
      <w:r w:rsidR="00345C91">
        <w:t>to</w:t>
      </w:r>
      <w:r>
        <w:t xml:space="preserve"> invite them to be models and ask for photographs</w:t>
      </w:r>
      <w:r w:rsidR="00BF7C79">
        <w:t>. He would offer them money for photographs</w:t>
      </w:r>
      <w:r w:rsidR="00345C91">
        <w:t>,</w:t>
      </w:r>
      <w:r w:rsidR="00BF7C79">
        <w:t xml:space="preserve"> and then eventually </w:t>
      </w:r>
      <w:r w:rsidR="00345C91">
        <w:t>ask them</w:t>
      </w:r>
      <w:r w:rsidR="00BF7C79">
        <w:t xml:space="preserve"> for sexual favours</w:t>
      </w:r>
      <w:r w:rsidR="00345C91">
        <w:t>.</w:t>
      </w:r>
      <w:r w:rsidR="00BF7C79">
        <w:t xml:space="preserve"> </w:t>
      </w:r>
      <w:r w:rsidR="00345C91">
        <w:t>W</w:t>
      </w:r>
      <w:r w:rsidR="00BF7C79">
        <w:t>hen refused</w:t>
      </w:r>
      <w:r w:rsidR="00345C91">
        <w:t>, he would</w:t>
      </w:r>
      <w:r w:rsidR="00BF7C79">
        <w:t xml:space="preserve"> threaten them with the publication of their nude photographs. The police seized a number of videos of the First Convict engaging in sex with the young girls dating from 2012 to 2019 </w:t>
      </w:r>
      <w:r w:rsidR="005D32A0">
        <w:t>and also of the other two convicts</w:t>
      </w:r>
      <w:r w:rsidR="00462C00">
        <w:t>,</w:t>
      </w:r>
      <w:r w:rsidR="005D32A0">
        <w:t xml:space="preserve"> in </w:t>
      </w:r>
      <w:r w:rsidR="00013FCF">
        <w:t>two</w:t>
      </w:r>
      <w:r w:rsidR="005D32A0">
        <w:t xml:space="preserve"> </w:t>
      </w:r>
      <w:r w:rsidR="00013FCF">
        <w:t xml:space="preserve">separate </w:t>
      </w:r>
      <w:r w:rsidR="005D32A0">
        <w:t>instance</w:t>
      </w:r>
      <w:r w:rsidR="00013FCF">
        <w:t>s</w:t>
      </w:r>
      <w:r w:rsidR="005D32A0">
        <w:t xml:space="preserve"> </w:t>
      </w:r>
      <w:r w:rsidR="00E46D98">
        <w:t>having</w:t>
      </w:r>
      <w:r w:rsidR="005D32A0">
        <w:t xml:space="preserve"> group sex with the First Convict. Each time the First Convict would promise the complainants that if they engaged in sex with him or his friends their photos would be deleted. In the case of complainant N</w:t>
      </w:r>
      <w:r w:rsidR="00B65A1F">
        <w:t>S</w:t>
      </w:r>
      <w:r w:rsidR="00462C00">
        <w:t>,</w:t>
      </w:r>
      <w:r w:rsidR="005D32A0">
        <w:t xml:space="preserve"> in respect of charges 15, 17, 18 and 19</w:t>
      </w:r>
      <w:r w:rsidR="00E46D98">
        <w:t>,</w:t>
      </w:r>
      <w:r w:rsidR="005D32A0">
        <w:t xml:space="preserve"> she was only 13 years of age when she was accosted on the street by the First </w:t>
      </w:r>
      <w:r w:rsidR="00E46D98">
        <w:t>C</w:t>
      </w:r>
      <w:r w:rsidR="005D32A0">
        <w:t xml:space="preserve">onvict. He groomed her and eventually got her to perform oral sex on him. On one occasion when she refused to perform oral sex on him and the Third </w:t>
      </w:r>
      <w:r w:rsidR="00462C00">
        <w:t>C</w:t>
      </w:r>
      <w:r w:rsidR="005D32A0">
        <w:t>onvict</w:t>
      </w:r>
      <w:r w:rsidR="00E46D98">
        <w:t>,</w:t>
      </w:r>
      <w:r w:rsidR="005D32A0">
        <w:t xml:space="preserve"> he took her mobile phone and threatened not to return it unless </w:t>
      </w:r>
      <w:r w:rsidR="006668B1">
        <w:t>s</w:t>
      </w:r>
      <w:r w:rsidR="005D32A0">
        <w:t>he performed oral sex on them both.</w:t>
      </w:r>
      <w:r w:rsidR="006668B1">
        <w:t xml:space="preserve"> The oral sex is recorded on video and submitted in evidence. </w:t>
      </w:r>
      <w:r w:rsidR="005D32A0">
        <w:t xml:space="preserve">  </w:t>
      </w:r>
    </w:p>
    <w:p w14:paraId="43949EE6" w14:textId="5C1822D7" w:rsidR="006668B1" w:rsidRDefault="006668B1" w:rsidP="003E5A72">
      <w:pPr>
        <w:pStyle w:val="JudgmentText"/>
      </w:pPr>
      <w:r>
        <w:t>With respect to the charges relating to ML and EL, complainant AA who was only 14 years of age at the time was also accosted on the road</w:t>
      </w:r>
      <w:r w:rsidR="00462C00">
        <w:t>.</w:t>
      </w:r>
      <w:r>
        <w:t xml:space="preserve"> </w:t>
      </w:r>
      <w:r w:rsidR="00B65A1F">
        <w:t>M</w:t>
      </w:r>
      <w:r>
        <w:t>L th</w:t>
      </w:r>
      <w:r w:rsidR="00462C00">
        <w:t>e</w:t>
      </w:r>
      <w:r>
        <w:t>n asked he</w:t>
      </w:r>
      <w:r w:rsidR="00462C00">
        <w:t>r</w:t>
      </w:r>
      <w:r>
        <w:t xml:space="preserve"> for her phone number and subsequently texted her. He started a sexual relationship with her and gave her a bottle of perfume and eventually got her to perform sex with both himself and the Second Convict. </w:t>
      </w:r>
    </w:p>
    <w:p w14:paraId="37A0B3B9" w14:textId="427D8F56" w:rsidR="006668B1" w:rsidRDefault="006668B1" w:rsidP="003E5A72">
      <w:pPr>
        <w:pStyle w:val="JudgmentText"/>
      </w:pPr>
      <w:r>
        <w:t xml:space="preserve">These facts are generally accepted by the convicts in respect to the charges with which they have been </w:t>
      </w:r>
      <w:r w:rsidR="00462C00">
        <w:t xml:space="preserve">respectively </w:t>
      </w:r>
      <w:r>
        <w:t xml:space="preserve">charged. The First Convict only </w:t>
      </w:r>
      <w:r w:rsidR="006261CC">
        <w:t>disputes</w:t>
      </w:r>
      <w:r>
        <w:t xml:space="preserve"> the fact that he too</w:t>
      </w:r>
      <w:r w:rsidR="006261CC">
        <w:t>k</w:t>
      </w:r>
      <w:r>
        <w:t xml:space="preserve"> N</w:t>
      </w:r>
      <w:r w:rsidR="00B65A1F">
        <w:t>S</w:t>
      </w:r>
      <w:r>
        <w:t>’s phone</w:t>
      </w:r>
      <w:r w:rsidR="006261CC">
        <w:t xml:space="preserve">. With regard to </w:t>
      </w:r>
      <w:r w:rsidR="009F05AD">
        <w:t xml:space="preserve">complainant </w:t>
      </w:r>
      <w:r w:rsidR="006261CC">
        <w:t>AA</w:t>
      </w:r>
      <w:r w:rsidR="009F05AD">
        <w:t>,</w:t>
      </w:r>
      <w:r w:rsidR="006261CC">
        <w:t xml:space="preserve"> he states that she told him that she was seventeen years of age and that after sex with her he gave her a bottle of perfume. He states that she consented to sex with him although it was pointed out to him that a fourteen-year-old cannot consent to sex. </w:t>
      </w:r>
    </w:p>
    <w:p w14:paraId="2B1B95B4" w14:textId="6DCFDE13" w:rsidR="006261CC" w:rsidRDefault="006261CC" w:rsidP="003E5A72">
      <w:pPr>
        <w:pStyle w:val="JudgmentText"/>
      </w:pPr>
      <w:r>
        <w:t xml:space="preserve">We proceed to sentence the </w:t>
      </w:r>
      <w:r w:rsidR="00462C00">
        <w:t>S</w:t>
      </w:r>
      <w:r>
        <w:t xml:space="preserve">econd and </w:t>
      </w:r>
      <w:r w:rsidR="00462C00">
        <w:t>T</w:t>
      </w:r>
      <w:r>
        <w:t xml:space="preserve">hird </w:t>
      </w:r>
      <w:r w:rsidR="00013FCF">
        <w:t>C</w:t>
      </w:r>
      <w:r>
        <w:t>onvicts first as they have been charged with only two counts</w:t>
      </w:r>
      <w:r w:rsidR="00462C00">
        <w:t xml:space="preserve"> and their sentences are less problematic</w:t>
      </w:r>
      <w:r>
        <w:t xml:space="preserve">. </w:t>
      </w:r>
    </w:p>
    <w:p w14:paraId="5C4AD788" w14:textId="77777777" w:rsidR="006F21C7" w:rsidRPr="003B15B7" w:rsidRDefault="006F21C7" w:rsidP="006261CC">
      <w:pPr>
        <w:pStyle w:val="Jjmntheading1"/>
      </w:pPr>
      <w:r>
        <w:t>Sentence of the Second Convict</w:t>
      </w:r>
    </w:p>
    <w:p w14:paraId="71A19EE2" w14:textId="6EB430B0" w:rsidR="00EB3517" w:rsidRDefault="00013FCF" w:rsidP="00013FCF">
      <w:pPr>
        <w:pStyle w:val="JudgmentText"/>
      </w:pPr>
      <w:r w:rsidRPr="00013FCF">
        <w:t xml:space="preserve">The convict EL (the Second Convict in the case) has been convicted on Count 23 </w:t>
      </w:r>
      <w:r w:rsidR="00EB3517">
        <w:t xml:space="preserve">for sexual assault on his own plea of guilty as follows: </w:t>
      </w:r>
    </w:p>
    <w:p w14:paraId="5C85F4C0" w14:textId="7D807696" w:rsidR="00EB3517" w:rsidRDefault="00013FCF" w:rsidP="00EB3517">
      <w:pPr>
        <w:pStyle w:val="Unnumberedquote"/>
      </w:pPr>
      <w:r>
        <w:t xml:space="preserve">Count </w:t>
      </w:r>
      <w:r w:rsidR="00EB3517">
        <w:t xml:space="preserve">23 </w:t>
      </w:r>
      <w:r>
        <w:t xml:space="preserve">- </w:t>
      </w:r>
      <w:r w:rsidR="00EB3517" w:rsidRPr="00EB3517">
        <w:t>Sexual Assault contrary to Section 130 (1) of the Penal Code read with Section 130 (2) (d) of the said Act and punishable under Section 130 (1) the said Act.</w:t>
      </w:r>
    </w:p>
    <w:p w14:paraId="4452625C" w14:textId="77777777" w:rsidR="00EB3517" w:rsidRPr="00EB3517" w:rsidRDefault="00EB3517" w:rsidP="00EB3517">
      <w:pPr>
        <w:pStyle w:val="Unnumberedquote"/>
      </w:pPr>
    </w:p>
    <w:p w14:paraId="7B3EE1D1" w14:textId="0F7EC951" w:rsidR="00013FCF" w:rsidRDefault="00EB3517" w:rsidP="00EB3517">
      <w:pPr>
        <w:pStyle w:val="JudgmentText"/>
        <w:numPr>
          <w:ilvl w:val="0"/>
          <w:numId w:val="0"/>
        </w:numPr>
        <w:ind w:left="720"/>
      </w:pPr>
      <w:r w:rsidRPr="00EB3517">
        <w:t>The offence involves full penetration of the vagina and pursuant to section 130(4)(b) and pursuant to the proviso of section 130(1) of the Penal Code carries a sentence of not less than 14 years and not more than 20 years.</w:t>
      </w:r>
    </w:p>
    <w:p w14:paraId="06AA7214" w14:textId="23DBCF47" w:rsidR="0072653D" w:rsidRDefault="0072653D" w:rsidP="0072653D">
      <w:pPr>
        <w:pStyle w:val="JudgmentText"/>
      </w:pPr>
      <w:r>
        <w:t xml:space="preserve">The particulars of the offence indicate that the </w:t>
      </w:r>
      <w:r w:rsidR="003E5A72">
        <w:t>complainant</w:t>
      </w:r>
      <w:r>
        <w:t xml:space="preserve"> AA was 14 years of age and</w:t>
      </w:r>
      <w:r w:rsidR="00E46D98">
        <w:t xml:space="preserve"> that</w:t>
      </w:r>
      <w:r>
        <w:t xml:space="preserve"> there was penetration as a result of sexual intercourse with the </w:t>
      </w:r>
      <w:r w:rsidR="003E5A72">
        <w:t>complainant</w:t>
      </w:r>
      <w:r>
        <w:t xml:space="preserve"> by the convict. It also sets out the fact that the convict was a police officer at the time of the commission of the offence. </w:t>
      </w:r>
    </w:p>
    <w:p w14:paraId="6407398A" w14:textId="77777777" w:rsidR="0072653D" w:rsidRDefault="0072653D" w:rsidP="00C3762F">
      <w:pPr>
        <w:pStyle w:val="JudgmentText"/>
      </w:pPr>
      <w:r>
        <w:t>At the request of learned Counsel for the convict</w:t>
      </w:r>
      <w:r w:rsidR="00462C00">
        <w:t>,</w:t>
      </w:r>
      <w:r>
        <w:t xml:space="preserve"> Mr. And</w:t>
      </w:r>
      <w:r w:rsidR="006261CC">
        <w:t>r</w:t>
      </w:r>
      <w:r w:rsidR="00C3762F">
        <w:t>é</w:t>
      </w:r>
      <w:r>
        <w:t xml:space="preserve">, a probation report was called. The report states that the convict is </w:t>
      </w:r>
      <w:r w:rsidR="006261CC">
        <w:t>thirty-three</w:t>
      </w:r>
      <w:r>
        <w:t xml:space="preserve"> years of age and ha</w:t>
      </w:r>
      <w:r w:rsidR="00C3762F">
        <w:t>d</w:t>
      </w:r>
      <w:r>
        <w:t xml:space="preserve"> a newly born baby at the time the report was made. The report further sets out the fact that the convict is a police officer attached to the</w:t>
      </w:r>
      <w:r w:rsidR="00C3762F" w:rsidRPr="00C3762F">
        <w:t xml:space="preserve"> Public Security Support Wing</w:t>
      </w:r>
      <w:r>
        <w:t xml:space="preserve"> and </w:t>
      </w:r>
      <w:r w:rsidR="006261CC">
        <w:t xml:space="preserve">had </w:t>
      </w:r>
      <w:r>
        <w:t xml:space="preserve">worked </w:t>
      </w:r>
      <w:r w:rsidR="00C3762F">
        <w:t xml:space="preserve">there </w:t>
      </w:r>
      <w:r>
        <w:t xml:space="preserve">for a period of </w:t>
      </w:r>
      <w:r w:rsidR="006261CC">
        <w:t>five</w:t>
      </w:r>
      <w:r>
        <w:t xml:space="preserve"> years.</w:t>
      </w:r>
    </w:p>
    <w:p w14:paraId="04374A77" w14:textId="488B908F" w:rsidR="00C3762F" w:rsidRDefault="006261CC" w:rsidP="0072653D">
      <w:pPr>
        <w:pStyle w:val="JudgmentText"/>
      </w:pPr>
      <w:r>
        <w:t>In</w:t>
      </w:r>
      <w:r w:rsidR="0072653D">
        <w:t xml:space="preserve"> the report</w:t>
      </w:r>
      <w:r w:rsidR="00E46D98">
        <w:t xml:space="preserve">, </w:t>
      </w:r>
      <w:r w:rsidR="0072653D">
        <w:t xml:space="preserve">the </w:t>
      </w:r>
      <w:r>
        <w:t>Second C</w:t>
      </w:r>
      <w:r w:rsidR="0072653D">
        <w:t xml:space="preserve">onvict states that it was the </w:t>
      </w:r>
      <w:r>
        <w:t>Fi</w:t>
      </w:r>
      <w:r w:rsidR="0072653D">
        <w:t xml:space="preserve">rst </w:t>
      </w:r>
      <w:r>
        <w:t>Convict</w:t>
      </w:r>
      <w:r w:rsidR="0072653D">
        <w:t xml:space="preserve"> who was acquainted with the </w:t>
      </w:r>
      <w:r>
        <w:t>complainant</w:t>
      </w:r>
      <w:r w:rsidR="0072653D">
        <w:t xml:space="preserve"> and had been instrumental in picking </w:t>
      </w:r>
      <w:r>
        <w:t>her up</w:t>
      </w:r>
      <w:r w:rsidR="0072653D">
        <w:t xml:space="preserve"> and bringing her to </w:t>
      </w:r>
      <w:r>
        <w:t>his</w:t>
      </w:r>
      <w:r w:rsidR="0072653D">
        <w:t xml:space="preserve"> house</w:t>
      </w:r>
      <w:r>
        <w:t>.</w:t>
      </w:r>
      <w:r w:rsidR="0072653D">
        <w:t xml:space="preserve"> </w:t>
      </w:r>
      <w:r>
        <w:t>He admits</w:t>
      </w:r>
      <w:r w:rsidR="0072653D">
        <w:t xml:space="preserve"> </w:t>
      </w:r>
      <w:r>
        <w:t>however</w:t>
      </w:r>
      <w:r w:rsidR="0072653D">
        <w:t xml:space="preserve"> accompanying the </w:t>
      </w:r>
      <w:r>
        <w:t>F</w:t>
      </w:r>
      <w:r w:rsidR="0072653D">
        <w:t xml:space="preserve">irst </w:t>
      </w:r>
      <w:r>
        <w:t>Convict</w:t>
      </w:r>
      <w:r w:rsidR="0072653D">
        <w:t xml:space="preserve"> to pick </w:t>
      </w:r>
      <w:r>
        <w:t>her</w:t>
      </w:r>
      <w:r w:rsidR="0072653D">
        <w:t xml:space="preserve"> up. It is</w:t>
      </w:r>
      <w:r>
        <w:t xml:space="preserve"> also the Second C</w:t>
      </w:r>
      <w:r w:rsidR="0072653D">
        <w:t xml:space="preserve">onvict’s contention as borne out by the report that he had sex with the </w:t>
      </w:r>
      <w:r w:rsidR="003E5A72">
        <w:t>complainant</w:t>
      </w:r>
      <w:r w:rsidR="0072653D">
        <w:t xml:space="preserve"> on the invitation of the </w:t>
      </w:r>
      <w:r>
        <w:t>F</w:t>
      </w:r>
      <w:r w:rsidR="0072653D">
        <w:t xml:space="preserve">irst </w:t>
      </w:r>
      <w:r w:rsidR="003E5A72">
        <w:t>C</w:t>
      </w:r>
      <w:r>
        <w:t>onv</w:t>
      </w:r>
      <w:r w:rsidR="003E5A72">
        <w:t>i</w:t>
      </w:r>
      <w:r>
        <w:t>ct</w:t>
      </w:r>
      <w:r w:rsidR="0072653D">
        <w:t xml:space="preserve">. </w:t>
      </w:r>
      <w:r w:rsidR="003E5A72">
        <w:t xml:space="preserve">He </w:t>
      </w:r>
      <w:r w:rsidR="0072653D">
        <w:t xml:space="preserve">also refers to alcohol being consumed by him prior to the act of sexual intercourse with the </w:t>
      </w:r>
      <w:r w:rsidR="003E5A72">
        <w:t>complainant</w:t>
      </w:r>
      <w:r w:rsidR="0072653D">
        <w:t xml:space="preserve">. </w:t>
      </w:r>
      <w:r w:rsidR="003E5A72">
        <w:t>He states that he</w:t>
      </w:r>
      <w:r w:rsidR="0072653D">
        <w:t xml:space="preserve"> is remorseful </w:t>
      </w:r>
      <w:r w:rsidR="003E5A72">
        <w:t>for</w:t>
      </w:r>
      <w:r w:rsidR="0072653D">
        <w:t xml:space="preserve"> his actions and apologises to the </w:t>
      </w:r>
      <w:r w:rsidR="003E5A72">
        <w:t>complainant</w:t>
      </w:r>
      <w:r w:rsidR="0072653D">
        <w:t xml:space="preserve"> and her family. </w:t>
      </w:r>
    </w:p>
    <w:p w14:paraId="583056D9" w14:textId="77777777" w:rsidR="0072653D" w:rsidRDefault="0072653D" w:rsidP="0072653D">
      <w:pPr>
        <w:pStyle w:val="JudgmentText"/>
      </w:pPr>
      <w:r>
        <w:t>It is apparent however</w:t>
      </w:r>
      <w:r w:rsidR="003E5A72">
        <w:t>,</w:t>
      </w:r>
      <w:r>
        <w:t xml:space="preserve"> from the probation report that even though the </w:t>
      </w:r>
      <w:r w:rsidR="003E5A72">
        <w:t>complainant</w:t>
      </w:r>
      <w:r>
        <w:t xml:space="preserve"> had agreed to be intimate with the </w:t>
      </w:r>
      <w:r w:rsidR="003E5A72">
        <w:t xml:space="preserve">First Convict with </w:t>
      </w:r>
      <w:r>
        <w:t>who</w:t>
      </w:r>
      <w:r w:rsidR="003E5A72">
        <w:t>m</w:t>
      </w:r>
      <w:r>
        <w:t xml:space="preserve"> </w:t>
      </w:r>
      <w:r w:rsidR="003E5A72">
        <w:t>she believed</w:t>
      </w:r>
      <w:r>
        <w:t xml:space="preserve"> she shared something special, she had not agreed to have sex with the</w:t>
      </w:r>
      <w:r w:rsidR="003E5A72">
        <w:t xml:space="preserve"> Second</w:t>
      </w:r>
      <w:r>
        <w:t xml:space="preserve"> </w:t>
      </w:r>
      <w:r w:rsidR="003E5A72">
        <w:t>C</w:t>
      </w:r>
      <w:r>
        <w:t xml:space="preserve">onvict in this case but had finally given in, due to the pressure exerted on her by </w:t>
      </w:r>
      <w:r w:rsidR="003E5A72">
        <w:t xml:space="preserve">them </w:t>
      </w:r>
      <w:r>
        <w:t xml:space="preserve">and as she was </w:t>
      </w:r>
      <w:r w:rsidR="003E5A72">
        <w:t xml:space="preserve">at the time also </w:t>
      </w:r>
      <w:r>
        <w:t xml:space="preserve">afraid of being hurt by them. </w:t>
      </w:r>
    </w:p>
    <w:p w14:paraId="5180B5B2" w14:textId="2D35A6ED" w:rsidR="0072653D" w:rsidRDefault="003E5A72" w:rsidP="0072653D">
      <w:pPr>
        <w:pStyle w:val="JudgmentText"/>
      </w:pPr>
      <w:r>
        <w:t xml:space="preserve">With regard to </w:t>
      </w:r>
      <w:r w:rsidR="0072653D">
        <w:t>mitigation</w:t>
      </w:r>
      <w:r>
        <w:t xml:space="preserve"> factors, l</w:t>
      </w:r>
      <w:r w:rsidR="0072653D">
        <w:t>earned Counsel</w:t>
      </w:r>
      <w:r>
        <w:t>,</w:t>
      </w:r>
      <w:r w:rsidR="0072653D">
        <w:t xml:space="preserve"> Mr. Andr</w:t>
      </w:r>
      <w:r w:rsidR="00C3762F">
        <w:t xml:space="preserve">é </w:t>
      </w:r>
      <w:r w:rsidR="0072653D">
        <w:t xml:space="preserve">submitted that the </w:t>
      </w:r>
      <w:r>
        <w:t>Second C</w:t>
      </w:r>
      <w:r w:rsidR="0072653D">
        <w:t>onvict had pleaded guilty at the very first opportunity and</w:t>
      </w:r>
      <w:r w:rsidR="00462C00">
        <w:t xml:space="preserve"> had</w:t>
      </w:r>
      <w:r w:rsidR="0072653D">
        <w:t xml:space="preserve"> not wasted the time of </w:t>
      </w:r>
      <w:r w:rsidR="00E46D98">
        <w:t>C</w:t>
      </w:r>
      <w:r w:rsidR="0072653D">
        <w:t>ourt. By doing so</w:t>
      </w:r>
      <w:r>
        <w:t>,</w:t>
      </w:r>
      <w:r w:rsidR="0072653D">
        <w:t xml:space="preserve"> he had not put the </w:t>
      </w:r>
      <w:r>
        <w:t>complainant</w:t>
      </w:r>
      <w:r w:rsidR="0072653D">
        <w:t xml:space="preserve"> through the embarrassment of having to give evidence. He further submitted that the </w:t>
      </w:r>
      <w:r>
        <w:t>complainant</w:t>
      </w:r>
      <w:r w:rsidR="0072653D">
        <w:t xml:space="preserve"> had not complained of the incident even after the incident and that as she had told the convict she had a boyfriend by the name of Phillip, the convict had presumed she was over </w:t>
      </w:r>
      <w:r w:rsidR="00695768">
        <w:t>fifteen</w:t>
      </w:r>
      <w:r w:rsidR="0072653D">
        <w:t xml:space="preserve"> years of age. Learned Counsel further submitted that there was only one count against the convict. He moved th</w:t>
      </w:r>
      <w:r>
        <w:t>e</w:t>
      </w:r>
      <w:r w:rsidR="0072653D">
        <w:t xml:space="preserve"> court </w:t>
      </w:r>
      <w:r w:rsidR="00C3762F">
        <w:t xml:space="preserve">to </w:t>
      </w:r>
      <w:r w:rsidR="0072653D">
        <w:t>consider a lenient sentence against the convict.</w:t>
      </w:r>
    </w:p>
    <w:p w14:paraId="51C758F6" w14:textId="7E5197ED" w:rsidR="0072653D" w:rsidRDefault="0072653D" w:rsidP="0072653D">
      <w:pPr>
        <w:pStyle w:val="JudgmentText"/>
      </w:pPr>
      <w:r>
        <w:t>Having thus carefully considered the plea in mitigation and the facts set out in the probation report, we give strong consideration to the fact th</w:t>
      </w:r>
      <w:r w:rsidR="00E46D98">
        <w:t>at th</w:t>
      </w:r>
      <w:r>
        <w:t xml:space="preserve">e convict pleaded guilty to the said offence at the very first opportunity provided to him, thereby saving the time of this </w:t>
      </w:r>
      <w:r w:rsidR="00E46D98">
        <w:t>C</w:t>
      </w:r>
      <w:r>
        <w:t>ourt</w:t>
      </w:r>
      <w:r w:rsidR="00E46D98">
        <w:t>,</w:t>
      </w:r>
      <w:r>
        <w:t xml:space="preserve"> and </w:t>
      </w:r>
      <w:r w:rsidR="00E46D98">
        <w:t xml:space="preserve">that he </w:t>
      </w:r>
      <w:r>
        <w:t xml:space="preserve">has </w:t>
      </w:r>
      <w:r w:rsidR="00695768">
        <w:t xml:space="preserve">also </w:t>
      </w:r>
      <w:r>
        <w:t xml:space="preserve">expressed remorse and regret at what he has done. He has also in doing so, saved the </w:t>
      </w:r>
      <w:r w:rsidR="003E5A72">
        <w:t>complainant</w:t>
      </w:r>
      <w:r>
        <w:t xml:space="preserve"> the trauma from once again re-living the </w:t>
      </w:r>
      <w:r w:rsidR="00695768">
        <w:t>experience</w:t>
      </w:r>
      <w:r>
        <w:t xml:space="preserve"> she had undergone. </w:t>
      </w:r>
      <w:r w:rsidR="00695768">
        <w:t xml:space="preserve">There is also no indication that he had engaged with the First Convict in any of the other offences with which the latter is charged. </w:t>
      </w:r>
      <w:r>
        <w:t xml:space="preserve">We feel that these are strong mitigating circumstances and therefore will not proceed to impose the minimum mandatory term of </w:t>
      </w:r>
      <w:r w:rsidR="00695768">
        <w:t>fourteen</w:t>
      </w:r>
      <w:r>
        <w:t xml:space="preserve"> </w:t>
      </w:r>
      <w:r w:rsidR="00C3762F">
        <w:t>years’</w:t>
      </w:r>
      <w:r>
        <w:t xml:space="preserve"> imprisonment, prescribed by law for such an offence.</w:t>
      </w:r>
    </w:p>
    <w:p w14:paraId="67ACB366" w14:textId="110C3D5C" w:rsidR="00C3762F" w:rsidRDefault="00C3762F" w:rsidP="0072653D">
      <w:pPr>
        <w:pStyle w:val="JudgmentText"/>
      </w:pPr>
      <w:r>
        <w:t>However,</w:t>
      </w:r>
      <w:r w:rsidR="0072653D">
        <w:t xml:space="preserve"> this </w:t>
      </w:r>
      <w:r w:rsidR="00E46D98">
        <w:t>C</w:t>
      </w:r>
      <w:r w:rsidR="0072653D">
        <w:t xml:space="preserve">ourt has to take into consideration the aggravating factors as well. </w:t>
      </w:r>
      <w:r w:rsidR="000D1B21">
        <w:t>There</w:t>
      </w:r>
      <w:r w:rsidR="0072653D">
        <w:t xml:space="preserve"> was penetration by an act of sexual intercourse</w:t>
      </w:r>
      <w:r w:rsidR="00CD6F6F">
        <w:t xml:space="preserve"> </w:t>
      </w:r>
      <w:r w:rsidR="000D1B21">
        <w:t>with</w:t>
      </w:r>
      <w:r w:rsidR="00CD6F6F">
        <w:t xml:space="preserve"> a minor</w:t>
      </w:r>
      <w:r w:rsidR="0072653D">
        <w:t>.</w:t>
      </w:r>
      <w:r w:rsidR="00695768">
        <w:t xml:space="preserve"> He went with the First </w:t>
      </w:r>
      <w:r w:rsidR="000D1B21">
        <w:t>C</w:t>
      </w:r>
      <w:r w:rsidR="00695768">
        <w:t>onvict to pick up a child with the intention of having sex with her.</w:t>
      </w:r>
      <w:r w:rsidR="00CD6F6F">
        <w:t xml:space="preserve"> </w:t>
      </w:r>
      <w:r w:rsidR="0072653D">
        <w:t xml:space="preserve">The </w:t>
      </w:r>
      <w:r w:rsidR="003E5A72">
        <w:t>complainant</w:t>
      </w:r>
      <w:r w:rsidR="0072653D">
        <w:t xml:space="preserve"> was compelled to agree to have sex with </w:t>
      </w:r>
      <w:r w:rsidR="00695768">
        <w:t>him</w:t>
      </w:r>
      <w:r w:rsidR="0072653D">
        <w:t xml:space="preserve"> for fear of being harmed if she refused. This quite obviously was why she had not complained to the police even after the incident. The </w:t>
      </w:r>
      <w:r w:rsidR="003E5A72">
        <w:t>complainant</w:t>
      </w:r>
      <w:r w:rsidR="0072653D">
        <w:t xml:space="preserve"> was only </w:t>
      </w:r>
      <w:r>
        <w:t xml:space="preserve">fourteen </w:t>
      </w:r>
      <w:r w:rsidR="0072653D">
        <w:t>years of age which indicates that even consent would have not been a defence for the convict</w:t>
      </w:r>
      <w:r w:rsidR="00710475">
        <w:t xml:space="preserve"> </w:t>
      </w:r>
      <w:r w:rsidR="008B27A6">
        <w:t xml:space="preserve">in terms </w:t>
      </w:r>
      <w:r w:rsidR="00710475">
        <w:t>section 130(3)(b) of the Penal Code.</w:t>
      </w:r>
    </w:p>
    <w:p w14:paraId="676B4EAE" w14:textId="192C40D1" w:rsidR="00731AF1" w:rsidRDefault="00731AF1" w:rsidP="00731AF1">
      <w:pPr>
        <w:pStyle w:val="JudgmentText"/>
      </w:pPr>
      <w:r>
        <w:t xml:space="preserve">Moreover, there </w:t>
      </w:r>
      <w:r w:rsidRPr="00731AF1">
        <w:t>are key components to be considered when imposing a sentence</w:t>
      </w:r>
      <w:r w:rsidR="00695768">
        <w:t xml:space="preserve"> in cases of this nature</w:t>
      </w:r>
      <w:r w:rsidR="00740D20">
        <w:t>.</w:t>
      </w:r>
      <w:r w:rsidRPr="00731AF1">
        <w:t xml:space="preserve"> This </w:t>
      </w:r>
      <w:r w:rsidR="00740D20">
        <w:t>issue</w:t>
      </w:r>
      <w:r w:rsidRPr="00731AF1">
        <w:t xml:space="preserve"> was considered in </w:t>
      </w:r>
      <w:r w:rsidRPr="00731AF1">
        <w:rPr>
          <w:i/>
        </w:rPr>
        <w:t>Njue v R</w:t>
      </w:r>
      <w:r w:rsidRPr="00731AF1">
        <w:t xml:space="preserve"> </w:t>
      </w:r>
      <w:r>
        <w:t>(</w:t>
      </w:r>
      <w:r w:rsidRPr="00731AF1">
        <w:t>2016) SCCA 12,</w:t>
      </w:r>
      <w:r>
        <w:t>(</w:t>
      </w:r>
      <w:r w:rsidRPr="00731AF1">
        <w:t xml:space="preserve"> para 14</w:t>
      </w:r>
      <w:r>
        <w:t xml:space="preserve">) </w:t>
      </w:r>
      <w:r w:rsidRPr="00731AF1">
        <w:t xml:space="preserve">where it was pointed out that when sentencing, a </w:t>
      </w:r>
      <w:r w:rsidR="00E46D98">
        <w:t>C</w:t>
      </w:r>
      <w:r w:rsidRPr="00731AF1">
        <w:t>ourt must be guided by several principles including public interest; the nature of the offence and the circumstances it was committed; whether there is a possibility of the offender to be reformed; the gravity of the offence; the prevalence of the offence; the damage caused; any mitigati</w:t>
      </w:r>
      <w:r w:rsidR="00E46D98">
        <w:t>ng</w:t>
      </w:r>
      <w:r w:rsidRPr="00731AF1">
        <w:t xml:space="preserve"> factors; the age and previous records of the accused; the period spent in custody; and the accused</w:t>
      </w:r>
      <w:r>
        <w:t>’s</w:t>
      </w:r>
      <w:r w:rsidRPr="00731AF1">
        <w:t xml:space="preserve"> cooperation with law enforcement agencies. These factors can be grouped into three categories namely</w:t>
      </w:r>
      <w:r w:rsidR="00E46D98">
        <w:t xml:space="preserve"> -</w:t>
      </w:r>
      <w:r w:rsidRPr="00731AF1">
        <w:t xml:space="preserve"> looking at the crime committed, the offender and the interests of society. Thus, in the South African case of </w:t>
      </w:r>
      <w:r w:rsidRPr="00731AF1">
        <w:rPr>
          <w:i/>
        </w:rPr>
        <w:t>S v Zinn</w:t>
      </w:r>
      <w:r w:rsidRPr="00731AF1">
        <w:t xml:space="preserve"> </w:t>
      </w:r>
      <w:r w:rsidRPr="00731AF1">
        <w:rPr>
          <w:color w:val="000000" w:themeColor="text1"/>
        </w:rPr>
        <w:t>1969 (2) SA 537 (A)</w:t>
      </w:r>
      <w:r>
        <w:rPr>
          <w:color w:val="000000" w:themeColor="text1"/>
        </w:rPr>
        <w:t>,</w:t>
      </w:r>
      <w:r w:rsidRPr="00731AF1">
        <w:t xml:space="preserve"> the </w:t>
      </w:r>
      <w:r w:rsidR="00E46D98">
        <w:t>C</w:t>
      </w:r>
      <w:r w:rsidRPr="00731AF1">
        <w:t>ourt pointed out the following</w:t>
      </w:r>
      <w:r w:rsidR="00E46D98">
        <w:t xml:space="preserve"> in regards to </w:t>
      </w:r>
      <w:r w:rsidRPr="00731AF1">
        <w:t xml:space="preserve">what must be considered when sentencing: </w:t>
      </w:r>
    </w:p>
    <w:p w14:paraId="1AB6685E" w14:textId="23E6B5E7" w:rsidR="00731AF1" w:rsidRDefault="00731AF1" w:rsidP="00731AF1">
      <w:pPr>
        <w:pStyle w:val="Unnumberedquote"/>
      </w:pPr>
      <w:r w:rsidRPr="00731AF1">
        <w:t>“It then becomes the task of this Court to impose the sentence which it thinks suitable in the circumstances. What has to be considered is the triad consisting of the crime, the offender and the interests of society…</w:t>
      </w:r>
      <w:r w:rsidR="00EB3517" w:rsidRPr="00731AF1">
        <w:t>”</w:t>
      </w:r>
      <w:r w:rsidRPr="00731AF1">
        <w:t xml:space="preserve"> </w:t>
      </w:r>
    </w:p>
    <w:p w14:paraId="62CE9AFD" w14:textId="77777777" w:rsidR="00CD6F6F" w:rsidRPr="00731AF1" w:rsidRDefault="00C56F25" w:rsidP="00731AF1">
      <w:pPr>
        <w:pStyle w:val="Unnumberedquote"/>
      </w:pPr>
      <w:r>
        <w:t xml:space="preserve"> </w:t>
      </w:r>
    </w:p>
    <w:p w14:paraId="2B1CC8A2" w14:textId="5162094F" w:rsidR="001D1BF2" w:rsidRPr="001D1BF2" w:rsidRDefault="001D1BF2" w:rsidP="001D1BF2">
      <w:pPr>
        <w:pStyle w:val="JudgmentText"/>
      </w:pPr>
      <w:r>
        <w:t>The nature of the crime is described in detail above and we will revisit this issue, at the risk of being repetitive, when we consider the sentence of the First Convict. Suffice it to say at this stage and with regard to the crime committed by</w:t>
      </w:r>
      <w:r w:rsidR="00E46D98">
        <w:t xml:space="preserve"> the</w:t>
      </w:r>
      <w:r>
        <w:t xml:space="preserve"> Second Convict</w:t>
      </w:r>
      <w:r w:rsidR="00E46D98">
        <w:t>,</w:t>
      </w:r>
      <w:r w:rsidRPr="001D1BF2">
        <w:t xml:space="preserve"> </w:t>
      </w:r>
      <w:r w:rsidR="00695768">
        <w:t xml:space="preserve">it </w:t>
      </w:r>
      <w:r>
        <w:t xml:space="preserve">represents a new level of depravity. </w:t>
      </w:r>
    </w:p>
    <w:p w14:paraId="0A49B7D6" w14:textId="2BA6567C" w:rsidR="008E567D" w:rsidRDefault="000D1B21" w:rsidP="0072653D">
      <w:pPr>
        <w:pStyle w:val="JudgmentText"/>
      </w:pPr>
      <w:r>
        <w:t>As we have stated, t</w:t>
      </w:r>
      <w:r w:rsidR="001D1BF2">
        <w:t>he</w:t>
      </w:r>
      <w:r w:rsidR="0072653D">
        <w:t xml:space="preserve"> convict was a police officer at the time of the offence and had a service record of </w:t>
      </w:r>
      <w:r w:rsidR="008E567D">
        <w:t>five</w:t>
      </w:r>
      <w:r w:rsidR="0072653D">
        <w:t xml:space="preserve"> years</w:t>
      </w:r>
      <w:r w:rsidR="00E46D98">
        <w:t xml:space="preserve">. This </w:t>
      </w:r>
      <w:r w:rsidR="0072653D">
        <w:t xml:space="preserve">in our view is a seriously aggravating circumstance as the said offence on an innocent child has been committed by the very official entrusted by the State to protect children from such reprehensible and degrading acts. </w:t>
      </w:r>
    </w:p>
    <w:p w14:paraId="091B7EA9" w14:textId="1D451FD9" w:rsidR="00BF69D4" w:rsidRDefault="008E567D" w:rsidP="00BF69D4">
      <w:pPr>
        <w:pStyle w:val="JudgmentText"/>
      </w:pPr>
      <w:r>
        <w:t>The</w:t>
      </w:r>
      <w:r w:rsidRPr="008E567D">
        <w:t xml:space="preserve"> court must consider sending a clear message to police officers who may be tempted to break the law as opposed to upholding it. </w:t>
      </w:r>
      <w:r w:rsidR="00740D20" w:rsidRPr="00740D20">
        <w:t xml:space="preserve">In </w:t>
      </w:r>
      <w:r w:rsidR="00740D20" w:rsidRPr="00BF69D4">
        <w:rPr>
          <w:i/>
        </w:rPr>
        <w:t>Jumeau v R</w:t>
      </w:r>
      <w:r w:rsidR="00740D20" w:rsidRPr="00740D20">
        <w:t xml:space="preserve"> (Criminal Appeal SCA 22/2018) [2019] SCCA 30 (23 August 2019); the </w:t>
      </w:r>
      <w:r w:rsidR="00E46D98">
        <w:t>C</w:t>
      </w:r>
      <w:r w:rsidR="00740D20" w:rsidRPr="00740D20">
        <w:t>ourt held that a factor it should take into account before assessing whether a sentence was manifestly excessive was the position of trust held by the offender (</w:t>
      </w:r>
      <w:r w:rsidR="00E10F64">
        <w:t xml:space="preserve">see also </w:t>
      </w:r>
      <w:r w:rsidR="00740D20" w:rsidRPr="00BF69D4">
        <w:rPr>
          <w:i/>
        </w:rPr>
        <w:t>Simon v R</w:t>
      </w:r>
      <w:r w:rsidR="00740D20" w:rsidRPr="00740D20">
        <w:t xml:space="preserve"> [1980] SCAR 557).</w:t>
      </w:r>
    </w:p>
    <w:p w14:paraId="4CBFA51B" w14:textId="0EA6B16F" w:rsidR="00BF69D4" w:rsidRDefault="008E567D" w:rsidP="00BF69D4">
      <w:pPr>
        <w:pStyle w:val="JudgmentText"/>
      </w:pPr>
      <w:r w:rsidRPr="008E567D">
        <w:t xml:space="preserve">A number of South African judgments on sentencing police officers convicted of crimes are helpful in this case. </w:t>
      </w:r>
      <w:r w:rsidR="00BF69D4">
        <w:t xml:space="preserve">In </w:t>
      </w:r>
      <w:r w:rsidR="00BF69D4" w:rsidRPr="00BF69D4">
        <w:rPr>
          <w:i/>
        </w:rPr>
        <w:t>S v Setlholo</w:t>
      </w:r>
      <w:r w:rsidR="00BF69D4">
        <w:t xml:space="preserve"> 2017 JDR 0488 (NCK) the police solicited a bribe from a person lured into a fake illicit diamond transaction. The court emphasised that the fact that the accused was a police officer, was in itself an aggravating factor and accordingly confirmed the sentence of 10 years. At Paragraph 20 the </w:t>
      </w:r>
      <w:r w:rsidR="004E6618">
        <w:t>C</w:t>
      </w:r>
      <w:r w:rsidR="00BF69D4">
        <w:t>ourt stated the following:</w:t>
      </w:r>
    </w:p>
    <w:p w14:paraId="640571FF" w14:textId="3DC03C08" w:rsidR="00BF69D4" w:rsidRPr="00BF69D4" w:rsidRDefault="00E10F64" w:rsidP="00BF69D4">
      <w:pPr>
        <w:pStyle w:val="JudgmentText"/>
        <w:numPr>
          <w:ilvl w:val="0"/>
          <w:numId w:val="0"/>
        </w:numPr>
        <w:ind w:left="1440" w:firstLine="60"/>
        <w:rPr>
          <w:i/>
        </w:rPr>
      </w:pPr>
      <w:r>
        <w:rPr>
          <w:i/>
        </w:rPr>
        <w:t>“</w:t>
      </w:r>
      <w:r w:rsidR="00BF69D4" w:rsidRPr="00BF69D4">
        <w:rPr>
          <w:i/>
        </w:rPr>
        <w:t>The fact that the appellant was a policeman when he committed the offences is aggravating. He was supposed to be vigilant and protect the community he served against the crime. There can be no doubt that the corrupt and fraudulent activities executed in this case were carefully planned…</w:t>
      </w:r>
      <w:r>
        <w:rPr>
          <w:i/>
        </w:rPr>
        <w:t>”</w:t>
      </w:r>
    </w:p>
    <w:p w14:paraId="602AD52F" w14:textId="598FBAB3" w:rsidR="00BF69D4" w:rsidRDefault="00BF69D4" w:rsidP="00BF69D4">
      <w:pPr>
        <w:pStyle w:val="JudgmentText"/>
      </w:pPr>
      <w:r>
        <w:t xml:space="preserve">In  </w:t>
      </w:r>
      <w:r w:rsidRPr="00BF69D4">
        <w:rPr>
          <w:i/>
        </w:rPr>
        <w:t>S v Phillips</w:t>
      </w:r>
      <w:r>
        <w:t xml:space="preserve"> 2017 (1) SACR 373 (SCA) where a 35-year old police constable was convicted in a regional court for soliciting and accepting a bribe involving R900 in contravention of section 4(1)(a)(i)(aa) of the Prevention and Combating of Corrupt Activities Act 12 of 2014, the appeal court reduced the trial court sentence of 7 years’ imprisonment (of which two years were suspended) to four years’ imprisonment, but emphasised that such a sentence would nonetheless serve as deterrent to other police officers from committing such offences</w:t>
      </w:r>
      <w:r w:rsidR="008E567D" w:rsidRPr="008E567D">
        <w:t xml:space="preserve">. In </w:t>
      </w:r>
      <w:r w:rsidR="008E567D" w:rsidRPr="00740D20">
        <w:rPr>
          <w:i/>
        </w:rPr>
        <w:t>S v Mogale</w:t>
      </w:r>
      <w:r w:rsidR="008E567D">
        <w:t xml:space="preserve"> 2010 JDR 1510 (GNP)</w:t>
      </w:r>
      <w:r w:rsidR="008E567D" w:rsidRPr="008E567D">
        <w:t xml:space="preserve">, the police officers </w:t>
      </w:r>
      <w:r w:rsidR="008140A1">
        <w:t xml:space="preserve">who received R2000 cash in a corruption case </w:t>
      </w:r>
      <w:r w:rsidR="008E567D" w:rsidRPr="008E567D">
        <w:t>were</w:t>
      </w:r>
      <w:r w:rsidR="008140A1">
        <w:t xml:space="preserve"> subsequently</w:t>
      </w:r>
      <w:r w:rsidR="008E567D" w:rsidRPr="008E567D">
        <w:t xml:space="preserve"> </w:t>
      </w:r>
      <w:r w:rsidR="008140A1">
        <w:t xml:space="preserve">convicted and </w:t>
      </w:r>
      <w:r w:rsidR="008E567D" w:rsidRPr="008E567D">
        <w:t xml:space="preserve">sentenced to </w:t>
      </w:r>
      <w:r w:rsidR="008E567D">
        <w:t>fifteen</w:t>
      </w:r>
      <w:r>
        <w:t xml:space="preserve"> years</w:t>
      </w:r>
      <w:r w:rsidR="009C307F">
        <w:t>’</w:t>
      </w:r>
      <w:r>
        <w:t xml:space="preserve"> imprisonment</w:t>
      </w:r>
      <w:r w:rsidR="008E567D" w:rsidRPr="008E567D">
        <w:t xml:space="preserve">. Lastly, in </w:t>
      </w:r>
      <w:r w:rsidR="008E567D" w:rsidRPr="00740D20">
        <w:rPr>
          <w:i/>
        </w:rPr>
        <w:t>S v Mahlangu and Another</w:t>
      </w:r>
      <w:r w:rsidR="008E567D">
        <w:t xml:space="preserve"> 2011</w:t>
      </w:r>
      <w:r w:rsidR="008140A1">
        <w:t xml:space="preserve"> (2) </w:t>
      </w:r>
      <w:r w:rsidR="008E567D">
        <w:t>SACR 164</w:t>
      </w:r>
      <w:r w:rsidR="008140A1">
        <w:t xml:space="preserve"> (SCA)</w:t>
      </w:r>
      <w:r w:rsidR="008E567D" w:rsidRPr="008E567D">
        <w:t xml:space="preserve">, the accused who were police officers, were sentenced to </w:t>
      </w:r>
      <w:r w:rsidR="008E567D">
        <w:t>six</w:t>
      </w:r>
      <w:r w:rsidR="008E567D" w:rsidRPr="008E567D">
        <w:t xml:space="preserve"> years’ imprisonment (of which </w:t>
      </w:r>
      <w:r w:rsidR="008E567D">
        <w:t>two</w:t>
      </w:r>
      <w:r w:rsidR="008E567D" w:rsidRPr="008E567D">
        <w:t xml:space="preserve"> were conditionally suspended) for </w:t>
      </w:r>
      <w:r w:rsidR="008140A1">
        <w:t xml:space="preserve">demanding a bribe </w:t>
      </w:r>
      <w:r>
        <w:t xml:space="preserve">of </w:t>
      </w:r>
      <w:r w:rsidR="0046473D">
        <w:t xml:space="preserve"> about </w:t>
      </w:r>
      <w:r w:rsidRPr="008E567D">
        <w:t>R</w:t>
      </w:r>
      <w:r w:rsidR="008E567D" w:rsidRPr="008E567D">
        <w:t>600</w:t>
      </w:r>
      <w:r w:rsidR="0046473D">
        <w:t>.</w:t>
      </w:r>
      <w:r w:rsidR="008E567D" w:rsidRPr="008E567D">
        <w:t xml:space="preserve"> </w:t>
      </w:r>
    </w:p>
    <w:p w14:paraId="491E3D12" w14:textId="177A88A6" w:rsidR="008E567D" w:rsidRPr="008E567D" w:rsidRDefault="008E567D" w:rsidP="00BF69D4">
      <w:pPr>
        <w:pStyle w:val="JudgmentText"/>
      </w:pPr>
      <w:r>
        <w:t xml:space="preserve">Although these sentences might appear severe, the fact that the convicts were law officers aggravated the punishment </w:t>
      </w:r>
      <w:r w:rsidR="00695768">
        <w:t xml:space="preserve">to be </w:t>
      </w:r>
      <w:r>
        <w:t>meted out by the courts. In the instant case</w:t>
      </w:r>
      <w:r w:rsidR="004E6618">
        <w:t>,</w:t>
      </w:r>
      <w:r>
        <w:t xml:space="preserve"> as the crime is </w:t>
      </w:r>
      <w:r w:rsidR="00695768">
        <w:t xml:space="preserve">also </w:t>
      </w:r>
      <w:r>
        <w:t>committed against a child</w:t>
      </w:r>
      <w:r w:rsidR="00695768">
        <w:t>,</w:t>
      </w:r>
      <w:r>
        <w:t xml:space="preserve"> it doubly aggravates the sentence. </w:t>
      </w:r>
    </w:p>
    <w:p w14:paraId="2819BB73" w14:textId="7222B543" w:rsidR="00731AF1" w:rsidRDefault="00731AF1" w:rsidP="00731AF1">
      <w:pPr>
        <w:pStyle w:val="JudgmentText"/>
      </w:pPr>
      <w:r w:rsidRPr="00731AF1">
        <w:t xml:space="preserve">The Supreme Court of Seychelles has </w:t>
      </w:r>
      <w:r w:rsidR="0046473D">
        <w:t>i</w:t>
      </w:r>
      <w:r w:rsidRPr="00731AF1">
        <w:t xml:space="preserve">n several cases emphasised the irreparable harm sexual offences </w:t>
      </w:r>
      <w:r w:rsidR="00695768">
        <w:t>inflict</w:t>
      </w:r>
      <w:r w:rsidRPr="00731AF1">
        <w:t xml:space="preserve"> on minor</w:t>
      </w:r>
      <w:r w:rsidR="00695768">
        <w:t>s</w:t>
      </w:r>
      <w:r w:rsidRPr="00731AF1">
        <w:t xml:space="preserve">. In addition, there seem to be an increase of offences of this nature, thus calling </w:t>
      </w:r>
      <w:r>
        <w:t>for</w:t>
      </w:r>
      <w:r w:rsidRPr="00731AF1">
        <w:t xml:space="preserve"> severe sentences for offenders committing such crimes.  Lamenting the nature of these crimes and their effect on minor children, in </w:t>
      </w:r>
      <w:r w:rsidRPr="00731AF1">
        <w:rPr>
          <w:i/>
        </w:rPr>
        <w:t xml:space="preserve">R v Mémé </w:t>
      </w:r>
      <w:r w:rsidRPr="00731AF1">
        <w:t>(2009) SLR 32</w:t>
      </w:r>
      <w:r>
        <w:t xml:space="preserve">, </w:t>
      </w:r>
      <w:r w:rsidRPr="00731AF1">
        <w:t>it was pointed out that</w:t>
      </w:r>
      <w:r w:rsidR="00695768">
        <w:t>:</w:t>
      </w:r>
    </w:p>
    <w:p w14:paraId="7E38F16E" w14:textId="6A4C10FB" w:rsidR="00731AF1" w:rsidRDefault="00731AF1" w:rsidP="00731AF1">
      <w:pPr>
        <w:pStyle w:val="Unnumberedquote"/>
      </w:pPr>
      <w:r w:rsidRPr="00731AF1">
        <w:t xml:space="preserve"> “</w:t>
      </w:r>
      <w:r w:rsidR="00E10F64">
        <w:t>C</w:t>
      </w:r>
      <w:r w:rsidRPr="00731AF1">
        <w:t>hildren are a precious gift from God and represent the future generation. They must be jealously protected, properly nurtured and given all the required support and care by each and every adult person instead of taking advantage of them.”</w:t>
      </w:r>
    </w:p>
    <w:p w14:paraId="6993142D" w14:textId="77777777" w:rsidR="00731AF1" w:rsidRDefault="00731AF1" w:rsidP="00731AF1">
      <w:pPr>
        <w:pStyle w:val="Unnumberedquote"/>
      </w:pPr>
      <w:r w:rsidRPr="00731AF1">
        <w:t xml:space="preserve"> </w:t>
      </w:r>
    </w:p>
    <w:p w14:paraId="4A79EF11" w14:textId="77777777" w:rsidR="001D1BF2" w:rsidRDefault="00731AF1" w:rsidP="001D1BF2">
      <w:pPr>
        <w:pStyle w:val="JudgmentText"/>
      </w:pPr>
      <w:r w:rsidRPr="00731AF1">
        <w:t>These sentiments demonstrate the level of seriousness of the crime that w</w:t>
      </w:r>
      <w:r w:rsidR="00740D20">
        <w:t xml:space="preserve">as </w:t>
      </w:r>
      <w:r w:rsidRPr="00731AF1">
        <w:t xml:space="preserve">committed. </w:t>
      </w:r>
      <w:r w:rsidR="001D1BF2" w:rsidRPr="001D1BF2">
        <w:t>The Supreme Court has on numerous occasion</w:t>
      </w:r>
      <w:r w:rsidR="00695768">
        <w:t>s</w:t>
      </w:r>
      <w:r w:rsidR="001D1BF2" w:rsidRPr="001D1BF2">
        <w:t xml:space="preserve"> cited </w:t>
      </w:r>
      <w:r w:rsidR="001D1BF2" w:rsidRPr="001D1BF2">
        <w:rPr>
          <w:i/>
        </w:rPr>
        <w:t>Crispin v R</w:t>
      </w:r>
      <w:r w:rsidR="001D1BF2" w:rsidRPr="001D1BF2">
        <w:t xml:space="preserve"> (SCA CR 16/2013) [2015] SCCA 29 (28 August 2015) where it was held that</w:t>
      </w:r>
      <w:r w:rsidR="001D1BF2">
        <w:t>:</w:t>
      </w:r>
      <w:r w:rsidR="001D1BF2" w:rsidRPr="001D1BF2">
        <w:t xml:space="preserve"> </w:t>
      </w:r>
    </w:p>
    <w:p w14:paraId="42D54E85" w14:textId="77777777" w:rsidR="001D1BF2" w:rsidRDefault="001D1BF2" w:rsidP="001D1BF2">
      <w:pPr>
        <w:pStyle w:val="Unnumberedquote"/>
      </w:pPr>
      <w:r w:rsidRPr="001D1BF2">
        <w:t xml:space="preserve">“[T]he guiding principles in sentencing are summed up in four words: retribution, deterrence, prevention and rehabilitation… [The appellant] ignores the mental and physical pain and damage he causes his </w:t>
      </w:r>
      <w:r w:rsidR="007A6876">
        <w:t>complainant</w:t>
      </w:r>
      <w:r w:rsidRPr="001D1BF2">
        <w:t xml:space="preserve">s. The society abhors such actions. The court must add an element of retribution in punishment of this crime to express the pain and disgust of the society when it convicts an accused with such crime”. </w:t>
      </w:r>
    </w:p>
    <w:p w14:paraId="0C321B03" w14:textId="77777777" w:rsidR="001D1BF2" w:rsidRDefault="001D1BF2" w:rsidP="001D1BF2">
      <w:pPr>
        <w:pStyle w:val="Unnumberedquote"/>
      </w:pPr>
    </w:p>
    <w:p w14:paraId="7942FBA2" w14:textId="3890BFDB" w:rsidR="0072653D" w:rsidRDefault="00C3762F" w:rsidP="001D1BF2">
      <w:pPr>
        <w:pStyle w:val="JudgmentText"/>
      </w:pPr>
      <w:r>
        <w:t xml:space="preserve">In </w:t>
      </w:r>
      <w:r w:rsidRPr="001D1BF2">
        <w:rPr>
          <w:i/>
        </w:rPr>
        <w:t>R v D.S</w:t>
      </w:r>
      <w:r w:rsidR="00992433" w:rsidRPr="001D1BF2">
        <w:rPr>
          <w:i/>
        </w:rPr>
        <w:t>.</w:t>
      </w:r>
      <w:r w:rsidRPr="00C3762F">
        <w:t xml:space="preserve"> (CR 50/2018) [2019] SCSC 55 (04 January 2019)</w:t>
      </w:r>
      <w:r>
        <w:t xml:space="preserve"> and again in </w:t>
      </w:r>
      <w:r w:rsidRPr="001D1BF2">
        <w:rPr>
          <w:i/>
        </w:rPr>
        <w:t>R v J.E</w:t>
      </w:r>
      <w:r w:rsidRPr="00C3762F">
        <w:t xml:space="preserve"> (CR 36/2019) [2020] SCSC 113 (14 February 2020)</w:t>
      </w:r>
      <w:r w:rsidR="00731AF1">
        <w:t>,</w:t>
      </w:r>
      <w:r>
        <w:t xml:space="preserve"> the Court stated that th</w:t>
      </w:r>
      <w:r w:rsidR="0072653D">
        <w:t>e revulsion, fear and disgust of the community in this regard cannot be underestimated. The degenerate conduct of rapists and paedophiles are a curse on our society and our children need to be protected from their acts. The specific provisions of the Penal Code relating to such offences need to be applied by the courts in the way it was intended.</w:t>
      </w:r>
    </w:p>
    <w:p w14:paraId="19BC62E0" w14:textId="77777777" w:rsidR="0072653D" w:rsidRDefault="0072653D" w:rsidP="003B15B7">
      <w:pPr>
        <w:pStyle w:val="JudgmentText"/>
      </w:pPr>
      <w:r>
        <w:t xml:space="preserve">In </w:t>
      </w:r>
      <w:r w:rsidRPr="003B15B7">
        <w:rPr>
          <w:i/>
        </w:rPr>
        <w:t>Ren</w:t>
      </w:r>
      <w:r w:rsidR="00992433">
        <w:rPr>
          <w:i/>
        </w:rPr>
        <w:t>é</w:t>
      </w:r>
      <w:r w:rsidRPr="003B15B7">
        <w:rPr>
          <w:i/>
        </w:rPr>
        <w:t xml:space="preserve"> v R </w:t>
      </w:r>
      <w:r w:rsidR="003B15B7" w:rsidRPr="00BD2E59">
        <w:rPr>
          <w:iCs/>
        </w:rPr>
        <w:t>(</w:t>
      </w:r>
      <w:r w:rsidR="003B15B7" w:rsidRPr="008E1FD9">
        <w:rPr>
          <w:iCs/>
        </w:rPr>
        <w:t>SCA</w:t>
      </w:r>
      <w:r w:rsidR="003B15B7" w:rsidRPr="003B15B7">
        <w:t xml:space="preserve"> 12/2018) [2018] SCCA 37 (14 December 2018)</w:t>
      </w:r>
      <w:r w:rsidR="003B15B7">
        <w:t xml:space="preserve">, </w:t>
      </w:r>
      <w:r>
        <w:t xml:space="preserve">a sentence of 12 years for a similar offence on a fifteen-year-old was upheld. In </w:t>
      </w:r>
      <w:r w:rsidRPr="003B15B7">
        <w:rPr>
          <w:i/>
        </w:rPr>
        <w:t>G. K</w:t>
      </w:r>
      <w:r w:rsidR="00731AF1">
        <w:rPr>
          <w:i/>
        </w:rPr>
        <w:t>.</w:t>
      </w:r>
      <w:r w:rsidRPr="003B15B7">
        <w:rPr>
          <w:i/>
        </w:rPr>
        <w:t xml:space="preserve"> v R </w:t>
      </w:r>
      <w:r w:rsidRPr="00731AF1">
        <w:t>Criminal Appeal</w:t>
      </w:r>
      <w:r>
        <w:t xml:space="preserve"> [2017] SCCA 3 (21 April 2017) Domah JA stated:</w:t>
      </w:r>
    </w:p>
    <w:p w14:paraId="6B29E9F0" w14:textId="4052F446" w:rsidR="0072653D" w:rsidRPr="003B15B7" w:rsidRDefault="0072653D" w:rsidP="003B15B7">
      <w:pPr>
        <w:pStyle w:val="JudgmentText"/>
        <w:numPr>
          <w:ilvl w:val="0"/>
          <w:numId w:val="0"/>
        </w:numPr>
        <w:ind w:left="1440"/>
        <w:rPr>
          <w:i/>
        </w:rPr>
      </w:pPr>
      <w:r w:rsidRPr="003B15B7">
        <w:rPr>
          <w:i/>
        </w:rPr>
        <w:t xml:space="preserve">“We wish to make the following comment though. The irreparable harm done to vulnerable children and persons by paedophiles is today well documented. Public sensitization on the matter is well spread. Yet with three cases having come to the Court of Appeal in </w:t>
      </w:r>
      <w:r w:rsidR="004E6618">
        <w:rPr>
          <w:i/>
        </w:rPr>
        <w:t xml:space="preserve">[the] </w:t>
      </w:r>
      <w:r w:rsidRPr="003B15B7">
        <w:rPr>
          <w:i/>
        </w:rPr>
        <w:t>course of this session, we wonder whether the campaign against such reprehensible and degenerate behaviour should be more robust. The legislature has provided for a sentence of 20 years in cases of sexual assault. We may not stay insensitive to the call of the day in this area of criminal law.  Accused persons convicted of such offences shall not expect leniency from the Court of Appeal or any other Court for that matter.</w:t>
      </w:r>
      <w:r w:rsidR="00731AF1">
        <w:rPr>
          <w:i/>
        </w:rPr>
        <w:t>”</w:t>
      </w:r>
    </w:p>
    <w:p w14:paraId="42008FBA" w14:textId="4971EEE8" w:rsidR="0072653D" w:rsidRDefault="003B15B7" w:rsidP="003B15B7">
      <w:pPr>
        <w:pStyle w:val="JudgmentText"/>
      </w:pPr>
      <w:r>
        <w:t>Hence, t</w:t>
      </w:r>
      <w:r w:rsidRPr="003B15B7">
        <w:t>he protection of vulnerable members of society and the welfare of children are factors which must guide the Court in sentencing sexual offenders (</w:t>
      </w:r>
      <w:r w:rsidRPr="003B15B7">
        <w:rPr>
          <w:i/>
        </w:rPr>
        <w:t>R v Albert</w:t>
      </w:r>
      <w:r w:rsidRPr="003B15B7">
        <w:t xml:space="preserve"> SSC 30/1999, 17 November 1999)</w:t>
      </w:r>
      <w:r w:rsidR="00731AF1">
        <w:t>,</w:t>
      </w:r>
      <w:r>
        <w:t xml:space="preserve"> </w:t>
      </w:r>
      <w:r w:rsidRPr="003B15B7">
        <w:rPr>
          <w:i/>
        </w:rPr>
        <w:t>R v L.J</w:t>
      </w:r>
      <w:r w:rsidRPr="003B15B7">
        <w:t xml:space="preserve"> (CO 39/2017) [2018] SCSC 627 (22 June 2018)</w:t>
      </w:r>
      <w:r w:rsidR="004E6618">
        <w:t>)</w:t>
      </w:r>
      <w:r w:rsidR="009C307F">
        <w:t>.</w:t>
      </w:r>
      <w:r w:rsidRPr="003B15B7">
        <w:t xml:space="preserve"> </w:t>
      </w:r>
    </w:p>
    <w:p w14:paraId="2A96B002" w14:textId="241CF96B" w:rsidR="003B15B7" w:rsidRDefault="003B15B7" w:rsidP="0072653D">
      <w:pPr>
        <w:pStyle w:val="JudgmentText"/>
      </w:pPr>
      <w:r>
        <w:t>Mr. André’s re</w:t>
      </w:r>
      <w:r w:rsidR="00992433">
        <w:t>f</w:t>
      </w:r>
      <w:r>
        <w:t>erence to the fact that the Second Convict believed the complain</w:t>
      </w:r>
      <w:r w:rsidR="00992433">
        <w:t>ant</w:t>
      </w:r>
      <w:r>
        <w:t xml:space="preserve"> to be older has no bearing in mitigating the sentence. Not only is this not the case (the Court having viewed the recording to the incident and seen the</w:t>
      </w:r>
      <w:r w:rsidR="003E5A72">
        <w:t xml:space="preserve"> slight and childlike frame </w:t>
      </w:r>
      <w:r w:rsidR="00731AF1">
        <w:t>of the</w:t>
      </w:r>
      <w:r w:rsidR="003E5A72">
        <w:t xml:space="preserve"> </w:t>
      </w:r>
      <w:r>
        <w:t>complainant) but it matters not one jot as there was no consent capable of being given in this case as we have pointed out earlier.</w:t>
      </w:r>
    </w:p>
    <w:p w14:paraId="71EB039B" w14:textId="75D81370" w:rsidR="0072653D" w:rsidRPr="00F0111B" w:rsidRDefault="0072653D" w:rsidP="0072653D">
      <w:pPr>
        <w:pStyle w:val="JudgmentText"/>
        <w:rPr>
          <w:b/>
        </w:rPr>
      </w:pPr>
      <w:r>
        <w:t xml:space="preserve">Having thus considered </w:t>
      </w:r>
      <w:r w:rsidR="00992433">
        <w:t xml:space="preserve">all </w:t>
      </w:r>
      <w:r>
        <w:t>the aforementioned circumstances, we have no hesitation in sentencing the convict EL</w:t>
      </w:r>
      <w:r w:rsidR="0046473D">
        <w:t>,</w:t>
      </w:r>
      <w:r>
        <w:t xml:space="preserve"> the </w:t>
      </w:r>
      <w:r w:rsidR="00992433">
        <w:t>Second Convict</w:t>
      </w:r>
      <w:r w:rsidR="0046473D">
        <w:t>,</w:t>
      </w:r>
      <w:r>
        <w:t xml:space="preserve"> in this case to </w:t>
      </w:r>
      <w:r w:rsidRPr="00F0111B">
        <w:rPr>
          <w:b/>
        </w:rPr>
        <w:t xml:space="preserve">a term of </w:t>
      </w:r>
      <w:r w:rsidR="00992433" w:rsidRPr="00F0111B">
        <w:rPr>
          <w:b/>
        </w:rPr>
        <w:t>twelve</w:t>
      </w:r>
      <w:r w:rsidRPr="00F0111B">
        <w:rPr>
          <w:b/>
        </w:rPr>
        <w:t xml:space="preserve"> </w:t>
      </w:r>
      <w:r w:rsidR="00731AF1" w:rsidRPr="00F0111B">
        <w:rPr>
          <w:b/>
        </w:rPr>
        <w:t>years’</w:t>
      </w:r>
      <w:r w:rsidRPr="00F0111B">
        <w:rPr>
          <w:b/>
        </w:rPr>
        <w:t xml:space="preserve"> imprisonment.</w:t>
      </w:r>
    </w:p>
    <w:p w14:paraId="5FF64B11" w14:textId="258B1243" w:rsidR="0072653D" w:rsidRDefault="0072653D" w:rsidP="0072653D">
      <w:pPr>
        <w:pStyle w:val="JudgmentText"/>
      </w:pPr>
      <w:r>
        <w:t xml:space="preserve">Time spent in remand </w:t>
      </w:r>
      <w:r w:rsidR="00E10F64">
        <w:t xml:space="preserve">is </w:t>
      </w:r>
      <w:r>
        <w:t xml:space="preserve">to count towards sentence. </w:t>
      </w:r>
    </w:p>
    <w:p w14:paraId="06AAAB76" w14:textId="77777777" w:rsidR="0072653D" w:rsidRDefault="00992433" w:rsidP="00992433">
      <w:pPr>
        <w:pStyle w:val="Jjmntheading1"/>
      </w:pPr>
      <w:r>
        <w:t>Sentence of the Third Convict</w:t>
      </w:r>
    </w:p>
    <w:p w14:paraId="5C809100" w14:textId="4636CB34" w:rsidR="007731A9" w:rsidRDefault="007731A9" w:rsidP="007731A9">
      <w:pPr>
        <w:pStyle w:val="JudgmentText"/>
      </w:pPr>
      <w:r>
        <w:t xml:space="preserve">The convict JYN (the </w:t>
      </w:r>
      <w:r w:rsidR="00992433">
        <w:t>T</w:t>
      </w:r>
      <w:r>
        <w:t xml:space="preserve">hird </w:t>
      </w:r>
      <w:r w:rsidR="00992433">
        <w:t>Convict</w:t>
      </w:r>
      <w:r>
        <w:t xml:space="preserve"> in the case) has been convicted on Count 16 for the offence of sexual assault contrary to section 130(1) of the Penal Code read with section 130(2)</w:t>
      </w:r>
      <w:r w:rsidR="0015402E">
        <w:t xml:space="preserve"> </w:t>
      </w:r>
      <w:r>
        <w:t>(</w:t>
      </w:r>
      <w:r w:rsidR="0015402E">
        <w:t>a</w:t>
      </w:r>
      <w:r>
        <w:t>) of the said Act and punishable under section 130(1) of the said Act on his own plea of guilt.</w:t>
      </w:r>
    </w:p>
    <w:p w14:paraId="4B47A39C" w14:textId="77777777" w:rsidR="007731A9" w:rsidRDefault="007731A9" w:rsidP="007731A9">
      <w:pPr>
        <w:pStyle w:val="JudgmentText"/>
      </w:pPr>
      <w:r>
        <w:t xml:space="preserve">The particulars of the offence indicate that the </w:t>
      </w:r>
      <w:r w:rsidR="003E5A72">
        <w:t>complainant</w:t>
      </w:r>
      <w:r>
        <w:t xml:space="preserve"> NS was </w:t>
      </w:r>
      <w:r w:rsidR="00992433">
        <w:t>thirteen</w:t>
      </w:r>
      <w:r>
        <w:t xml:space="preserve"> years of age </w:t>
      </w:r>
      <w:r w:rsidR="00695768">
        <w:t xml:space="preserve">and </w:t>
      </w:r>
      <w:r>
        <w:t>had been indecently assaulted by the convict by the touching of her breasts and by having oral sex with her.</w:t>
      </w:r>
    </w:p>
    <w:p w14:paraId="165C861E" w14:textId="1CAC8AA8" w:rsidR="007731A9" w:rsidRDefault="007731A9" w:rsidP="007731A9">
      <w:pPr>
        <w:pStyle w:val="JudgmentText"/>
      </w:pPr>
      <w:r>
        <w:t>The offence involves penetration of an orifice, the mouth, and pursuant to section 130(4)(b) and pursuant to the proviso of section 130(1) of the Penal Code carries a sentence of not less than 14 years and not more than 20 years.</w:t>
      </w:r>
    </w:p>
    <w:p w14:paraId="7691FCB2" w14:textId="77777777" w:rsidR="007731A9" w:rsidRDefault="007731A9" w:rsidP="007731A9">
      <w:pPr>
        <w:pStyle w:val="JudgmentText"/>
      </w:pPr>
      <w:r>
        <w:t>At the request of learned Counsel for the convict Mr</w:t>
      </w:r>
      <w:r w:rsidR="00695768">
        <w:t>s</w:t>
      </w:r>
      <w:r>
        <w:t>. Amesbury, a probation report was called. The report states that the convict is 26 years of age and</w:t>
      </w:r>
      <w:r w:rsidR="00695768">
        <w:t xml:space="preserve"> is </w:t>
      </w:r>
      <w:r>
        <w:t>a self-employed building contractor and draughtsman.</w:t>
      </w:r>
    </w:p>
    <w:p w14:paraId="599823A9" w14:textId="64901005" w:rsidR="007731A9" w:rsidRDefault="007731A9" w:rsidP="007731A9">
      <w:pPr>
        <w:pStyle w:val="JudgmentText"/>
      </w:pPr>
      <w:r>
        <w:t>According to the report</w:t>
      </w:r>
      <w:r w:rsidR="00475FAE">
        <w:t>,</w:t>
      </w:r>
      <w:r>
        <w:t xml:space="preserve"> the </w:t>
      </w:r>
      <w:r w:rsidR="003E5A72">
        <w:t>complainant</w:t>
      </w:r>
      <w:r>
        <w:t xml:space="preserve"> in this case</w:t>
      </w:r>
      <w:r w:rsidR="00B65A1F">
        <w:t>,</w:t>
      </w:r>
      <w:r>
        <w:t xml:space="preserve"> NS</w:t>
      </w:r>
      <w:r w:rsidR="00B65A1F">
        <w:t>,</w:t>
      </w:r>
      <w:r>
        <w:t xml:space="preserve"> had been blackmailed by the </w:t>
      </w:r>
      <w:r w:rsidR="00695768">
        <w:t>First Convict</w:t>
      </w:r>
      <w:r>
        <w:t xml:space="preserve"> to engage in sexual activity with the convict</w:t>
      </w:r>
      <w:r w:rsidRPr="00BF69D4">
        <w:t xml:space="preserve">. It is clear that she had done so solely due to </w:t>
      </w:r>
      <w:r w:rsidR="00695768" w:rsidRPr="00BF69D4">
        <w:t>his threats</w:t>
      </w:r>
      <w:r w:rsidRPr="00BF69D4">
        <w:t>.</w:t>
      </w:r>
      <w:r>
        <w:t xml:space="preserve"> According to the charge sheet, the </w:t>
      </w:r>
      <w:r w:rsidR="003E5A72">
        <w:t>complainant</w:t>
      </w:r>
      <w:r>
        <w:t xml:space="preserve"> NS had been </w:t>
      </w:r>
      <w:r w:rsidR="00475FAE">
        <w:t xml:space="preserve">thirteen </w:t>
      </w:r>
      <w:r>
        <w:t xml:space="preserve">years of age at the time </w:t>
      </w:r>
      <w:r w:rsidR="004E6618">
        <w:t xml:space="preserve">of </w:t>
      </w:r>
      <w:r>
        <w:t xml:space="preserve">the said incident of sexual assault by the convict. It is </w:t>
      </w:r>
      <w:r w:rsidR="00E6407D">
        <w:t xml:space="preserve">also </w:t>
      </w:r>
      <w:r>
        <w:t>apparent from the report</w:t>
      </w:r>
      <w:r w:rsidR="00914EA6">
        <w:t xml:space="preserve"> that</w:t>
      </w:r>
      <w:r>
        <w:t xml:space="preserve"> the </w:t>
      </w:r>
      <w:r w:rsidR="00E6407D">
        <w:t>Third Convict</w:t>
      </w:r>
      <w:r>
        <w:t xml:space="preserve"> </w:t>
      </w:r>
      <w:r w:rsidR="00475FAE">
        <w:t xml:space="preserve">was eighteen years of age at the time and </w:t>
      </w:r>
      <w:r w:rsidR="00E6407D">
        <w:t>was</w:t>
      </w:r>
      <w:r>
        <w:t xml:space="preserve"> a well-educated </w:t>
      </w:r>
      <w:r w:rsidR="00E6407D">
        <w:t>individual running</w:t>
      </w:r>
      <w:r>
        <w:t xml:space="preserve"> a construction building enterprise. </w:t>
      </w:r>
      <w:r w:rsidR="00E6407D">
        <w:t>He</w:t>
      </w:r>
      <w:r>
        <w:t xml:space="preserve"> appears remorseful of his acts and looks </w:t>
      </w:r>
      <w:r w:rsidR="00475FAE">
        <w:t>for</w:t>
      </w:r>
      <w:r>
        <w:t xml:space="preserve"> leniency from this Court.</w:t>
      </w:r>
    </w:p>
    <w:p w14:paraId="3C9CF2EC" w14:textId="77777777" w:rsidR="00914EA6" w:rsidRDefault="00E6407D" w:rsidP="007731A9">
      <w:pPr>
        <w:pStyle w:val="JudgmentText"/>
      </w:pPr>
      <w:r>
        <w:t>In mitigation, Learned</w:t>
      </w:r>
      <w:r w:rsidR="007731A9">
        <w:t xml:space="preserve"> Counsel</w:t>
      </w:r>
      <w:r>
        <w:t>,</w:t>
      </w:r>
      <w:r w:rsidR="007731A9">
        <w:t xml:space="preserve"> Mrs. Amesbury submitted that the convict had pleaded guilty at the very first opportunity </w:t>
      </w:r>
      <w:r>
        <w:t xml:space="preserve">and had </w:t>
      </w:r>
      <w:r w:rsidR="007731A9">
        <w:t xml:space="preserve">not wasted the time of court. By doing so, he had not put the </w:t>
      </w:r>
      <w:r w:rsidR="003E5A72">
        <w:t>complainant</w:t>
      </w:r>
      <w:r w:rsidR="007731A9">
        <w:t xml:space="preserve"> through the trauma of having to come to court and give evidence and relive her </w:t>
      </w:r>
      <w:r w:rsidR="00914EA6">
        <w:t>harrowing</w:t>
      </w:r>
      <w:r w:rsidR="007731A9">
        <w:t xml:space="preserve"> experience, especially in the light of the fact that the </w:t>
      </w:r>
      <w:r w:rsidR="003E5A72">
        <w:t>complainant</w:t>
      </w:r>
      <w:r w:rsidR="007731A9">
        <w:t xml:space="preserve"> herself had expressed in her statement to the police that despite the incident, she wanted to get on with her life</w:t>
      </w:r>
      <w:r>
        <w:t>,</w:t>
      </w:r>
      <w:r w:rsidR="007731A9">
        <w:t xml:space="preserve"> </w:t>
      </w:r>
      <w:r w:rsidR="00475FAE">
        <w:t>ha</w:t>
      </w:r>
      <w:r>
        <w:t>d</w:t>
      </w:r>
      <w:r w:rsidR="00475FAE">
        <w:t xml:space="preserve"> </w:t>
      </w:r>
      <w:r w:rsidR="007731A9">
        <w:t>excelled in her studies and was not comfortable talk</w:t>
      </w:r>
      <w:r>
        <w:t xml:space="preserve">ing </w:t>
      </w:r>
      <w:r w:rsidR="007731A9">
        <w:t xml:space="preserve">about the incident and wanted it </w:t>
      </w:r>
      <w:r>
        <w:t xml:space="preserve">all </w:t>
      </w:r>
      <w:r w:rsidR="007731A9">
        <w:t>to end.</w:t>
      </w:r>
    </w:p>
    <w:p w14:paraId="6C200A1E" w14:textId="792F0760" w:rsidR="007731A9" w:rsidRDefault="007731A9" w:rsidP="007731A9">
      <w:pPr>
        <w:pStyle w:val="JudgmentText"/>
      </w:pPr>
      <w:r>
        <w:t xml:space="preserve">Learned Counsel also brought to the attention of </w:t>
      </w:r>
      <w:r w:rsidR="004E6618">
        <w:t>the C</w:t>
      </w:r>
      <w:r>
        <w:t xml:space="preserve">ourt, the fact that the </w:t>
      </w:r>
      <w:r w:rsidR="00E6407D">
        <w:t>Third Convict</w:t>
      </w:r>
      <w:r>
        <w:t xml:space="preserve"> was gainfully employed and the Social Services in the probation report had stated that they were willing to assist the convict if </w:t>
      </w:r>
      <w:r w:rsidR="008E7CB3">
        <w:t>C</w:t>
      </w:r>
      <w:r>
        <w:t>ourt was minded to give him a non-custodial sentence (</w:t>
      </w:r>
      <w:r w:rsidR="0015402E">
        <w:t>community-based</w:t>
      </w:r>
      <w:r>
        <w:t xml:space="preserve"> rehabilitation) sentence. She also referred to the fact that just one mistake in the life of the convict should not destroy his entire life. She moved that </w:t>
      </w:r>
      <w:r w:rsidR="008E7CB3">
        <w:t>the C</w:t>
      </w:r>
      <w:r>
        <w:t xml:space="preserve">ourt consider a lenient sentence on the convict. </w:t>
      </w:r>
    </w:p>
    <w:p w14:paraId="24311E8E" w14:textId="6197FD71" w:rsidR="007731A9" w:rsidRDefault="007731A9" w:rsidP="007731A9">
      <w:pPr>
        <w:pStyle w:val="JudgmentText"/>
      </w:pPr>
      <w:r>
        <w:t xml:space="preserve">Having </w:t>
      </w:r>
      <w:r w:rsidR="00914EA6">
        <w:t>thus considered</w:t>
      </w:r>
      <w:r>
        <w:t xml:space="preserve"> the plea in mitigation and the facts set out in the probation report, we </w:t>
      </w:r>
      <w:r w:rsidR="00E6407D">
        <w:t xml:space="preserve">do </w:t>
      </w:r>
      <w:r>
        <w:t xml:space="preserve">give strong consideration to the fact </w:t>
      </w:r>
      <w:r w:rsidR="00E6407D">
        <w:t>that he</w:t>
      </w:r>
      <w:r>
        <w:t xml:space="preserve"> pleaded guilty to the said offence at the very first opportunity provided to him, thereby saving the time of this </w:t>
      </w:r>
      <w:r w:rsidR="008E7CB3">
        <w:t>C</w:t>
      </w:r>
      <w:r>
        <w:t xml:space="preserve">ourt and in doing so has expressed remorse and regret at what he has done. He has also saved the </w:t>
      </w:r>
      <w:r w:rsidR="003E5A72">
        <w:t>complainant</w:t>
      </w:r>
      <w:r>
        <w:t xml:space="preserve"> the trauma from once again re-living the </w:t>
      </w:r>
      <w:r w:rsidR="00E10F64">
        <w:t xml:space="preserve">experience </w:t>
      </w:r>
      <w:r>
        <w:t>she had undergone. We feel that these are strong mitigating circumstances</w:t>
      </w:r>
      <w:r w:rsidR="008E7CB3">
        <w:t>. A</w:t>
      </w:r>
      <w:r>
        <w:t>t the same time</w:t>
      </w:r>
      <w:r w:rsidR="008E7CB3">
        <w:t xml:space="preserve">, however, </w:t>
      </w:r>
      <w:r>
        <w:t xml:space="preserve">equally strong aggravating factors do exist in this case. The </w:t>
      </w:r>
      <w:r w:rsidR="003E5A72">
        <w:t>complainant</w:t>
      </w:r>
      <w:r>
        <w:t xml:space="preserve"> was only </w:t>
      </w:r>
      <w:r w:rsidR="00B74ACD">
        <w:t xml:space="preserve">thirteen </w:t>
      </w:r>
      <w:r>
        <w:t xml:space="preserve">years of age at the time of the incident. </w:t>
      </w:r>
      <w:r w:rsidR="00E6407D">
        <w:t>Moreover, t</w:t>
      </w:r>
      <w:r>
        <w:t xml:space="preserve">he fact that the </w:t>
      </w:r>
      <w:r w:rsidR="003E5A72">
        <w:t>complainant</w:t>
      </w:r>
      <w:r>
        <w:t xml:space="preserve"> </w:t>
      </w:r>
      <w:r w:rsidR="008E7CB3">
        <w:t xml:space="preserve">- </w:t>
      </w:r>
      <w:r>
        <w:t xml:space="preserve">admittedly on her own initiative </w:t>
      </w:r>
      <w:r w:rsidR="008E7CB3">
        <w:t xml:space="preserve">- </w:t>
      </w:r>
      <w:r>
        <w:t xml:space="preserve">was able to overcome the psychological trauma she faced and do well in her studies, cannot be considered in favour of the convict.  </w:t>
      </w:r>
    </w:p>
    <w:p w14:paraId="0B6DF898" w14:textId="7CF0097C" w:rsidR="007731A9" w:rsidRDefault="007731A9" w:rsidP="007731A9">
      <w:pPr>
        <w:pStyle w:val="JudgmentText"/>
      </w:pPr>
      <w:r>
        <w:t xml:space="preserve">Further, there was penetration by an act of oral sex. The </w:t>
      </w:r>
      <w:r w:rsidR="003E5A72">
        <w:t>complainant</w:t>
      </w:r>
      <w:r>
        <w:t xml:space="preserve"> was compelled to have sex with the convict</w:t>
      </w:r>
      <w:r w:rsidR="00E6407D">
        <w:t xml:space="preserve"> as part of a group sex episode</w:t>
      </w:r>
      <w:r>
        <w:t xml:space="preserve"> and did so due to being black mailed by the </w:t>
      </w:r>
      <w:r w:rsidR="00E6407D">
        <w:t>Third C</w:t>
      </w:r>
      <w:r>
        <w:t>onvict’s friend</w:t>
      </w:r>
      <w:r w:rsidR="00914EA6">
        <w:t>,</w:t>
      </w:r>
      <w:r>
        <w:t xml:space="preserve"> the </w:t>
      </w:r>
      <w:r w:rsidR="00E6407D">
        <w:t>F</w:t>
      </w:r>
      <w:r>
        <w:t xml:space="preserve">irst </w:t>
      </w:r>
      <w:r w:rsidR="00E6407D">
        <w:t>Convict</w:t>
      </w:r>
      <w:r>
        <w:t xml:space="preserve">. </w:t>
      </w:r>
      <w:r w:rsidR="00E6407D">
        <w:t xml:space="preserve">Her fear and distress when confronted by the two men is evident on the video and will stay with the </w:t>
      </w:r>
      <w:r w:rsidR="008E7CB3">
        <w:t>C</w:t>
      </w:r>
      <w:r w:rsidR="00E6407D">
        <w:t xml:space="preserve">ourt for some time.  </w:t>
      </w:r>
      <w:r>
        <w:t xml:space="preserve">Further, we observe that the convict was a well-educated individual who should have been fully aware of the serious moral, social and psychological consequences and implications of his act. </w:t>
      </w:r>
    </w:p>
    <w:p w14:paraId="14E68BE1" w14:textId="277DA88D" w:rsidR="00FE77B7" w:rsidRDefault="00FE77B7" w:rsidP="007731A9">
      <w:pPr>
        <w:pStyle w:val="JudgmentText"/>
      </w:pPr>
      <w:r>
        <w:t xml:space="preserve">We also point out that the whole incident was recorded </w:t>
      </w:r>
      <w:r w:rsidR="008E7CB3">
        <w:t xml:space="preserve">- </w:t>
      </w:r>
      <w:r>
        <w:t xml:space="preserve">further causing much indignity and trauma to the complainant in this case. </w:t>
      </w:r>
    </w:p>
    <w:p w14:paraId="6B90F41A" w14:textId="1FA8C6C5" w:rsidR="00D810CF" w:rsidRDefault="00475FAE" w:rsidP="00D810CF">
      <w:pPr>
        <w:pStyle w:val="JudgmentText"/>
      </w:pPr>
      <w:r>
        <w:t>In the case</w:t>
      </w:r>
      <w:r w:rsidR="00D810CF">
        <w:t xml:space="preserve"> of </w:t>
      </w:r>
      <w:r w:rsidR="00D810CF" w:rsidRPr="00475FAE">
        <w:rPr>
          <w:i/>
        </w:rPr>
        <w:t>R v Savy</w:t>
      </w:r>
      <w:r w:rsidR="00D810CF">
        <w:t xml:space="preserve"> SSC 51/1998 (5 February 1999) </w:t>
      </w:r>
      <w:r>
        <w:t xml:space="preserve">the </w:t>
      </w:r>
      <w:r w:rsidR="008E7CB3">
        <w:t>C</w:t>
      </w:r>
      <w:r>
        <w:t xml:space="preserve">ourt recognised </w:t>
      </w:r>
      <w:r w:rsidR="00D810CF">
        <w:t xml:space="preserve">that a sentence of imprisonment for sexual assault will necessarily bring a premature end to </w:t>
      </w:r>
      <w:r>
        <w:t>one’s</w:t>
      </w:r>
      <w:r w:rsidR="00D810CF">
        <w:t xml:space="preserve"> career and affect a convict’s married life; however, the interests of society take precedence over such considerations. The Court in </w:t>
      </w:r>
      <w:r w:rsidR="00D810CF" w:rsidRPr="00475FAE">
        <w:rPr>
          <w:i/>
        </w:rPr>
        <w:t>Savy</w:t>
      </w:r>
      <w:r w:rsidR="00D810CF">
        <w:t xml:space="preserve"> further held that an educated background may cast on an offender a higher degree of responsibility.</w:t>
      </w:r>
    </w:p>
    <w:p w14:paraId="32F18095" w14:textId="77777777" w:rsidR="008704DD" w:rsidRDefault="008704DD" w:rsidP="008704DD">
      <w:pPr>
        <w:pStyle w:val="JudgmentText"/>
      </w:pPr>
      <w:r>
        <w:t xml:space="preserve">We are </w:t>
      </w:r>
      <w:r w:rsidR="00475FAE">
        <w:t>also re</w:t>
      </w:r>
      <w:r>
        <w:t>minded of the words of th</w:t>
      </w:r>
      <w:r w:rsidR="00475FAE">
        <w:t>e</w:t>
      </w:r>
      <w:r>
        <w:t xml:space="preserve"> court in the case </w:t>
      </w:r>
      <w:r w:rsidRPr="00475FAE">
        <w:rPr>
          <w:i/>
        </w:rPr>
        <w:t>of Ibrahim Gilbert Suleman v Republic</w:t>
      </w:r>
      <w:r>
        <w:t xml:space="preserve"> (Cr. App. No. 3 of 1995) th</w:t>
      </w:r>
      <w:r w:rsidR="00475FAE">
        <w:t>at:</w:t>
      </w:r>
    </w:p>
    <w:p w14:paraId="75DEA6C6" w14:textId="77777777" w:rsidR="008704DD" w:rsidRPr="00475FAE" w:rsidRDefault="008704DD" w:rsidP="00475FAE">
      <w:pPr>
        <w:pStyle w:val="JudgmentText"/>
        <w:numPr>
          <w:ilvl w:val="0"/>
          <w:numId w:val="0"/>
        </w:numPr>
        <w:ind w:left="1440"/>
        <w:rPr>
          <w:i/>
        </w:rPr>
      </w:pPr>
      <w:r w:rsidRPr="00475FAE">
        <w:rPr>
          <w:i/>
        </w:rPr>
        <w:t>“Much as the court should be guided by a pattern of previous sentences in similar cases, it must be acknowledged that time and circumstances do often combine to make cases dissimilar for purposes of sentencing.”</w:t>
      </w:r>
    </w:p>
    <w:p w14:paraId="79B0E12D" w14:textId="6F876437" w:rsidR="007731A9" w:rsidRPr="00F0111B" w:rsidRDefault="00FE77B7" w:rsidP="007731A9">
      <w:pPr>
        <w:pStyle w:val="JudgmentText"/>
        <w:rPr>
          <w:b/>
        </w:rPr>
      </w:pPr>
      <w:r>
        <w:t xml:space="preserve">In the present case, the only reason we do not imprison the </w:t>
      </w:r>
      <w:r w:rsidR="0046473D">
        <w:t>T</w:t>
      </w:r>
      <w:r>
        <w:t xml:space="preserve">hird </w:t>
      </w:r>
      <w:r w:rsidR="0046473D">
        <w:t>C</w:t>
      </w:r>
      <w:r>
        <w:t>onvict to a sentence of at least fourteen years is the fact that he was only eighteen</w:t>
      </w:r>
      <w:r w:rsidR="0046473D">
        <w:t xml:space="preserve"> years of age</w:t>
      </w:r>
      <w:r>
        <w:t xml:space="preserve"> at the time of the offence and it would appear impressionable and led on by the First </w:t>
      </w:r>
      <w:r w:rsidR="0046473D">
        <w:t>Convict</w:t>
      </w:r>
      <w:r>
        <w:t xml:space="preserve">. We have also taken into </w:t>
      </w:r>
      <w:r w:rsidR="007731A9">
        <w:t>consider</w:t>
      </w:r>
      <w:r>
        <w:t xml:space="preserve">ation </w:t>
      </w:r>
      <w:r w:rsidR="007731A9">
        <w:t xml:space="preserve">the </w:t>
      </w:r>
      <w:r>
        <w:t>other</w:t>
      </w:r>
      <w:r w:rsidR="007731A9">
        <w:t xml:space="preserve"> circumstances, </w:t>
      </w:r>
      <w:r>
        <w:t>especially the fact that the convict pleaded guilty</w:t>
      </w:r>
      <w:r w:rsidR="00475FAE">
        <w:t>.</w:t>
      </w:r>
      <w:r>
        <w:t xml:space="preserve"> We therefore sentence </w:t>
      </w:r>
      <w:r w:rsidR="007731A9">
        <w:t xml:space="preserve">the </w:t>
      </w:r>
      <w:r w:rsidR="0046473D">
        <w:t xml:space="preserve">Third </w:t>
      </w:r>
      <w:r w:rsidR="00551241">
        <w:t>C</w:t>
      </w:r>
      <w:r w:rsidR="007731A9">
        <w:t>onvict</w:t>
      </w:r>
      <w:r w:rsidR="0046473D">
        <w:t>,</w:t>
      </w:r>
      <w:r w:rsidR="007731A9">
        <w:t xml:space="preserve"> JYN</w:t>
      </w:r>
      <w:r>
        <w:t>,</w:t>
      </w:r>
      <w:r w:rsidR="007731A9">
        <w:t xml:space="preserve"> to </w:t>
      </w:r>
      <w:r w:rsidR="007731A9" w:rsidRPr="00F0111B">
        <w:rPr>
          <w:b/>
        </w:rPr>
        <w:t xml:space="preserve">a term of </w:t>
      </w:r>
      <w:r w:rsidR="00A9483F" w:rsidRPr="00F0111B">
        <w:rPr>
          <w:b/>
        </w:rPr>
        <w:t xml:space="preserve">eight </w:t>
      </w:r>
      <w:r w:rsidRPr="00F0111B">
        <w:rPr>
          <w:b/>
        </w:rPr>
        <w:t>years’</w:t>
      </w:r>
      <w:r w:rsidR="007731A9" w:rsidRPr="00F0111B">
        <w:rPr>
          <w:b/>
        </w:rPr>
        <w:t xml:space="preserve"> imprisonment.</w:t>
      </w:r>
    </w:p>
    <w:p w14:paraId="11BB873E" w14:textId="03F79C84" w:rsidR="00A9483F" w:rsidRDefault="007731A9" w:rsidP="007731A9">
      <w:pPr>
        <w:pStyle w:val="JudgmentText"/>
      </w:pPr>
      <w:r>
        <w:t xml:space="preserve">Time spent in remand </w:t>
      </w:r>
      <w:r w:rsidR="00E10F64">
        <w:t xml:space="preserve">is </w:t>
      </w:r>
      <w:r>
        <w:t xml:space="preserve">to count towards sentence. </w:t>
      </w:r>
    </w:p>
    <w:p w14:paraId="62400DCB" w14:textId="1D60AD1C" w:rsidR="007731A9" w:rsidRDefault="00A9483F" w:rsidP="00A9483F">
      <w:pPr>
        <w:pStyle w:val="Jjmntheading1"/>
      </w:pPr>
      <w:r w:rsidRPr="00A9483F">
        <w:t xml:space="preserve">Sentence of the </w:t>
      </w:r>
      <w:r w:rsidR="0046473D">
        <w:t>First</w:t>
      </w:r>
      <w:r w:rsidRPr="00A9483F">
        <w:t xml:space="preserve"> Convict</w:t>
      </w:r>
    </w:p>
    <w:p w14:paraId="4E5E0E65" w14:textId="64678AF1" w:rsidR="00A9483F" w:rsidRDefault="00A9483F" w:rsidP="00A9483F">
      <w:pPr>
        <w:pStyle w:val="JudgmentText"/>
      </w:pPr>
      <w:r>
        <w:t xml:space="preserve">The </w:t>
      </w:r>
      <w:r w:rsidR="00513507">
        <w:t>First Convict,</w:t>
      </w:r>
      <w:r>
        <w:t xml:space="preserve"> ML</w:t>
      </w:r>
      <w:r w:rsidR="00513507">
        <w:t>,</w:t>
      </w:r>
      <w:r>
        <w:t xml:space="preserve"> has been convicted on</w:t>
      </w:r>
      <w:r w:rsidR="00513507">
        <w:t xml:space="preserve"> </w:t>
      </w:r>
      <w:r>
        <w:t>Counts</w:t>
      </w:r>
      <w:r w:rsidR="00513507">
        <w:t xml:space="preserve"> 1</w:t>
      </w:r>
      <w:r>
        <w:t>,</w:t>
      </w:r>
      <w:r w:rsidR="008E7CB3">
        <w:t xml:space="preserve"> </w:t>
      </w:r>
      <w:r>
        <w:t>2,</w:t>
      </w:r>
      <w:r w:rsidR="008E7CB3">
        <w:t xml:space="preserve"> </w:t>
      </w:r>
      <w:r>
        <w:t>3,</w:t>
      </w:r>
      <w:r w:rsidR="008E7CB3">
        <w:t xml:space="preserve"> </w:t>
      </w:r>
      <w:r>
        <w:t>5,</w:t>
      </w:r>
      <w:r w:rsidR="008E7CB3">
        <w:t xml:space="preserve"> </w:t>
      </w:r>
      <w:r>
        <w:t>6,</w:t>
      </w:r>
      <w:r w:rsidR="008E7CB3">
        <w:t xml:space="preserve"> </w:t>
      </w:r>
      <w:r>
        <w:t>7,</w:t>
      </w:r>
      <w:r w:rsidR="008E7CB3">
        <w:t xml:space="preserve"> </w:t>
      </w:r>
      <w:r>
        <w:t>8,</w:t>
      </w:r>
      <w:r w:rsidR="008E7CB3">
        <w:t xml:space="preserve"> </w:t>
      </w:r>
      <w:r>
        <w:t>9,</w:t>
      </w:r>
      <w:r w:rsidR="008E7CB3">
        <w:t xml:space="preserve"> </w:t>
      </w:r>
      <w:r>
        <w:t>10,</w:t>
      </w:r>
      <w:r w:rsidR="008E7CB3">
        <w:t xml:space="preserve"> </w:t>
      </w:r>
      <w:r>
        <w:t>11,</w:t>
      </w:r>
      <w:r w:rsidR="008E7CB3">
        <w:t xml:space="preserve"> </w:t>
      </w:r>
      <w:r>
        <w:t>12,</w:t>
      </w:r>
      <w:r w:rsidR="008E7CB3">
        <w:t xml:space="preserve"> </w:t>
      </w:r>
      <w:r>
        <w:t>14,</w:t>
      </w:r>
      <w:r w:rsidR="008E7CB3">
        <w:t xml:space="preserve"> </w:t>
      </w:r>
      <w:r>
        <w:t>15,</w:t>
      </w:r>
      <w:r w:rsidR="008E7CB3">
        <w:t xml:space="preserve"> </w:t>
      </w:r>
      <w:r>
        <w:t>18,</w:t>
      </w:r>
      <w:r w:rsidR="008E7CB3">
        <w:t xml:space="preserve"> </w:t>
      </w:r>
      <w:r>
        <w:t>19,</w:t>
      </w:r>
      <w:r w:rsidR="008E7CB3">
        <w:t xml:space="preserve"> </w:t>
      </w:r>
      <w:r>
        <w:t>20,</w:t>
      </w:r>
      <w:r w:rsidR="008E7CB3">
        <w:t xml:space="preserve"> </w:t>
      </w:r>
      <w:r>
        <w:t>21,</w:t>
      </w:r>
      <w:r w:rsidR="008E7CB3">
        <w:t xml:space="preserve"> </w:t>
      </w:r>
      <w:r>
        <w:t>22,</w:t>
      </w:r>
      <w:r w:rsidR="008E7CB3">
        <w:t xml:space="preserve"> </w:t>
      </w:r>
      <w:r>
        <w:t>24,</w:t>
      </w:r>
      <w:r w:rsidR="008E7CB3">
        <w:t xml:space="preserve"> </w:t>
      </w:r>
      <w:r>
        <w:t xml:space="preserve">25 and 26 on his own plea of guilt. The offences for which </w:t>
      </w:r>
      <w:r w:rsidR="00513507">
        <w:t>he</w:t>
      </w:r>
      <w:r>
        <w:t xml:space="preserve"> was convicted follows:</w:t>
      </w:r>
    </w:p>
    <w:p w14:paraId="095B16E1" w14:textId="6FD95589" w:rsidR="00513507" w:rsidRDefault="00A9483F" w:rsidP="00513507">
      <w:pPr>
        <w:pStyle w:val="Unnumberedquote"/>
      </w:pPr>
      <w:r>
        <w:t xml:space="preserve">Count 1- Causing any person to </w:t>
      </w:r>
      <w:r w:rsidR="00513507">
        <w:t>receiv</w:t>
      </w:r>
      <w:r w:rsidR="0015402E">
        <w:t>e</w:t>
      </w:r>
      <w:r w:rsidR="00513507">
        <w:t xml:space="preserve"> any</w:t>
      </w:r>
      <w:r>
        <w:t xml:space="preserve"> </w:t>
      </w:r>
      <w:r w:rsidR="00513507">
        <w:t>writing, demanding</w:t>
      </w:r>
      <w:r>
        <w:t xml:space="preserve"> anything from one person without reasonable excuse or probable cause and containing threats of any injury or detriment of any kind if the demand is not complied with contrary to and punishable under section 284 of the Penal Code.</w:t>
      </w:r>
    </w:p>
    <w:p w14:paraId="06897595" w14:textId="77777777" w:rsidR="00513507" w:rsidRDefault="00513507" w:rsidP="00513507">
      <w:pPr>
        <w:pStyle w:val="Unnumberedquote"/>
      </w:pPr>
    </w:p>
    <w:p w14:paraId="62707F50" w14:textId="482A9B11" w:rsidR="00A9483F" w:rsidRDefault="00A9483F" w:rsidP="00513507">
      <w:pPr>
        <w:pStyle w:val="Unnumberedjjmntparagraph"/>
        <w:spacing w:line="360" w:lineRule="auto"/>
      </w:pPr>
      <w:r>
        <w:t xml:space="preserve">A convict is liable to be sentenced to a maximum term of 18 </w:t>
      </w:r>
      <w:r w:rsidR="00513507">
        <w:t>years’</w:t>
      </w:r>
      <w:r>
        <w:t xml:space="preserve"> imprisonment for the said offence.</w:t>
      </w:r>
    </w:p>
    <w:p w14:paraId="3D93F322" w14:textId="5656826D" w:rsidR="00513507" w:rsidRDefault="00A9483F" w:rsidP="00513507">
      <w:pPr>
        <w:pStyle w:val="Unnumberedquote"/>
      </w:pPr>
      <w:r>
        <w:t xml:space="preserve">Count 2- </w:t>
      </w:r>
      <w:r w:rsidR="0015402E">
        <w:t>Possession w</w:t>
      </w:r>
      <w:r>
        <w:t xml:space="preserve">ithout reasonable excuse </w:t>
      </w:r>
      <w:r w:rsidR="0015402E">
        <w:t xml:space="preserve">of </w:t>
      </w:r>
      <w:r>
        <w:t>indecent photographs or pictures of a child contrary to section 152 (1) (a</w:t>
      </w:r>
      <w:r w:rsidR="0015402E">
        <w:t>a</w:t>
      </w:r>
      <w:r>
        <w:t>) of the Penal Code</w:t>
      </w:r>
    </w:p>
    <w:p w14:paraId="6FE3257B" w14:textId="77777777" w:rsidR="00513507" w:rsidRDefault="00513507" w:rsidP="00513507">
      <w:pPr>
        <w:pStyle w:val="Unnumberedquote"/>
      </w:pPr>
    </w:p>
    <w:p w14:paraId="7821E07B" w14:textId="77777777" w:rsidR="00A9483F" w:rsidRDefault="00A9483F" w:rsidP="00513507">
      <w:pPr>
        <w:pStyle w:val="Unnumberedjjmntparagraph"/>
        <w:spacing w:line="360" w:lineRule="auto"/>
      </w:pPr>
      <w:r>
        <w:t xml:space="preserve">A convict is liable to sentenced to a maximum term of 5 </w:t>
      </w:r>
      <w:r w:rsidR="00513507">
        <w:t>years’</w:t>
      </w:r>
      <w:r>
        <w:t xml:space="preserve"> imprisonment for the said offence. </w:t>
      </w:r>
    </w:p>
    <w:p w14:paraId="164B1C2E" w14:textId="77777777" w:rsidR="007A6876" w:rsidRDefault="00A9483F" w:rsidP="00513507">
      <w:pPr>
        <w:pStyle w:val="Unnumberedquote"/>
      </w:pPr>
      <w:r>
        <w:t>Count 3- Procuring or attempting to procure by way of threats or intimidation any girl to have unlawful carnal connection, contrary to section 139 (a) of the Penal Code.</w:t>
      </w:r>
    </w:p>
    <w:p w14:paraId="5A84BE6A" w14:textId="77777777" w:rsidR="007A6876" w:rsidRDefault="007A6876" w:rsidP="00513507">
      <w:pPr>
        <w:pStyle w:val="Unnumberedquote"/>
      </w:pPr>
    </w:p>
    <w:p w14:paraId="3189E112" w14:textId="7498BDD4" w:rsidR="00513507" w:rsidRDefault="00A9483F" w:rsidP="007A6876">
      <w:pPr>
        <w:pStyle w:val="Unnumberedjjmntparagraph"/>
        <w:spacing w:line="360" w:lineRule="auto"/>
      </w:pPr>
      <w:r>
        <w:t xml:space="preserve"> A convict is liable to be sentenced to a maximum of </w:t>
      </w:r>
      <w:r w:rsidR="0015402E">
        <w:t>3</w:t>
      </w:r>
      <w:r>
        <w:t xml:space="preserve"> </w:t>
      </w:r>
      <w:r w:rsidR="00513507">
        <w:t>years’</w:t>
      </w:r>
      <w:r>
        <w:t xml:space="preserve"> imprisonment as the offence is considered a </w:t>
      </w:r>
      <w:r w:rsidR="00513507">
        <w:t>misdemeanour</w:t>
      </w:r>
      <w:r w:rsidR="007A6876">
        <w:t>.</w:t>
      </w:r>
    </w:p>
    <w:p w14:paraId="03EB7841" w14:textId="77777777" w:rsidR="0015402E" w:rsidRDefault="0015402E" w:rsidP="007A6876">
      <w:pPr>
        <w:pStyle w:val="Unnumberedjjmntparagraph"/>
        <w:spacing w:line="360" w:lineRule="auto"/>
      </w:pPr>
    </w:p>
    <w:p w14:paraId="49A670ED" w14:textId="77F07E8A" w:rsidR="00A9483F" w:rsidRDefault="00A9483F" w:rsidP="00513507">
      <w:pPr>
        <w:pStyle w:val="Unnumberedjjmntparagraph"/>
        <w:spacing w:line="360" w:lineRule="auto"/>
      </w:pPr>
      <w:r w:rsidRPr="00513507">
        <w:t>The aforementioned offences set out in Counts 1 to 3 were committed in the month</w:t>
      </w:r>
      <w:r w:rsidR="0015402E">
        <w:t>s</w:t>
      </w:r>
      <w:r w:rsidRPr="00513507">
        <w:t xml:space="preserve"> of </w:t>
      </w:r>
      <w:r w:rsidR="0015402E">
        <w:t xml:space="preserve">February to </w:t>
      </w:r>
      <w:r w:rsidRPr="00513507">
        <w:t xml:space="preserve">July 2019 on the </w:t>
      </w:r>
      <w:r w:rsidR="007A6876">
        <w:t>complainant</w:t>
      </w:r>
      <w:r w:rsidRPr="00513507">
        <w:t xml:space="preserve"> NF, aged 17 years.</w:t>
      </w:r>
    </w:p>
    <w:p w14:paraId="60336AF8" w14:textId="77777777" w:rsidR="0015402E" w:rsidRPr="00513507" w:rsidRDefault="0015402E" w:rsidP="00513507">
      <w:pPr>
        <w:pStyle w:val="Unnumberedjjmntparagraph"/>
        <w:spacing w:line="360" w:lineRule="auto"/>
      </w:pPr>
    </w:p>
    <w:p w14:paraId="6C36B5A5" w14:textId="77777777" w:rsidR="007A6876" w:rsidRDefault="00A9483F" w:rsidP="00513507">
      <w:pPr>
        <w:pStyle w:val="Unnumberedquote"/>
      </w:pPr>
      <w:r>
        <w:t>Count 5- Recruiting or receiving another person for the purpose of sexual exploitation by means of coercion contrary to section 3 (1) (b) and punishable under section 3 (1) of the Prohibition of Trafficking in Persons Act (PTPA).</w:t>
      </w:r>
    </w:p>
    <w:p w14:paraId="09E3650B" w14:textId="77777777" w:rsidR="00BB6434" w:rsidRDefault="00BB6434" w:rsidP="00513507">
      <w:pPr>
        <w:pStyle w:val="Unnumberedquote"/>
      </w:pPr>
    </w:p>
    <w:p w14:paraId="73A81243" w14:textId="4B5866A0" w:rsidR="00A9483F" w:rsidRPr="007A6876" w:rsidRDefault="00A9483F" w:rsidP="007A6876">
      <w:pPr>
        <w:pStyle w:val="Unnumberedjjmntparagraph"/>
        <w:spacing w:line="360" w:lineRule="auto"/>
        <w:rPr>
          <w:rStyle w:val="UnnumberedjjmntparagraphChar"/>
        </w:rPr>
      </w:pPr>
      <w:r w:rsidRPr="007A6876">
        <w:rPr>
          <w:rStyle w:val="UnnumberedjjmntparagraphChar"/>
        </w:rPr>
        <w:t xml:space="preserve">The said offence occurred on </w:t>
      </w:r>
      <w:r w:rsidR="007A6876">
        <w:rPr>
          <w:rStyle w:val="UnnumberedjjmntparagraphChar"/>
        </w:rPr>
        <w:t>complainant</w:t>
      </w:r>
      <w:r w:rsidRPr="007A6876">
        <w:rPr>
          <w:rStyle w:val="UnnumberedjjmntparagraphChar"/>
        </w:rPr>
        <w:t xml:space="preserve"> JJ during the period 14th August </w:t>
      </w:r>
      <w:r w:rsidR="007A6876">
        <w:rPr>
          <w:rStyle w:val="UnnumberedjjmntparagraphChar"/>
        </w:rPr>
        <w:t xml:space="preserve">2018 </w:t>
      </w:r>
      <w:r w:rsidRPr="007A6876">
        <w:rPr>
          <w:rStyle w:val="UnnumberedjjmntparagraphChar"/>
        </w:rPr>
        <w:t xml:space="preserve">and July 2019. A convict is liable to be sentenced to a term of 14 years of imprisonment and a fine of </w:t>
      </w:r>
      <w:r w:rsidR="00BB6434" w:rsidRPr="007A6876">
        <w:rPr>
          <w:rStyle w:val="UnnumberedjjmntparagraphChar"/>
        </w:rPr>
        <w:t>SCR</w:t>
      </w:r>
      <w:r w:rsidR="00BB6434">
        <w:rPr>
          <w:rStyle w:val="UnnumberedjjmntparagraphChar"/>
        </w:rPr>
        <w:t> </w:t>
      </w:r>
      <w:r w:rsidR="00BB6434" w:rsidRPr="007A6876">
        <w:rPr>
          <w:rStyle w:val="UnnumberedjjmntparagraphChar"/>
        </w:rPr>
        <w:t>500,000</w:t>
      </w:r>
      <w:r w:rsidR="007A6876">
        <w:rPr>
          <w:rStyle w:val="UnnumberedjjmntparagraphChar"/>
        </w:rPr>
        <w:t xml:space="preserve"> </w:t>
      </w:r>
      <w:r w:rsidRPr="007A6876">
        <w:rPr>
          <w:rStyle w:val="UnnumberedjjmntparagraphChar"/>
        </w:rPr>
        <w:t>for the said offence.</w:t>
      </w:r>
    </w:p>
    <w:p w14:paraId="11D1882F" w14:textId="77777777" w:rsidR="00513507" w:rsidRDefault="00513507" w:rsidP="00513507">
      <w:pPr>
        <w:pStyle w:val="Unnumberedquote"/>
      </w:pPr>
    </w:p>
    <w:p w14:paraId="2E621FA8" w14:textId="6D8CFBB8" w:rsidR="00A9483F" w:rsidRDefault="00A9483F" w:rsidP="00513507">
      <w:pPr>
        <w:pStyle w:val="Unnumberedjjmntparagraph"/>
        <w:spacing w:line="360" w:lineRule="auto"/>
      </w:pPr>
      <w:r>
        <w:t>Count</w:t>
      </w:r>
      <w:r w:rsidR="0015402E">
        <w:t>s</w:t>
      </w:r>
      <w:r>
        <w:t xml:space="preserve"> 6 to 12 are charges of Sexual Assault contrary to section 130(1) of the Penal Code read with section 130(2)</w:t>
      </w:r>
      <w:r w:rsidR="000415DD">
        <w:t xml:space="preserve"> </w:t>
      </w:r>
      <w:r>
        <w:t xml:space="preserve">(d) of the said Act and punishable under section 130(1) of the Penal Code. The </w:t>
      </w:r>
      <w:r w:rsidR="007A6876">
        <w:t>complainant</w:t>
      </w:r>
      <w:r>
        <w:t xml:space="preserve"> in Counts 6 to 12 is also JJ and concerns offences of repeated sexual assault including penetration, committed on 14th August 2018, during the month of September 2018,</w:t>
      </w:r>
      <w:r w:rsidR="00BB6434">
        <w:t xml:space="preserve"> </w:t>
      </w:r>
      <w:r>
        <w:t xml:space="preserve">26th November 2018, 5th January 2019, 14th February 2019, </w:t>
      </w:r>
      <w:r w:rsidR="008E7CB3">
        <w:t xml:space="preserve">and during the months of </w:t>
      </w:r>
      <w:r>
        <w:t xml:space="preserve">June 2019 and July 2019 on the </w:t>
      </w:r>
      <w:r w:rsidR="007A6876">
        <w:t>complainant</w:t>
      </w:r>
      <w:r>
        <w:t xml:space="preserve"> JJ. </w:t>
      </w:r>
    </w:p>
    <w:p w14:paraId="3FEB8061" w14:textId="77777777" w:rsidR="0015402E" w:rsidRDefault="0015402E" w:rsidP="00513507">
      <w:pPr>
        <w:pStyle w:val="Unnumberedjjmntparagraph"/>
        <w:spacing w:line="360" w:lineRule="auto"/>
      </w:pPr>
    </w:p>
    <w:p w14:paraId="1A3FDCA4" w14:textId="77777777" w:rsidR="007A6876" w:rsidRDefault="00A9483F" w:rsidP="00513507">
      <w:pPr>
        <w:pStyle w:val="Unnumberedquote"/>
      </w:pPr>
      <w:r>
        <w:t xml:space="preserve">Count 14- Possession of prohibited visual recording of another person having reason to believe it to be a prohibited visual </w:t>
      </w:r>
      <w:r w:rsidR="00513507">
        <w:t>recording without</w:t>
      </w:r>
      <w:r>
        <w:t xml:space="preserve"> the person’s </w:t>
      </w:r>
      <w:r w:rsidR="00513507">
        <w:t>consent contrary</w:t>
      </w:r>
      <w:r>
        <w:t xml:space="preserve"> to and punishable under section 157 C of the Penal Code. </w:t>
      </w:r>
    </w:p>
    <w:p w14:paraId="1F0051B4" w14:textId="77777777" w:rsidR="007A6876" w:rsidRDefault="007A6876" w:rsidP="00513507">
      <w:pPr>
        <w:pStyle w:val="Unnumberedquote"/>
      </w:pPr>
    </w:p>
    <w:p w14:paraId="6A4B1CDC" w14:textId="5A75B1EF" w:rsidR="00A9483F" w:rsidRDefault="00A9483F" w:rsidP="007A6876">
      <w:pPr>
        <w:pStyle w:val="Unnumberedjjmntparagraph"/>
        <w:spacing w:line="360" w:lineRule="auto"/>
      </w:pPr>
      <w:r>
        <w:t>The offence was detected on the 25th of July 2019</w:t>
      </w:r>
      <w:r w:rsidR="007A6876">
        <w:t>.</w:t>
      </w:r>
      <w:r>
        <w:t xml:space="preserve"> The </w:t>
      </w:r>
      <w:r w:rsidR="007A6876">
        <w:t>complainant</w:t>
      </w:r>
      <w:r>
        <w:t xml:space="preserve"> was JJ</w:t>
      </w:r>
      <w:r w:rsidR="000415DD">
        <w:t xml:space="preserve"> </w:t>
      </w:r>
      <w:r w:rsidR="000415DD" w:rsidRPr="000415DD">
        <w:t>aged 18 years</w:t>
      </w:r>
      <w:r>
        <w:t xml:space="preserve">. A convict is liable to be sentenced to a maximum term of 20 </w:t>
      </w:r>
      <w:r w:rsidR="00513507">
        <w:t>years’</w:t>
      </w:r>
      <w:r>
        <w:t xml:space="preserve"> imprisonment for the said offence.</w:t>
      </w:r>
    </w:p>
    <w:p w14:paraId="7E3951A3" w14:textId="77777777" w:rsidR="0015402E" w:rsidRDefault="0015402E" w:rsidP="007A6876">
      <w:pPr>
        <w:pStyle w:val="Unnumberedjjmntparagraph"/>
        <w:spacing w:line="360" w:lineRule="auto"/>
      </w:pPr>
    </w:p>
    <w:p w14:paraId="1A874DCF" w14:textId="77777777" w:rsidR="007A6876" w:rsidRDefault="00A9483F" w:rsidP="00513507">
      <w:pPr>
        <w:pStyle w:val="Unnumberedquote"/>
      </w:pPr>
      <w:r>
        <w:t xml:space="preserve">Counts 15 - Sexual Assault contrary to section 130(1) of the Penal Code read with section 130 (2) (d) of the said Act and punishable under section 130(1) of the Penal Code. </w:t>
      </w:r>
    </w:p>
    <w:p w14:paraId="53C0B50C" w14:textId="77777777" w:rsidR="007A6876" w:rsidRDefault="007A6876" w:rsidP="00513507">
      <w:pPr>
        <w:pStyle w:val="Unnumberedquote"/>
      </w:pPr>
    </w:p>
    <w:p w14:paraId="22EE65B4" w14:textId="77777777" w:rsidR="00A9483F" w:rsidRDefault="00A9483F" w:rsidP="007A6876">
      <w:pPr>
        <w:pStyle w:val="Unnumberedjjmntparagraph"/>
      </w:pPr>
      <w:r>
        <w:t xml:space="preserve">The said offence was committed during the month of April 2014. </w:t>
      </w:r>
    </w:p>
    <w:p w14:paraId="2EC063C9" w14:textId="77777777" w:rsidR="007A6876" w:rsidRDefault="00A9483F" w:rsidP="00513507">
      <w:pPr>
        <w:pStyle w:val="Unnumberedquote"/>
      </w:pPr>
      <w:r>
        <w:t>Count 18- Possession of prohibited visual recording contrary to and punishable under section 157 C of the Penal Code.</w:t>
      </w:r>
    </w:p>
    <w:p w14:paraId="25C0F51B" w14:textId="77777777" w:rsidR="007A6876" w:rsidRDefault="007A6876" w:rsidP="00513507">
      <w:pPr>
        <w:pStyle w:val="Unnumberedquote"/>
      </w:pPr>
    </w:p>
    <w:p w14:paraId="7687D38A" w14:textId="77777777" w:rsidR="00A9483F" w:rsidRDefault="00A9483F" w:rsidP="007A6876">
      <w:pPr>
        <w:pStyle w:val="Unnumberedjjmntparagraph"/>
      </w:pPr>
      <w:r>
        <w:t>The offence was detected on the 25th of July 2019.</w:t>
      </w:r>
    </w:p>
    <w:p w14:paraId="3787B92B" w14:textId="77777777" w:rsidR="007A6876" w:rsidRDefault="00A9483F" w:rsidP="00513507">
      <w:pPr>
        <w:pStyle w:val="Unnumberedquote"/>
      </w:pPr>
      <w:r>
        <w:t xml:space="preserve">Count 19- Intentionally benefitting from the exploitation of trafficking in a person contrary to and punishable under section 6 of the PTPA. </w:t>
      </w:r>
    </w:p>
    <w:p w14:paraId="6CD76901" w14:textId="77777777" w:rsidR="007A6876" w:rsidRDefault="007A6876" w:rsidP="00513507">
      <w:pPr>
        <w:pStyle w:val="Unnumberedquote"/>
      </w:pPr>
    </w:p>
    <w:p w14:paraId="1EE44905" w14:textId="380DCC79" w:rsidR="00A9483F" w:rsidRDefault="00A9483F" w:rsidP="007A6876">
      <w:pPr>
        <w:pStyle w:val="Unnumberedjjmntparagraph"/>
        <w:spacing w:line="360" w:lineRule="auto"/>
      </w:pPr>
      <w:r>
        <w:t xml:space="preserve">The date of offence was April 2014. A convict is liable to be sentenced to a maximum term of 25 </w:t>
      </w:r>
      <w:r w:rsidR="00513507">
        <w:t>years’</w:t>
      </w:r>
      <w:r>
        <w:t xml:space="preserve"> imprisonment and a fine of SCR 800,000 for the said offence. The </w:t>
      </w:r>
      <w:r w:rsidR="007A6876">
        <w:t>complainant</w:t>
      </w:r>
      <w:r>
        <w:t xml:space="preserve"> in Counts 15, 18 and 19 was a minor</w:t>
      </w:r>
      <w:r w:rsidR="007A6876">
        <w:t>,</w:t>
      </w:r>
      <w:r>
        <w:t xml:space="preserve"> NS</w:t>
      </w:r>
      <w:r w:rsidR="007A6876">
        <w:t>,</w:t>
      </w:r>
      <w:r>
        <w:t xml:space="preserve"> aged 13 years.</w:t>
      </w:r>
    </w:p>
    <w:p w14:paraId="046A1C5F" w14:textId="77777777" w:rsidR="000415DD" w:rsidRDefault="000415DD" w:rsidP="007A6876">
      <w:pPr>
        <w:pStyle w:val="Unnumberedjjmntparagraph"/>
        <w:spacing w:line="360" w:lineRule="auto"/>
      </w:pPr>
    </w:p>
    <w:p w14:paraId="33B5BE50" w14:textId="77777777" w:rsidR="007A6876" w:rsidRDefault="00A9483F" w:rsidP="00513507">
      <w:pPr>
        <w:pStyle w:val="Unnumberedquote"/>
      </w:pPr>
      <w:r>
        <w:t xml:space="preserve">Count 20- Recruiting, harbouring, transferring and receiving a child knowingly or </w:t>
      </w:r>
      <w:r w:rsidR="00513507">
        <w:t>recklessly</w:t>
      </w:r>
      <w:r>
        <w:t xml:space="preserve"> disregarding that the person is a child for the purpose of </w:t>
      </w:r>
      <w:r w:rsidR="00513507">
        <w:t>exploiting,</w:t>
      </w:r>
      <w:r>
        <w:t xml:space="preserve"> whether or not by the use of </w:t>
      </w:r>
      <w:r w:rsidR="00513507">
        <w:t>force or</w:t>
      </w:r>
      <w:r>
        <w:t xml:space="preserve"> other forms of </w:t>
      </w:r>
      <w:r w:rsidR="00513507">
        <w:t>coercion contrary</w:t>
      </w:r>
      <w:r>
        <w:t xml:space="preserve"> to section 4 (1) and further read with section 5 (1)(b) under the PTPA and punishable under section 4 (1) read with section 5 (2) of the same Act.</w:t>
      </w:r>
    </w:p>
    <w:p w14:paraId="5E52C06D" w14:textId="77777777" w:rsidR="007A6876" w:rsidRDefault="007A6876" w:rsidP="00513507">
      <w:pPr>
        <w:pStyle w:val="Unnumberedquote"/>
      </w:pPr>
    </w:p>
    <w:p w14:paraId="27AD0CBC" w14:textId="18EFD14A" w:rsidR="00A9483F" w:rsidRDefault="00A9483F" w:rsidP="007A6876">
      <w:pPr>
        <w:pStyle w:val="Unnumberedjjmntparagraph"/>
        <w:spacing w:line="360" w:lineRule="auto"/>
      </w:pPr>
      <w:r>
        <w:t xml:space="preserve">A convict is liable to be sentenced to a maximum term of 25 </w:t>
      </w:r>
      <w:r w:rsidR="00513507">
        <w:t>years’</w:t>
      </w:r>
      <w:r>
        <w:t xml:space="preserve"> imprisonment and a fine of SCR 800,000 for the said offence.</w:t>
      </w:r>
    </w:p>
    <w:p w14:paraId="34CE5ACB" w14:textId="77777777" w:rsidR="00513507" w:rsidRDefault="00513507" w:rsidP="00513507">
      <w:pPr>
        <w:pStyle w:val="Unnumberedquote"/>
      </w:pPr>
    </w:p>
    <w:p w14:paraId="6B7DF70F" w14:textId="77777777" w:rsidR="007A6876" w:rsidRDefault="00A9483F" w:rsidP="00513507">
      <w:pPr>
        <w:pStyle w:val="Unnumberedquote"/>
      </w:pPr>
      <w:r>
        <w:t>Count 21- Prohibited visual recording of a private act contrary to section 157 A read with section 157 E and punishable under section 157 A of the Penal Code.</w:t>
      </w:r>
    </w:p>
    <w:p w14:paraId="5A7BE811" w14:textId="77777777" w:rsidR="007A6876" w:rsidRDefault="007A6876" w:rsidP="00513507">
      <w:pPr>
        <w:pStyle w:val="Unnumberedquote"/>
      </w:pPr>
    </w:p>
    <w:p w14:paraId="5E82CA7C" w14:textId="4F078B19" w:rsidR="00A9483F" w:rsidRDefault="00A9483F" w:rsidP="007A6876">
      <w:pPr>
        <w:pStyle w:val="Unnumberedjjmntparagraph"/>
        <w:spacing w:line="360" w:lineRule="auto"/>
      </w:pPr>
      <w:r>
        <w:t xml:space="preserve">A convict is liable to be sentenced to a maximum term of twenty </w:t>
      </w:r>
      <w:r w:rsidR="00513507">
        <w:t>years’</w:t>
      </w:r>
      <w:r>
        <w:t xml:space="preserve"> imprisonment.</w:t>
      </w:r>
      <w:r w:rsidR="008A586D">
        <w:t xml:space="preserve"> </w:t>
      </w:r>
      <w:r>
        <w:t xml:space="preserve">The offences in Counts 20 and 21 occurred in the year 2017 on the </w:t>
      </w:r>
      <w:r w:rsidR="007A6876">
        <w:t>complainant</w:t>
      </w:r>
      <w:r>
        <w:t xml:space="preserve"> KE, a minor aged 14 years old.</w:t>
      </w:r>
    </w:p>
    <w:p w14:paraId="6F7021A9" w14:textId="77777777" w:rsidR="00B65A1F" w:rsidRDefault="00B65A1F" w:rsidP="007A6876">
      <w:pPr>
        <w:pStyle w:val="Unnumberedjjmntparagraph"/>
        <w:spacing w:line="360" w:lineRule="auto"/>
      </w:pPr>
    </w:p>
    <w:p w14:paraId="1E695078" w14:textId="77777777" w:rsidR="008A586D" w:rsidRDefault="00A9483F" w:rsidP="00513507">
      <w:pPr>
        <w:pStyle w:val="Unnumberedquote"/>
      </w:pPr>
      <w:r>
        <w:t>Count 22 - Sexual Assault contrary to section 130(1) of the Penal Code read with section 130 (2) (d) of the said Act and punishable under section 130(1) of the Penal Code.</w:t>
      </w:r>
    </w:p>
    <w:p w14:paraId="4940CEBB" w14:textId="77777777" w:rsidR="008A586D" w:rsidRDefault="008A586D" w:rsidP="00513507">
      <w:pPr>
        <w:pStyle w:val="Unnumberedquote"/>
      </w:pPr>
    </w:p>
    <w:p w14:paraId="5647AC2E" w14:textId="77777777" w:rsidR="00A9483F" w:rsidRDefault="00A9483F" w:rsidP="008A586D">
      <w:pPr>
        <w:pStyle w:val="Unnumberedjjmntparagraph"/>
      </w:pPr>
      <w:r>
        <w:t xml:space="preserve"> The offence of sexual assault</w:t>
      </w:r>
      <w:r w:rsidR="008A586D">
        <w:t xml:space="preserve"> which </w:t>
      </w:r>
      <w:r>
        <w:t>include</w:t>
      </w:r>
      <w:r w:rsidR="008A586D">
        <w:t>d</w:t>
      </w:r>
      <w:r>
        <w:t xml:space="preserve"> penetration, occurred in the year 2015.</w:t>
      </w:r>
    </w:p>
    <w:p w14:paraId="5EDA8154" w14:textId="77777777" w:rsidR="008A586D" w:rsidRDefault="00A9483F" w:rsidP="00513507">
      <w:pPr>
        <w:pStyle w:val="Unnumberedquote"/>
      </w:pPr>
      <w:r>
        <w:t xml:space="preserve">Count 24- Committing an act of indecency towards a child contrary to section 135(1) of the Penal </w:t>
      </w:r>
      <w:r w:rsidR="00513507">
        <w:t>C</w:t>
      </w:r>
      <w:r>
        <w:t xml:space="preserve">ode. </w:t>
      </w:r>
    </w:p>
    <w:p w14:paraId="7FA05E82" w14:textId="77777777" w:rsidR="008A586D" w:rsidRDefault="008A586D" w:rsidP="00513507">
      <w:pPr>
        <w:pStyle w:val="Unnumberedquote"/>
      </w:pPr>
    </w:p>
    <w:p w14:paraId="4656B01D" w14:textId="77777777" w:rsidR="00A9483F" w:rsidRDefault="00A9483F" w:rsidP="008A586D">
      <w:pPr>
        <w:pStyle w:val="Unnumberedjjmntparagraph"/>
      </w:pPr>
      <w:r>
        <w:t>This offence of indecent act include</w:t>
      </w:r>
      <w:r w:rsidR="008A586D">
        <w:t>d</w:t>
      </w:r>
      <w:r>
        <w:t xml:space="preserve"> penetration and occurred in the year 2015.</w:t>
      </w:r>
    </w:p>
    <w:p w14:paraId="0A0574AF" w14:textId="7BA904DA" w:rsidR="00A9483F" w:rsidRDefault="00A9483F" w:rsidP="00513507">
      <w:pPr>
        <w:pStyle w:val="Unnumberedquote"/>
      </w:pPr>
      <w:r>
        <w:t xml:space="preserve">Count 25- Prohibited recording of a private act contrary to section 157 A read with section 157 E and punishable under section 157 A of the Penal Code. </w:t>
      </w:r>
    </w:p>
    <w:p w14:paraId="1E2C0A0C" w14:textId="77777777" w:rsidR="00B65A1F" w:rsidRDefault="00B65A1F" w:rsidP="00513507">
      <w:pPr>
        <w:pStyle w:val="Unnumberedquote"/>
      </w:pPr>
    </w:p>
    <w:p w14:paraId="0E5A2463" w14:textId="77777777" w:rsidR="00513507" w:rsidRDefault="00A9483F" w:rsidP="00513507">
      <w:pPr>
        <w:pStyle w:val="Unnumberedquote"/>
      </w:pPr>
      <w:r>
        <w:t>Count 26- Possession of prohibited visual recording contrary to and punishable under section 157 C of the Penal Code on the 22nd of July 2019.</w:t>
      </w:r>
    </w:p>
    <w:p w14:paraId="33329008" w14:textId="77777777" w:rsidR="00513507" w:rsidRDefault="00513507" w:rsidP="00513507">
      <w:pPr>
        <w:pStyle w:val="Unnumberedquote"/>
      </w:pPr>
    </w:p>
    <w:p w14:paraId="35CC40DF" w14:textId="77777777" w:rsidR="00A9483F" w:rsidRDefault="00A9483F" w:rsidP="00513507">
      <w:pPr>
        <w:pStyle w:val="JudgmentText"/>
        <w:numPr>
          <w:ilvl w:val="0"/>
          <w:numId w:val="0"/>
        </w:numPr>
        <w:ind w:firstLine="720"/>
      </w:pPr>
      <w:r>
        <w:t xml:space="preserve">The </w:t>
      </w:r>
      <w:r w:rsidR="007A6876">
        <w:t>complainant</w:t>
      </w:r>
      <w:r>
        <w:t xml:space="preserve"> in Counts 22, 24, 25 and 26 was AA a minor aged 14 years. </w:t>
      </w:r>
    </w:p>
    <w:p w14:paraId="77E18D2A" w14:textId="0D7DDD23" w:rsidR="00A9483F" w:rsidRDefault="001D2987" w:rsidP="00A9483F">
      <w:pPr>
        <w:pStyle w:val="JudgmentText"/>
      </w:pPr>
      <w:r>
        <w:t xml:space="preserve">Both the </w:t>
      </w:r>
      <w:r w:rsidR="00A9483F">
        <w:t>offence of sexual assault that involves full penetration in terms of section 130(4)(b) of the Penal Code and pursuant to the proviso of section 130(1) of the Penal Code</w:t>
      </w:r>
      <w:r>
        <w:t xml:space="preserve"> and t</w:t>
      </w:r>
      <w:r w:rsidR="00A9483F">
        <w:t>he offence of indecent assault that involves penetration, under the proviso of section 135 (1) of the Penal Code, carries a sentence of not less than 14 years and not more than 20 years.</w:t>
      </w:r>
    </w:p>
    <w:p w14:paraId="22F18284" w14:textId="02F92789" w:rsidR="00A9483F" w:rsidRDefault="00A9483F" w:rsidP="00A9483F">
      <w:pPr>
        <w:pStyle w:val="JudgmentText"/>
      </w:pPr>
      <w:r>
        <w:t>At the request of learned Counsel for the convict Mr. Gabriel, a probation report was called</w:t>
      </w:r>
      <w:r w:rsidR="001D2987">
        <w:t xml:space="preserve"> in respect of the First Convict.</w:t>
      </w:r>
      <w:r>
        <w:t xml:space="preserve"> The report states that the convict is 30 years of age</w:t>
      </w:r>
      <w:r w:rsidR="008E7CB3">
        <w:t xml:space="preserve">, </w:t>
      </w:r>
      <w:r>
        <w:t xml:space="preserve">has no children and is not currently in a relationship. The probation report further sets out that the convict was employed </w:t>
      </w:r>
      <w:r w:rsidR="008E7CB3">
        <w:t xml:space="preserve">by </w:t>
      </w:r>
      <w:r>
        <w:t>the Seychelles Fisheries Association (SFA) as an employment officer and prior to being remanded was working freelance with the SFA as a fisheries observer.</w:t>
      </w:r>
    </w:p>
    <w:p w14:paraId="2628B7FA" w14:textId="68802F06" w:rsidR="00A9483F" w:rsidRDefault="00A9483F" w:rsidP="00A9483F">
      <w:pPr>
        <w:pStyle w:val="JudgmentText"/>
      </w:pPr>
      <w:r>
        <w:t xml:space="preserve">The </w:t>
      </w:r>
      <w:r w:rsidR="001D2987">
        <w:t>First Convict</w:t>
      </w:r>
      <w:r>
        <w:t xml:space="preserve"> has expressed remorse to the </w:t>
      </w:r>
      <w:r w:rsidR="001D2987">
        <w:t>P</w:t>
      </w:r>
      <w:r>
        <w:t xml:space="preserve">robation </w:t>
      </w:r>
      <w:r w:rsidR="001D2987">
        <w:t>O</w:t>
      </w:r>
      <w:r>
        <w:t xml:space="preserve">fficer over his actions and states </w:t>
      </w:r>
      <w:r w:rsidR="005E7574">
        <w:t xml:space="preserve">that </w:t>
      </w:r>
      <w:r w:rsidR="00E10F64">
        <w:t xml:space="preserve">his </w:t>
      </w:r>
      <w:r>
        <w:t xml:space="preserve">state of depression and low self-esteem </w:t>
      </w:r>
      <w:r w:rsidR="00E10F64">
        <w:t>added to</w:t>
      </w:r>
      <w:r>
        <w:t xml:space="preserve"> his inability to have a girlfriend made him act in such a manner. He </w:t>
      </w:r>
      <w:r w:rsidR="001D2987">
        <w:t xml:space="preserve">further stated that he </w:t>
      </w:r>
      <w:r>
        <w:t xml:space="preserve">had no intention of publishing the videos and pictures of sexual activities and </w:t>
      </w:r>
      <w:r w:rsidR="001D2987">
        <w:t xml:space="preserve">that </w:t>
      </w:r>
      <w:r>
        <w:t>some of them were obtained by consent. He state</w:t>
      </w:r>
      <w:r w:rsidR="001D2987">
        <w:t>d</w:t>
      </w:r>
      <w:r>
        <w:t xml:space="preserve"> that one of the </w:t>
      </w:r>
      <w:r w:rsidR="007A6876">
        <w:t>complainant</w:t>
      </w:r>
      <w:r>
        <w:t>s had a relationship with him</w:t>
      </w:r>
      <w:r w:rsidR="001D2987">
        <w:t xml:space="preserve"> and that</w:t>
      </w:r>
      <w:r>
        <w:t xml:space="preserve"> </w:t>
      </w:r>
      <w:r w:rsidR="001D2987">
        <w:t>she</w:t>
      </w:r>
      <w:r>
        <w:t xml:space="preserve"> had lied about her age to him. He stated that another </w:t>
      </w:r>
      <w:r w:rsidR="007A6876">
        <w:t>complainant</w:t>
      </w:r>
      <w:r>
        <w:t xml:space="preserve"> had engaged in sexual activity with him for </w:t>
      </w:r>
      <w:r w:rsidR="001D2987">
        <w:t xml:space="preserve">a </w:t>
      </w:r>
      <w:r>
        <w:t xml:space="preserve">payment of SCR 1500. He </w:t>
      </w:r>
      <w:r w:rsidR="001D2987">
        <w:t xml:space="preserve">further </w:t>
      </w:r>
      <w:r>
        <w:t xml:space="preserve">stated </w:t>
      </w:r>
      <w:r w:rsidR="001D2987">
        <w:t xml:space="preserve">that </w:t>
      </w:r>
      <w:r>
        <w:t xml:space="preserve">another </w:t>
      </w:r>
      <w:r w:rsidR="007A6876">
        <w:t>complainant</w:t>
      </w:r>
      <w:r>
        <w:t xml:space="preserve"> had said she was 17 years of age and she too knew she was being recorded. The</w:t>
      </w:r>
      <w:r w:rsidR="0046473D">
        <w:t xml:space="preserve"> convict</w:t>
      </w:r>
      <w:r>
        <w:t xml:space="preserve"> has further stated </w:t>
      </w:r>
      <w:r w:rsidR="00E10F64">
        <w:t xml:space="preserve">that </w:t>
      </w:r>
      <w:r>
        <w:t xml:space="preserve">he feels addicted to sex and </w:t>
      </w:r>
      <w:r w:rsidR="00E10F64">
        <w:t xml:space="preserve">that </w:t>
      </w:r>
      <w:r>
        <w:t>he requires psychological help to deal with the problem. He repeat</w:t>
      </w:r>
      <w:r w:rsidR="001D2987">
        <w:t>ed that</w:t>
      </w:r>
      <w:r>
        <w:t xml:space="preserve"> he had no intention of publishing any of the videos and photos. He further expressed th</w:t>
      </w:r>
      <w:r w:rsidR="001D2987">
        <w:t>e view</w:t>
      </w:r>
      <w:r>
        <w:t xml:space="preserve"> th</w:t>
      </w:r>
      <w:r w:rsidR="001D2987">
        <w:t>at the</w:t>
      </w:r>
      <w:r>
        <w:t xml:space="preserve"> sentence he deserves be imposed and </w:t>
      </w:r>
      <w:r w:rsidR="001D2987">
        <w:t>apologised</w:t>
      </w:r>
      <w:r>
        <w:t xml:space="preserve"> to all the </w:t>
      </w:r>
      <w:r w:rsidR="007A6876">
        <w:t>complainant</w:t>
      </w:r>
      <w:r>
        <w:t>s for what he ha</w:t>
      </w:r>
      <w:r w:rsidR="001D2987">
        <w:t>d</w:t>
      </w:r>
      <w:r>
        <w:t xml:space="preserve"> put them through. </w:t>
      </w:r>
      <w:r w:rsidR="00E10F64">
        <w:t>The</w:t>
      </w:r>
      <w:r>
        <w:t xml:space="preserve"> probation report </w:t>
      </w:r>
      <w:r w:rsidR="00E10F64">
        <w:t xml:space="preserve">also notes </w:t>
      </w:r>
      <w:r>
        <w:t xml:space="preserve">that the convict’s father had passed away last year and he was going through hard time dealing with it. </w:t>
      </w:r>
    </w:p>
    <w:p w14:paraId="0326CA3D" w14:textId="302B7B20" w:rsidR="00A9483F" w:rsidRDefault="001D2987" w:rsidP="00A9483F">
      <w:pPr>
        <w:pStyle w:val="JudgmentText"/>
      </w:pPr>
      <w:r>
        <w:t xml:space="preserve">With respect to the </w:t>
      </w:r>
      <w:r w:rsidR="00A9483F">
        <w:t>mitigation</w:t>
      </w:r>
      <w:r>
        <w:t xml:space="preserve"> of the sentence to be imposed, Learned</w:t>
      </w:r>
      <w:r w:rsidR="00A9483F">
        <w:t xml:space="preserve"> Counsel</w:t>
      </w:r>
      <w:r>
        <w:t>,</w:t>
      </w:r>
      <w:r w:rsidR="00A9483F">
        <w:t xml:space="preserve"> Mr. Gabriel submitted that the convict had pleaded guilty at the very first opportunity he was provided with and not wasted the time of court </w:t>
      </w:r>
      <w:r>
        <w:t>and had</w:t>
      </w:r>
      <w:r w:rsidR="00A9483F">
        <w:t xml:space="preserve"> express</w:t>
      </w:r>
      <w:r>
        <w:t>ed</w:t>
      </w:r>
      <w:r w:rsidR="00A9483F">
        <w:t xml:space="preserve"> remorse and regret. He referred to several cases where sentences ranging from </w:t>
      </w:r>
      <w:r w:rsidR="00E10F64">
        <w:t xml:space="preserve">eight </w:t>
      </w:r>
      <w:r w:rsidR="00A9483F">
        <w:t xml:space="preserve">to </w:t>
      </w:r>
      <w:r w:rsidR="00E10F64">
        <w:t>ten</w:t>
      </w:r>
      <w:r w:rsidR="00A9483F">
        <w:t xml:space="preserve"> years were imposed for acts of sexual assault. Learned Counsel </w:t>
      </w:r>
      <w:r>
        <w:t xml:space="preserve">also </w:t>
      </w:r>
      <w:r w:rsidR="00A9483F">
        <w:t xml:space="preserve">relies on the recommendation of the mother of the convict </w:t>
      </w:r>
      <w:r>
        <w:t>who stated that her son was</w:t>
      </w:r>
      <w:r w:rsidR="00A9483F">
        <w:t xml:space="preserve"> a good person and th</w:t>
      </w:r>
      <w:r>
        <w:t xml:space="preserve">at </w:t>
      </w:r>
      <w:r w:rsidR="00A9483F">
        <w:t xml:space="preserve">the death of </w:t>
      </w:r>
      <w:r>
        <w:t>his</w:t>
      </w:r>
      <w:r w:rsidR="00A9483F">
        <w:t xml:space="preserve"> father was instrumental in affecting </w:t>
      </w:r>
      <w:r>
        <w:t xml:space="preserve">his </w:t>
      </w:r>
      <w:r w:rsidR="00A9483F">
        <w:t>conduct</w:t>
      </w:r>
      <w:r>
        <w:t>.</w:t>
      </w:r>
      <w:r w:rsidR="00A9483F">
        <w:t xml:space="preserve"> </w:t>
      </w:r>
      <w:r>
        <w:t>Mr. Gabriel moved</w:t>
      </w:r>
      <w:r w:rsidR="00A9483F">
        <w:t xml:space="preserve"> that </w:t>
      </w:r>
      <w:r>
        <w:t xml:space="preserve">the </w:t>
      </w:r>
      <w:r w:rsidR="008E7CB3">
        <w:t>C</w:t>
      </w:r>
      <w:r w:rsidR="00A9483F">
        <w:t>ourt consider a lenient sentence against the convict considering the facts set out in the probation report.</w:t>
      </w:r>
    </w:p>
    <w:p w14:paraId="02294687" w14:textId="44D9B61F" w:rsidR="00A9483F" w:rsidRDefault="00A9483F" w:rsidP="00A9483F">
      <w:pPr>
        <w:pStyle w:val="JudgmentText"/>
      </w:pPr>
      <w:r>
        <w:t xml:space="preserve">Having thus carefully considered the plea in mitigation and the facts set out in the probation report, we give strong consideration to the fact the convict pleaded guilty to the said offence at the very first opportunity provided to him, thereby saving the time of this </w:t>
      </w:r>
      <w:r w:rsidR="008E7CB3">
        <w:t>C</w:t>
      </w:r>
      <w:r>
        <w:t xml:space="preserve">ourt and in doing so </w:t>
      </w:r>
      <w:r w:rsidR="001D2987">
        <w:t>has also expressed</w:t>
      </w:r>
      <w:r>
        <w:t xml:space="preserve"> remorse and regret at what he has done. </w:t>
      </w:r>
    </w:p>
    <w:p w14:paraId="04835DA6" w14:textId="104D8071" w:rsidR="00D2568F" w:rsidRDefault="00A9483F" w:rsidP="00AA3EA7">
      <w:pPr>
        <w:pStyle w:val="JudgmentText"/>
      </w:pPr>
      <w:r>
        <w:t xml:space="preserve">However, all these facts in mitigation pale into insignificance when one considers the aggravating circumstances in this case. The convict we observe has committed these offences of sexual assault as far back as 2014, long before the death of his father. </w:t>
      </w:r>
      <w:r w:rsidR="00D2568F">
        <w:t xml:space="preserve">In assessing </w:t>
      </w:r>
      <w:r w:rsidR="00D2568F" w:rsidRPr="00D2568F">
        <w:t>the nature of the crime</w:t>
      </w:r>
      <w:r w:rsidR="00D2568F">
        <w:t>s</w:t>
      </w:r>
      <w:r w:rsidR="00D2568F" w:rsidRPr="00D2568F">
        <w:t xml:space="preserve"> and </w:t>
      </w:r>
      <w:r w:rsidR="00D2568F">
        <w:t>their</w:t>
      </w:r>
      <w:r w:rsidR="00D2568F" w:rsidRPr="00D2568F">
        <w:t xml:space="preserve"> seriousness</w:t>
      </w:r>
      <w:r w:rsidR="00D2568F">
        <w:t xml:space="preserve"> we find that</w:t>
      </w:r>
      <w:r w:rsidR="00D2568F" w:rsidRPr="00D2568F">
        <w:t xml:space="preserve"> that the </w:t>
      </w:r>
      <w:r w:rsidR="00D2568F">
        <w:t xml:space="preserve">First Convict </w:t>
      </w:r>
      <w:r w:rsidR="00D2568F" w:rsidRPr="00D2568F">
        <w:t>committed serious crimes</w:t>
      </w:r>
      <w:r w:rsidR="00D2568F">
        <w:t xml:space="preserve"> </w:t>
      </w:r>
      <w:r w:rsidR="000B201F">
        <w:t xml:space="preserve">which are </w:t>
      </w:r>
      <w:r w:rsidR="00D2568F">
        <w:t xml:space="preserve">unprecedented in the history of our </w:t>
      </w:r>
      <w:r w:rsidR="000B201F">
        <w:t>C</w:t>
      </w:r>
      <w:r w:rsidR="00D2568F">
        <w:t>ourts in Seychelles.</w:t>
      </w:r>
      <w:r w:rsidR="00D2568F" w:rsidRPr="00D2568F">
        <w:t xml:space="preserve"> The crimes </w:t>
      </w:r>
      <w:r w:rsidR="00D2568F">
        <w:t xml:space="preserve">as we have explained </w:t>
      </w:r>
      <w:r w:rsidR="00D2568F" w:rsidRPr="00D2568F">
        <w:t xml:space="preserve">committed by </w:t>
      </w:r>
      <w:r w:rsidR="00D2568F">
        <w:t>him</w:t>
      </w:r>
      <w:r w:rsidR="00D2568F" w:rsidRPr="00D2568F">
        <w:t xml:space="preserve"> varied from sexual assault, filming the victims, kidnapping and human trafficking. These crimes were committed on young girls. There </w:t>
      </w:r>
      <w:r w:rsidR="000B201F">
        <w:t>was a</w:t>
      </w:r>
      <w:r w:rsidR="000B201F" w:rsidRPr="00D2568F">
        <w:t xml:space="preserve"> </w:t>
      </w:r>
      <w:r w:rsidR="00D2568F" w:rsidRPr="00D2568F">
        <w:t>clear modus operandi by the offender, involving befriending and manipulating children on social media</w:t>
      </w:r>
      <w:r w:rsidR="005E7574">
        <w:t xml:space="preserve"> to send him their pictures</w:t>
      </w:r>
      <w:r w:rsidR="00D2568F" w:rsidRPr="00D2568F">
        <w:t>, and after a while threatening to expose their pictures, which were deceitfully obtained. In some instances, these pictures were obtained using false job promises for modelling. In addition, these crimes involved a great deal of planning.</w:t>
      </w:r>
      <w:r w:rsidR="00D2568F">
        <w:t xml:space="preserve"> H</w:t>
      </w:r>
      <w:r>
        <w:t>aving sexually assaulted them repeatedly under such threats h</w:t>
      </w:r>
      <w:r w:rsidR="00D2568F">
        <w:t xml:space="preserve">e </w:t>
      </w:r>
      <w:r>
        <w:t xml:space="preserve">even shared </w:t>
      </w:r>
      <w:r w:rsidR="00D2568F">
        <w:t xml:space="preserve">the abuse of these children </w:t>
      </w:r>
      <w:r>
        <w:t>with his friends and close associates.</w:t>
      </w:r>
    </w:p>
    <w:p w14:paraId="3EAC610C" w14:textId="099F2875" w:rsidR="00A9483F" w:rsidRDefault="00A9483F" w:rsidP="00AA3EA7">
      <w:pPr>
        <w:pStyle w:val="JudgmentText"/>
      </w:pPr>
      <w:r>
        <w:t xml:space="preserve">There are </w:t>
      </w:r>
      <w:r w:rsidR="00D2568F">
        <w:t>five</w:t>
      </w:r>
      <w:r>
        <w:t xml:space="preserve"> </w:t>
      </w:r>
      <w:r w:rsidR="007A6876">
        <w:t>complainant</w:t>
      </w:r>
      <w:r>
        <w:t>s in this case including four minors</w:t>
      </w:r>
      <w:r w:rsidR="00D2568F">
        <w:t xml:space="preserve"> who</w:t>
      </w:r>
      <w:r>
        <w:t xml:space="preserve"> have been subject</w:t>
      </w:r>
      <w:r w:rsidR="00D2568F">
        <w:t>ed</w:t>
      </w:r>
      <w:r>
        <w:t xml:space="preserve"> to being indecently photographed and video recorded while being subject to acts of sexual assault and thereafter threatened and blackmailed into further acts of sex not only with the convict but third parties as well. </w:t>
      </w:r>
      <w:r w:rsidR="00EB3517">
        <w:t>The convict has committed this cycle of activity</w:t>
      </w:r>
      <w:r>
        <w:t xml:space="preserve"> repeatedly in an extremely systematic and well</w:t>
      </w:r>
      <w:r w:rsidR="000B201F">
        <w:t>-</w:t>
      </w:r>
      <w:r>
        <w:t xml:space="preserve">organized manner. The fact that </w:t>
      </w:r>
      <w:r w:rsidR="00D2568F">
        <w:t xml:space="preserve">he was of the view that they </w:t>
      </w:r>
      <w:r>
        <w:t xml:space="preserve">consented is immaterial as several of the </w:t>
      </w:r>
      <w:r w:rsidR="007A6876">
        <w:t>complainant</w:t>
      </w:r>
      <w:r>
        <w:t>s were minors</w:t>
      </w:r>
      <w:r w:rsidR="005E7574">
        <w:t>. In addition,</w:t>
      </w:r>
      <w:r>
        <w:t xml:space="preserve"> consent obtained after threat</w:t>
      </w:r>
      <w:r w:rsidR="005E7574">
        <w:t>,</w:t>
      </w:r>
      <w:r>
        <w:t xml:space="preserve"> cohesion and blackmail is not consent. The charges set out above are of </w:t>
      </w:r>
      <w:r w:rsidR="00D2568F">
        <w:t xml:space="preserve">the most </w:t>
      </w:r>
      <w:r>
        <w:t>serious nature as borne out by the sentences that could be imposed in respect of each charge.</w:t>
      </w:r>
    </w:p>
    <w:p w14:paraId="7613E0F6" w14:textId="33228490" w:rsidR="00A9483F" w:rsidRDefault="00A9483F" w:rsidP="00A9483F">
      <w:pPr>
        <w:pStyle w:val="JudgmentText"/>
      </w:pPr>
      <w:r>
        <w:t xml:space="preserve">Having given due consideration to all the above factors, we are of the view </w:t>
      </w:r>
      <w:r w:rsidR="00D83C1D">
        <w:t xml:space="preserve">that we </w:t>
      </w:r>
      <w:r>
        <w:t xml:space="preserve">are entitled under the prevailing law to sentence him to terms ranging from 2 to 25 </w:t>
      </w:r>
      <w:r w:rsidR="00D2568F">
        <w:t>years’</w:t>
      </w:r>
      <w:r>
        <w:t xml:space="preserve"> imprisonment on the aforementioned </w:t>
      </w:r>
      <w:r w:rsidR="00F725CE">
        <w:t>c</w:t>
      </w:r>
      <w:r>
        <w:t xml:space="preserve">ounts and even </w:t>
      </w:r>
      <w:r w:rsidR="00D83C1D">
        <w:t>order</w:t>
      </w:r>
      <w:r>
        <w:t xml:space="preserve"> that such terms run consecutively as the offences are of different nature and committed on different dates and are in respect of different </w:t>
      </w:r>
      <w:r w:rsidR="007A6876">
        <w:t>complainant</w:t>
      </w:r>
      <w:r>
        <w:t xml:space="preserve">s. </w:t>
      </w:r>
      <w:r w:rsidR="00D2568F">
        <w:t>However,</w:t>
      </w:r>
      <w:r>
        <w:t xml:space="preserve"> this would result in the convict serving a term exceeding 70 years and even a one third discount for his plea of </w:t>
      </w:r>
      <w:r w:rsidR="00EB3517">
        <w:t>guilty</w:t>
      </w:r>
      <w:r>
        <w:t xml:space="preserve"> as suggested would have little effect on this sentence which in our view would be too high.</w:t>
      </w:r>
    </w:p>
    <w:p w14:paraId="73AA3B05" w14:textId="77777777" w:rsidR="00D2568F" w:rsidRDefault="00D2568F" w:rsidP="00A9483F">
      <w:pPr>
        <w:pStyle w:val="JudgmentText"/>
      </w:pPr>
      <w:r>
        <w:t xml:space="preserve">In this regard, we have given </w:t>
      </w:r>
      <w:r w:rsidR="0063582A">
        <w:t xml:space="preserve">anxious </w:t>
      </w:r>
      <w:r>
        <w:t xml:space="preserve">scrutiny to our sentencing powers under the Constitution and the law. </w:t>
      </w:r>
    </w:p>
    <w:p w14:paraId="7A8A7E2B" w14:textId="777A22F9" w:rsidR="0063582A" w:rsidRDefault="00E73A82" w:rsidP="0063582A">
      <w:pPr>
        <w:pStyle w:val="JudgmentText"/>
      </w:pPr>
      <w:r>
        <w:t>S</w:t>
      </w:r>
      <w:r w:rsidR="0063582A">
        <w:t>entencing remains a discretionary power, exercisable by the court and involves the ‘deliberation of the appropriate sentence</w:t>
      </w:r>
      <w:r>
        <w:t>’ (</w:t>
      </w:r>
      <w:r w:rsidR="0063582A" w:rsidRPr="0063582A">
        <w:rPr>
          <w:i/>
        </w:rPr>
        <w:t>Marengo v R</w:t>
      </w:r>
      <w:r w:rsidR="0063582A" w:rsidRPr="0063582A">
        <w:t xml:space="preserve"> (Criminal Appeal SCA 29/2018) [2019] SCCA 28, 45</w:t>
      </w:r>
      <w:r w:rsidR="0063582A">
        <w:t>)</w:t>
      </w:r>
      <w:r w:rsidR="0063582A" w:rsidRPr="0063582A">
        <w:t>.</w:t>
      </w:r>
      <w:r w:rsidR="0063582A">
        <w:t xml:space="preserve"> Finding an ‘appropriate sentence’ or a ‘just punishment’ falls somewhere between striking a balance on key procedural ideals namely – rule making which ensures consistency and predictability. Secondly, </w:t>
      </w:r>
      <w:r w:rsidR="000B201F">
        <w:t xml:space="preserve">sentencing </w:t>
      </w:r>
      <w:r w:rsidR="0063582A">
        <w:t xml:space="preserve">requires the judge to exercise </w:t>
      </w:r>
      <w:r w:rsidR="00FF09FD">
        <w:t>discretion, which</w:t>
      </w:r>
      <w:r w:rsidR="0063582A">
        <w:t xml:space="preserve"> promotes flexibility and efficiency in the administration of justice.  A balance of these two ends promotes consistency in sentencing at the same time </w:t>
      </w:r>
      <w:r w:rsidR="000B201F">
        <w:t xml:space="preserve">as </w:t>
      </w:r>
      <w:r w:rsidR="0063582A">
        <w:t xml:space="preserve">ensuring that judges are flexible to adjust sentences when there is a need. In </w:t>
      </w:r>
      <w:r w:rsidR="0063582A" w:rsidRPr="0063582A">
        <w:rPr>
          <w:i/>
        </w:rPr>
        <w:t xml:space="preserve">Julie v The Republic </w:t>
      </w:r>
      <w:r w:rsidR="0063582A" w:rsidRPr="00D83C1D">
        <w:t>CN 33/2015 Appeal from the Magistrates Court Decision 524/2014) [2016] SCSC 552, para 6,</w:t>
      </w:r>
      <w:r w:rsidR="0063582A">
        <w:t xml:space="preserve"> the sentencing approach</w:t>
      </w:r>
      <w:r w:rsidR="00F725CE">
        <w:t xml:space="preserve"> adopted </w:t>
      </w:r>
      <w:r w:rsidR="0063582A">
        <w:t xml:space="preserve">rightly underscores the above perspective. In that case, the Supreme Court approved the sentencing approach of the lower court, which departed from the mandatory minimum sentences. The trial court had taken the circumstances of the </w:t>
      </w:r>
      <w:r w:rsidR="009D7793">
        <w:t>convict</w:t>
      </w:r>
      <w:r w:rsidR="0063582A">
        <w:t xml:space="preserve"> into consideration and reduced the mandatory sentences to achieve an appropriate sentence. </w:t>
      </w:r>
      <w:r w:rsidR="0063582A" w:rsidRPr="0063582A">
        <w:rPr>
          <w:i/>
        </w:rPr>
        <w:t>Julie</w:t>
      </w:r>
      <w:r w:rsidR="0063582A">
        <w:t xml:space="preserve"> rightly followed the seminal case of </w:t>
      </w:r>
      <w:r w:rsidR="0063582A" w:rsidRPr="0063582A">
        <w:rPr>
          <w:i/>
        </w:rPr>
        <w:t>Poonoo v Attorney-General</w:t>
      </w:r>
      <w:r w:rsidR="0063582A" w:rsidRPr="0063582A">
        <w:t xml:space="preserve"> (SCA 38 of 2010) [2011] SCCA 30 (09 December 2011)</w:t>
      </w:r>
      <w:r w:rsidR="00D83C1D">
        <w:t>.</w:t>
      </w:r>
      <w:r w:rsidR="0063582A">
        <w:t xml:space="preserve"> Therefore, while the rule existed on mandatory sentencing, introducing flexibility enabled the </w:t>
      </w:r>
      <w:r w:rsidR="000B201F">
        <w:t>C</w:t>
      </w:r>
      <w:r w:rsidR="0063582A">
        <w:t xml:space="preserve">ourt to strike the right balance. </w:t>
      </w:r>
    </w:p>
    <w:p w14:paraId="2E172252" w14:textId="77777777" w:rsidR="00D2568F" w:rsidRDefault="0063582A" w:rsidP="0063582A">
      <w:pPr>
        <w:pStyle w:val="JudgmentText"/>
      </w:pPr>
      <w:r>
        <w:t>Approaching sentencing in cases where the offender is convicted on several charges requires a consideration of what has come to be known as the ‘totality principle’ in sentencing.</w:t>
      </w:r>
    </w:p>
    <w:p w14:paraId="488C7071" w14:textId="7D70BAAE" w:rsidR="009C7D21" w:rsidRDefault="009C7D21" w:rsidP="009C7D21">
      <w:pPr>
        <w:pStyle w:val="JudgmentText"/>
      </w:pPr>
      <w:r>
        <w:t>The core value of the principle of totality is to ensure that courts impose a ‘just and appropriate’ sentence.  More developed and widely applied in Australia, United Kingdom and Canada, the totality principle is a common law principle that requires a judge sentencing an offender convicted on several offences to ensure that the ‘aggregation of the sentences appropriate for each offence is a just and appropriate measure of the total criminality involved’</w:t>
      </w:r>
      <w:r w:rsidR="004F4A2E">
        <w:t xml:space="preserve"> </w:t>
      </w:r>
      <w:r>
        <w:t>(</w:t>
      </w:r>
      <w:r w:rsidRPr="009C7D21">
        <w:t>National Judicial College of Australia ‘Totality Principle’</w:t>
      </w:r>
      <w:r>
        <w:t xml:space="preserve"> </w:t>
      </w:r>
      <w:hyperlink r:id="rId8" w:history="1">
        <w:r w:rsidRPr="007C14F7">
          <w:rPr>
            <w:rStyle w:val="Hyperlink"/>
          </w:rPr>
          <w:t>https://csd.njca.com.au/principles- practice/general_sentencing_principles/totality_principle3/</w:t>
        </w:r>
      </w:hyperlink>
      <w:r>
        <w:t>).</w:t>
      </w:r>
    </w:p>
    <w:p w14:paraId="682A8203" w14:textId="759386BF" w:rsidR="00FF09FD" w:rsidRDefault="009C7D21" w:rsidP="009C7D21">
      <w:pPr>
        <w:pStyle w:val="JudgmentText"/>
      </w:pPr>
      <w:r>
        <w:t xml:space="preserve">In the UK, </w:t>
      </w:r>
      <w:r w:rsidR="00FF09FD">
        <w:t>the totality pri</w:t>
      </w:r>
      <w:r w:rsidR="00EB3517">
        <w:t>nc</w:t>
      </w:r>
      <w:r w:rsidR="00FF09FD">
        <w:t>ip</w:t>
      </w:r>
      <w:r w:rsidR="00EB3517">
        <w:t>l</w:t>
      </w:r>
      <w:r w:rsidR="00FF09FD">
        <w:t>e is expressed as follows:</w:t>
      </w:r>
    </w:p>
    <w:p w14:paraId="708BF184" w14:textId="08EACA8C" w:rsidR="00275888" w:rsidRDefault="00275888" w:rsidP="0034042A">
      <w:pPr>
        <w:pStyle w:val="Unnumberedquote"/>
      </w:pPr>
      <w:r>
        <w:t>“A court which passes a number of consecutive sentences should review the aggregate for the sentences and consider whether the aggregate sentence is just and appropriate taking the offences as a whole…</w:t>
      </w:r>
    </w:p>
    <w:p w14:paraId="32691DD3" w14:textId="77777777" w:rsidR="00275888" w:rsidRDefault="00275888" w:rsidP="0034042A">
      <w:pPr>
        <w:pStyle w:val="Unnumberedquote"/>
      </w:pPr>
    </w:p>
    <w:p w14:paraId="6166658E" w14:textId="5E2408F3" w:rsidR="0034042A" w:rsidRDefault="00FF09FD" w:rsidP="0034042A">
      <w:pPr>
        <w:pStyle w:val="Unnumberedquote"/>
      </w:pPr>
      <w:r>
        <w:t xml:space="preserve">Where a court </w:t>
      </w:r>
      <w:r w:rsidR="00EB3517">
        <w:t>decides</w:t>
      </w:r>
      <w:r>
        <w:t xml:space="preserve"> to adjust a seri</w:t>
      </w:r>
      <w:r w:rsidR="00EB3517">
        <w:t>e</w:t>
      </w:r>
      <w:r>
        <w:t xml:space="preserve">s of sentences </w:t>
      </w:r>
      <w:r w:rsidR="00EB3517">
        <w:t>because</w:t>
      </w:r>
      <w:r>
        <w:t xml:space="preserve"> the </w:t>
      </w:r>
      <w:r w:rsidR="00EB3517">
        <w:t>aggregate</w:t>
      </w:r>
      <w:r>
        <w:t xml:space="preserve"> is too high,</w:t>
      </w:r>
      <w:r w:rsidR="00EB3517">
        <w:t xml:space="preserve"> </w:t>
      </w:r>
      <w:r>
        <w:t xml:space="preserve">it is generally preferable to do so by ordering </w:t>
      </w:r>
      <w:r w:rsidR="00EB3517">
        <w:t>sentences</w:t>
      </w:r>
      <w:r>
        <w:t xml:space="preserve"> to run </w:t>
      </w:r>
      <w:r w:rsidR="00275888">
        <w:t>concurrently</w:t>
      </w:r>
      <w:r>
        <w:t xml:space="preserve"> rather than by pas</w:t>
      </w:r>
      <w:r w:rsidR="00EB3517">
        <w:t>s</w:t>
      </w:r>
      <w:r>
        <w:t xml:space="preserve">ing a </w:t>
      </w:r>
      <w:r w:rsidR="00EB3517">
        <w:t>series</w:t>
      </w:r>
      <w:r>
        <w:t xml:space="preserve"> of </w:t>
      </w:r>
      <w:r w:rsidR="00EB3517">
        <w:t>sh</w:t>
      </w:r>
      <w:r>
        <w:t xml:space="preserve">ort </w:t>
      </w:r>
      <w:r w:rsidR="00275888">
        <w:t>consecutive</w:t>
      </w:r>
      <w:r>
        <w:t xml:space="preserve"> </w:t>
      </w:r>
      <w:r w:rsidR="00275888">
        <w:t>sentences</w:t>
      </w:r>
      <w:r>
        <w:t xml:space="preserve"> (</w:t>
      </w:r>
      <w:r w:rsidR="00EB3517">
        <w:t>see</w:t>
      </w:r>
      <w:r>
        <w:t xml:space="preserve"> R v</w:t>
      </w:r>
      <w:r w:rsidR="00275888">
        <w:t>.</w:t>
      </w:r>
      <w:r>
        <w:t xml:space="preserve"> Simpson, </w:t>
      </w:r>
      <w:r w:rsidR="00EB3517">
        <w:t>unreported</w:t>
      </w:r>
      <w:r>
        <w:t>, F</w:t>
      </w:r>
      <w:r w:rsidR="00EB3517">
        <w:t>ebruar</w:t>
      </w:r>
      <w:r>
        <w:t>y 1, 1972)</w:t>
      </w:r>
      <w:r w:rsidR="00275888">
        <w:t>, b</w:t>
      </w:r>
      <w:r>
        <w:t xml:space="preserve">ut where </w:t>
      </w:r>
      <w:r w:rsidR="0034042A">
        <w:t>concurrent sente</w:t>
      </w:r>
      <w:r w:rsidR="00275888">
        <w:t>n</w:t>
      </w:r>
      <w:r w:rsidR="0034042A">
        <w:t xml:space="preserve">ces are imposed for a series of offences of varying gravity, the </w:t>
      </w:r>
      <w:r w:rsidR="00275888">
        <w:t>individual</w:t>
      </w:r>
      <w:r w:rsidR="0034042A">
        <w:t xml:space="preserve"> sentences should not be out of pr</w:t>
      </w:r>
      <w:r w:rsidR="00275888">
        <w:t>o</w:t>
      </w:r>
      <w:r w:rsidR="0034042A">
        <w:t>p</w:t>
      </w:r>
      <w:r w:rsidR="00275888">
        <w:t>o</w:t>
      </w:r>
      <w:r w:rsidR="0034042A">
        <w:t>rti</w:t>
      </w:r>
      <w:r w:rsidR="00275888">
        <w:t>o</w:t>
      </w:r>
      <w:r w:rsidR="0034042A">
        <w:t xml:space="preserve">n to the </w:t>
      </w:r>
      <w:r w:rsidR="00275888">
        <w:t>individual o</w:t>
      </w:r>
      <w:r w:rsidR="0034042A">
        <w:t>ffences for which they are imposed (se</w:t>
      </w:r>
      <w:r w:rsidR="00275888">
        <w:t>e R</w:t>
      </w:r>
      <w:r w:rsidR="0034042A">
        <w:t xml:space="preserve"> v</w:t>
      </w:r>
      <w:r w:rsidR="00275888">
        <w:t>.</w:t>
      </w:r>
      <w:r w:rsidR="0034042A">
        <w:t xml:space="preserve"> </w:t>
      </w:r>
      <w:r w:rsidR="00275888">
        <w:t>Smith</w:t>
      </w:r>
      <w:r w:rsidR="0034042A">
        <w:t xml:space="preserve">, </w:t>
      </w:r>
      <w:r w:rsidR="00275888">
        <w:t>unreported</w:t>
      </w:r>
      <w:r w:rsidR="0034042A">
        <w:t>, Febr</w:t>
      </w:r>
      <w:r w:rsidR="00275888">
        <w:t>u</w:t>
      </w:r>
      <w:r w:rsidR="0034042A">
        <w:t>ary 13, 1975)</w:t>
      </w:r>
      <w:r w:rsidR="00275888">
        <w:t>…</w:t>
      </w:r>
      <w:r w:rsidR="0034042A">
        <w:t>”</w:t>
      </w:r>
      <w:r w:rsidR="00275888">
        <w:t>(Archbold- Criminal Pleading, Evidence and Practice 2013 5-592</w:t>
      </w:r>
    </w:p>
    <w:p w14:paraId="12A500B3" w14:textId="0F2803CE" w:rsidR="00FF09FD" w:rsidRDefault="00FF09FD" w:rsidP="00275888">
      <w:pPr>
        <w:pStyle w:val="JudgmentText"/>
        <w:numPr>
          <w:ilvl w:val="0"/>
          <w:numId w:val="0"/>
        </w:numPr>
        <w:ind w:left="720"/>
      </w:pPr>
    </w:p>
    <w:p w14:paraId="4EC271EC" w14:textId="59651FC8" w:rsidR="009C7D21" w:rsidRDefault="00275888" w:rsidP="009C7D21">
      <w:pPr>
        <w:pStyle w:val="JudgmentText"/>
      </w:pPr>
      <w:r>
        <w:t>T</w:t>
      </w:r>
      <w:r w:rsidR="009C7D21">
        <w:t xml:space="preserve">he principle encompasses two concepts namely that: </w:t>
      </w:r>
    </w:p>
    <w:p w14:paraId="14994088" w14:textId="77777777" w:rsidR="009C7D21" w:rsidRDefault="009C7D21" w:rsidP="009C7D21">
      <w:pPr>
        <w:pStyle w:val="Unnumberedquote"/>
      </w:pPr>
      <w:r>
        <w:t>“[A]ll courts, when sentencing for more than a single offence, should pass a total sentence which reflects all the offending behaviour before it, is just and proportionate. This is so, whether the sentences are structured as concurrent or consecutive. Therefore, concurrent sentences will ordinarily be longer than a single sentence for a single offence. It is usually impossible to arrive at a just and proportionate sentence for multiple offences simply by adding together notional single sentences. It is necessary to address the offending behaviour, together with the factors personal to the offender as a whole.” (</w:t>
      </w:r>
      <w:r w:rsidRPr="009C7D21">
        <w:t>UK Sentencing Council ‘Offences taken into Consideration and Totality: Definitive Guideline’ (2012)</w:t>
      </w:r>
      <w:r>
        <w:t xml:space="preserve">) </w:t>
      </w:r>
    </w:p>
    <w:p w14:paraId="564D540F" w14:textId="77777777" w:rsidR="009C7D21" w:rsidRDefault="009C7D21" w:rsidP="009C7D21">
      <w:pPr>
        <w:pStyle w:val="Unnumberedquote"/>
      </w:pPr>
    </w:p>
    <w:p w14:paraId="6F9E9532" w14:textId="79EE4DD9" w:rsidR="009C7D21" w:rsidRDefault="009C7D21" w:rsidP="009C7D21">
      <w:pPr>
        <w:pStyle w:val="JudgmentText"/>
      </w:pPr>
      <w:r>
        <w:t xml:space="preserve">The significance of the principle is to balance the existing rules on sentencing, with the discretionary powers of the judge in arriving at a just and equitable sentence outcome. This balancing exercise </w:t>
      </w:r>
      <w:r w:rsidR="000B201F">
        <w:t>ensures</w:t>
      </w:r>
      <w:r>
        <w:t xml:space="preserve"> that the final sentence imposed remains proportionate to the gravity of the offence committed (</w:t>
      </w:r>
      <w:r w:rsidRPr="009C7D21">
        <w:rPr>
          <w:i/>
        </w:rPr>
        <w:t>R. c. Neeposh</w:t>
      </w:r>
      <w:r w:rsidRPr="009C7D21">
        <w:t>, 2020 QCCQ 1235 (CanLII), para 50</w:t>
      </w:r>
      <w:r>
        <w:t>)</w:t>
      </w:r>
      <w:r w:rsidRPr="009C7D21">
        <w:t>.</w:t>
      </w:r>
      <w:r>
        <w:t xml:space="preserve"> Both the proportionality and the totality principle in sentencing are interlinked and aim to </w:t>
      </w:r>
      <w:r w:rsidR="000B201F">
        <w:t xml:space="preserve">ensure that </w:t>
      </w:r>
      <w:r>
        <w:t xml:space="preserve">a just and equitable sentence </w:t>
      </w:r>
      <w:r w:rsidR="000B201F">
        <w:t xml:space="preserve">is </w:t>
      </w:r>
      <w:r>
        <w:t xml:space="preserve">imposed on the offender. Some cases have, in addition to imposing fair or just sentences, placed emphasis on the role of sentencing as a means to protect the general public from the activities of the offender and to contribute towards respect for the law and the maintenance of a just, peaceful and safe society.  It is through a consideration of the total criminality involved in a crime that a decision on whether sentences must run concurrently or consecutively must be made. This applies more accurately in cases where the crimes committed are so shocking that a longer custodial sentence will be warranted to protect the general public. </w:t>
      </w:r>
    </w:p>
    <w:p w14:paraId="31CE7F86" w14:textId="34631F18" w:rsidR="009C7D21" w:rsidRDefault="00AA3EA7" w:rsidP="00AA3EA7">
      <w:pPr>
        <w:pStyle w:val="JudgmentText"/>
      </w:pPr>
      <w:r>
        <w:t>In terms of our own legal provisions</w:t>
      </w:r>
      <w:r w:rsidR="000B201F">
        <w:t>,</w:t>
      </w:r>
      <w:r w:rsidR="009C7D21">
        <w:t xml:space="preserve"> </w:t>
      </w:r>
      <w:r>
        <w:t>s</w:t>
      </w:r>
      <w:r w:rsidR="009C7D21">
        <w:t>ections 8 and 9 of the Criminal Procedure Code deals with sentencing in cases of several offences at one trial. The provisions provide as follows:</w:t>
      </w:r>
    </w:p>
    <w:p w14:paraId="59FF01EF" w14:textId="77777777" w:rsidR="009C7D21" w:rsidRDefault="009C7D21" w:rsidP="00AA3EA7">
      <w:pPr>
        <w:pStyle w:val="Unnumberedquote"/>
      </w:pPr>
      <w:r>
        <w:t xml:space="preserve"> Combination of sentences</w:t>
      </w:r>
    </w:p>
    <w:p w14:paraId="26FA07E4" w14:textId="77777777" w:rsidR="009C7D21" w:rsidRDefault="009C7D21" w:rsidP="00AA3EA7">
      <w:pPr>
        <w:pStyle w:val="Unnumberedquote"/>
      </w:pPr>
      <w:r>
        <w:t>“8. (1) Any court may pass any lawful sentence combining any of the sentences which it is authorised by law to pass.</w:t>
      </w:r>
    </w:p>
    <w:p w14:paraId="610D760A" w14:textId="77777777" w:rsidR="009C7D21" w:rsidRDefault="009C7D21" w:rsidP="00AA3EA7">
      <w:pPr>
        <w:pStyle w:val="Unnumberedquote"/>
      </w:pPr>
      <w:r>
        <w:t>(2) In determining the extent of the court’s jurisdiction under section 6 to pass a sentence of imprisonment the court shall be deemed to have jurisdiction to pass the full sentence of imprisonment provided in that section in addition to any term of imprisonment which may be awarded in default of payment of a fine, costs or compensation.</w:t>
      </w:r>
    </w:p>
    <w:p w14:paraId="5C765105" w14:textId="77777777" w:rsidR="00AA3EA7" w:rsidRDefault="00AA3EA7" w:rsidP="00AA3EA7">
      <w:pPr>
        <w:pStyle w:val="Unnumberedquote"/>
      </w:pPr>
    </w:p>
    <w:p w14:paraId="420F2287" w14:textId="77777777" w:rsidR="009C7D21" w:rsidRDefault="009C7D21" w:rsidP="00AA3EA7">
      <w:pPr>
        <w:pStyle w:val="Unnumberedquote"/>
      </w:pPr>
      <w:r>
        <w:t>Sentences in case of conviction of several offences at one trial</w:t>
      </w:r>
    </w:p>
    <w:p w14:paraId="59AC7C98" w14:textId="77777777" w:rsidR="00AA3EA7" w:rsidRDefault="009C7D21" w:rsidP="00AA3EA7">
      <w:pPr>
        <w:pStyle w:val="Unnumberedquote"/>
      </w:pPr>
      <w:r>
        <w:t>9. (1) When a person is convicted at one trial of two or more distinct offences the court may sentence him, for such offences, to the several punishments prescribed therefore which such court is competent to impose, such punishments when consisting of imprisonment to commence the one after the expiration of the other in such order as the court may direct, unless the court directs that such punishments shall run concurrently…”</w:t>
      </w:r>
    </w:p>
    <w:p w14:paraId="4934AE1B" w14:textId="77777777" w:rsidR="009C7D21" w:rsidRDefault="009C7D21" w:rsidP="00AA3EA7">
      <w:pPr>
        <w:pStyle w:val="Unnumberedquote"/>
      </w:pPr>
    </w:p>
    <w:p w14:paraId="05082850" w14:textId="27D44D85" w:rsidR="009C7D21" w:rsidRDefault="009C7D21" w:rsidP="009C7D21">
      <w:pPr>
        <w:pStyle w:val="JudgmentText"/>
      </w:pPr>
      <w:r>
        <w:t>The</w:t>
      </w:r>
      <w:r w:rsidR="00AA3EA7">
        <w:t>se</w:t>
      </w:r>
      <w:r>
        <w:t xml:space="preserve"> provision</w:t>
      </w:r>
      <w:r w:rsidR="00AA3EA7">
        <w:t>s</w:t>
      </w:r>
      <w:r>
        <w:t xml:space="preserve"> thus allow for the imposition of consecutive sentences when it is necessary. Several comparable jurisdictions have addressed the principle of totality when sentencing accused persons who are convicted on two or more distinct offences, warranting a custodial sentence. </w:t>
      </w:r>
    </w:p>
    <w:p w14:paraId="24FF4B1F" w14:textId="77777777" w:rsidR="00AA3EA7" w:rsidRDefault="00AA3EA7" w:rsidP="00AA3EA7">
      <w:pPr>
        <w:pStyle w:val="JudgmentText"/>
      </w:pPr>
      <w:r>
        <w:t xml:space="preserve">Other jurisdictions have also had to address this issue. Kenya has a similar </w:t>
      </w:r>
      <w:r w:rsidR="00D83C1D">
        <w:t>legal provision</w:t>
      </w:r>
      <w:r>
        <w:t xml:space="preserve"> to Seychelles in this respect</w:t>
      </w:r>
      <w:r w:rsidR="00D83C1D">
        <w:t xml:space="preserve"> and</w:t>
      </w:r>
      <w:r>
        <w:t xml:space="preserve"> in the case of </w:t>
      </w:r>
      <w:r w:rsidRPr="00AA3EA7">
        <w:rPr>
          <w:i/>
        </w:rPr>
        <w:t>Peter Mbugua Kabui vs Republic</w:t>
      </w:r>
      <w:r>
        <w:t xml:space="preserve"> </w:t>
      </w:r>
      <w:r w:rsidRPr="00AA3EA7">
        <w:t>[2016] eKLR</w:t>
      </w:r>
      <w:r>
        <w:t xml:space="preserve">, the accused was charged in the alternate on three counts of indecent acts with a child contrary to the Sexual Offences Act. After a full trial, he was convicted on two alternative charges relating to indecent assault involving a child and was sentenced to ten </w:t>
      </w:r>
      <w:r w:rsidR="00D83C1D">
        <w:t>years’</w:t>
      </w:r>
      <w:r>
        <w:t xml:space="preserve"> imprisonment on each count. The sentences were ordered to run consecutively. On appeal concerning the consecutive sentence, the Kenyan Court of Appeal stated the following regarding the choice of either a concurrent or consecutive sentence:</w:t>
      </w:r>
    </w:p>
    <w:p w14:paraId="70F1B7BB" w14:textId="77777777" w:rsidR="00AA3EA7" w:rsidRDefault="00AA3EA7" w:rsidP="00AA3EA7">
      <w:pPr>
        <w:pStyle w:val="Unnumberedquote"/>
      </w:pPr>
      <w:r>
        <w:t>“As a general principle, the practice is that if an accused person commits a series of offences at the same time in a single act/transaction a concurrent sentence should be given. However, if separate and distinct offences are committed in different criminal transactions, even though the counts may be in one charge sheet and one trial, it is not illegal to mete out a consecutive term of imprisonment.”</w:t>
      </w:r>
    </w:p>
    <w:p w14:paraId="0422681D" w14:textId="77777777" w:rsidR="00AA3EA7" w:rsidRDefault="00AA3EA7" w:rsidP="00AA3EA7">
      <w:pPr>
        <w:pStyle w:val="Unnumberedquote"/>
      </w:pPr>
    </w:p>
    <w:p w14:paraId="3700D8A8" w14:textId="255DD5D6" w:rsidR="00AA3EA7" w:rsidRDefault="00AA3EA7" w:rsidP="00AA3EA7">
      <w:pPr>
        <w:pStyle w:val="JudgmentText"/>
      </w:pPr>
      <w:r>
        <w:t xml:space="preserve">The </w:t>
      </w:r>
      <w:r w:rsidR="003602C3">
        <w:t>C</w:t>
      </w:r>
      <w:r>
        <w:t>ourt</w:t>
      </w:r>
      <w:r w:rsidR="003602C3">
        <w:t>,</w:t>
      </w:r>
      <w:r>
        <w:t xml:space="preserve"> in dismissing the appeal </w:t>
      </w:r>
      <w:r w:rsidR="004F4A2E">
        <w:t>on the sentence</w:t>
      </w:r>
      <w:r w:rsidR="003602C3">
        <w:t>,</w:t>
      </w:r>
      <w:r w:rsidR="004F4A2E">
        <w:t xml:space="preserve"> </w:t>
      </w:r>
      <w:r>
        <w:t>emphasised that the offences in the case were not committed simultaneously or in the same transaction. They occurred on diverse dates, and the crimes were committed on different complainants. Once the court is satisfied that the sentence imposed can encompass the totality of the criminality of the offences created, a consecutive sentence can be imposed.</w:t>
      </w:r>
    </w:p>
    <w:p w14:paraId="368480BF" w14:textId="1BE13009" w:rsidR="00AA7C00" w:rsidRDefault="00AA3EA7" w:rsidP="00AA7C00">
      <w:pPr>
        <w:pStyle w:val="JudgmentText"/>
      </w:pPr>
      <w:r>
        <w:t xml:space="preserve">Similarly, in the UK, in the case of </w:t>
      </w:r>
      <w:r w:rsidRPr="00AA7C00">
        <w:rPr>
          <w:i/>
        </w:rPr>
        <w:t>R v</w:t>
      </w:r>
      <w:r>
        <w:t xml:space="preserve"> </w:t>
      </w:r>
      <w:r w:rsidRPr="00AA7C00">
        <w:rPr>
          <w:i/>
        </w:rPr>
        <w:t xml:space="preserve">Clifford </w:t>
      </w:r>
      <w:r w:rsidR="00AA7C00">
        <w:t>[</w:t>
      </w:r>
      <w:r w:rsidRPr="00AA3EA7">
        <w:t>2014] EWCA Crim 2245</w:t>
      </w:r>
      <w:r w:rsidR="00D83C1D">
        <w:t xml:space="preserve"> (</w:t>
      </w:r>
      <w:r w:rsidR="00D83C1D" w:rsidRPr="00AA3EA7">
        <w:t>para</w:t>
      </w:r>
      <w:r w:rsidRPr="00AA3EA7">
        <w:t xml:space="preserve"> 35</w:t>
      </w:r>
      <w:r w:rsidR="00AA7C00">
        <w:t>)</w:t>
      </w:r>
      <w:r w:rsidR="00D83C1D">
        <w:t>,</w:t>
      </w:r>
      <w:r w:rsidR="00AA7C00">
        <w:t xml:space="preserve"> </w:t>
      </w:r>
      <w:r w:rsidR="00AA7C00" w:rsidRPr="00AA7C00">
        <w:t xml:space="preserve">where the offender was appealing against the sentence after a conviction on multiple sexual counts of indecent sexual assault, the </w:t>
      </w:r>
      <w:r w:rsidR="003602C3">
        <w:t>C</w:t>
      </w:r>
      <w:r w:rsidR="00AA7C00" w:rsidRPr="00AA7C00">
        <w:t>ourt made the following remarks regarding consecutive sentences</w:t>
      </w:r>
      <w:r w:rsidR="00AA7C00">
        <w:t>:</w:t>
      </w:r>
    </w:p>
    <w:p w14:paraId="144BDF74" w14:textId="77777777" w:rsidR="00AA7C00" w:rsidRDefault="00AA7C00" w:rsidP="00AA7C00">
      <w:pPr>
        <w:pStyle w:val="Unnumberedquote"/>
      </w:pPr>
      <w:r w:rsidRPr="00AA7C00">
        <w:t>“It must be recognised in any event that the judge was sentencing in relation to a multiplicity of incidents involving four different victims. Even with the limitations on the maximum sentence per count, the judge was entitled to structure his sentence by imposing consecutive sentences which would reflect the overall criminality involved according to modern standards and attitudes…”</w:t>
      </w:r>
    </w:p>
    <w:p w14:paraId="3DC8243B" w14:textId="77777777" w:rsidR="00AA7C00" w:rsidRDefault="00AA7C00" w:rsidP="00AA7C00">
      <w:pPr>
        <w:pStyle w:val="Unnumberedquote"/>
      </w:pPr>
    </w:p>
    <w:p w14:paraId="4222C306" w14:textId="14CA225F" w:rsidR="00AA7C00" w:rsidRDefault="00AA7C00" w:rsidP="00AA7C00">
      <w:pPr>
        <w:pStyle w:val="JudgmentText"/>
      </w:pPr>
      <w:r>
        <w:t xml:space="preserve">The Canadian Supreme Court expressed itself in </w:t>
      </w:r>
      <w:r w:rsidRPr="00AA7C00">
        <w:rPr>
          <w:i/>
        </w:rPr>
        <w:t xml:space="preserve">R v M </w:t>
      </w:r>
      <w:r w:rsidRPr="00AA7C00">
        <w:t>(C.A)</w:t>
      </w:r>
      <w:r w:rsidRPr="00AA7C00">
        <w:rPr>
          <w:color w:val="000000" w:themeColor="text1"/>
          <w:sz w:val="20"/>
          <w:szCs w:val="20"/>
        </w:rPr>
        <w:t xml:space="preserve"> </w:t>
      </w:r>
      <w:r w:rsidRPr="00AA7C00">
        <w:rPr>
          <w:color w:val="000000" w:themeColor="text1"/>
        </w:rPr>
        <w:t>1996 CanLII 230 (SCC), [1996] 1 SCR 500</w:t>
      </w:r>
      <w:r w:rsidR="003602C3">
        <w:rPr>
          <w:color w:val="000000" w:themeColor="text1"/>
        </w:rPr>
        <w:t>,</w:t>
      </w:r>
      <w:r>
        <w:rPr>
          <w:color w:val="000000" w:themeColor="text1"/>
          <w:sz w:val="20"/>
          <w:szCs w:val="20"/>
        </w:rPr>
        <w:t xml:space="preserve"> </w:t>
      </w:r>
      <w:r>
        <w:t xml:space="preserve">on how to deal with sentencing in cases where the accused is convicted on multiple charges in one trial. In that case, the accused had pleaded guilty to numerous counts of sexual assault, incest and assault with a weapon in addition to other charges that were emanating from an uncontested pattern of sexual, physical and emotional abuse inflicted on his children over years. None of the charges carried a penalty of life sentence.  Due to the severity of the offences, the trial judge sentenced the accused to a cumulative sentence of 25 years’ imprisonment, with certain sentences running concurrently and consecutively. The Court of Appeal had reduced the sentence to 18 years and eight months, arguing primarily that, where life imprisonment is not available as a penalty, the totality principle requires trial judges to limit fixed-term cumulative sentences under the criminal code to a term of imprisonment of 20 years, in the absence of special circumstances. </w:t>
      </w:r>
    </w:p>
    <w:p w14:paraId="4AA0A3FB" w14:textId="441B2151" w:rsidR="00AA7C00" w:rsidRDefault="00AA7C00" w:rsidP="00AA7C00">
      <w:pPr>
        <w:pStyle w:val="JudgmentText"/>
      </w:pPr>
      <w:r>
        <w:t xml:space="preserve">In upholding the trial court decision, and rejecting the Court of Appeal decision, the Supreme Court held that while the Code was silent on whether there is an upper sentence that can be imposed on fixed-term sentences, that in itself did not amount to life and did not follow that a judge was restrained from imposing a numerical sentence beyond 20 years. The reasons, as the </w:t>
      </w:r>
      <w:r w:rsidR="003602C3">
        <w:t>C</w:t>
      </w:r>
      <w:r>
        <w:t>ourt stated</w:t>
      </w:r>
      <w:r w:rsidR="003602C3">
        <w:t>,</w:t>
      </w:r>
      <w:r>
        <w:t xml:space="preserve"> were primarily that sentencing, in addition to advancing certain utilitarian considerations relating to deterrence and </w:t>
      </w:r>
      <w:r w:rsidR="00275888">
        <w:t>rehabilitation aims</w:t>
      </w:r>
      <w:r>
        <w:t xml:space="preserve"> to sanction the moral culpability of the offender. The </w:t>
      </w:r>
      <w:r w:rsidR="003602C3">
        <w:t>C</w:t>
      </w:r>
      <w:r>
        <w:t>ourt added further that sentencing must reflect the retributive aspects (requiring the sentence to reflect the blameworthiness of the offender).</w:t>
      </w:r>
    </w:p>
    <w:p w14:paraId="0FBFB61E" w14:textId="003D48BF" w:rsidR="00AA7C00" w:rsidRDefault="00AA7C00" w:rsidP="00AA7C00">
      <w:pPr>
        <w:pStyle w:val="JudgmentText"/>
      </w:pPr>
      <w:r>
        <w:t xml:space="preserve">In Australia, the totality principle was explained in </w:t>
      </w:r>
      <w:r w:rsidRPr="00AA7C00">
        <w:rPr>
          <w:i/>
        </w:rPr>
        <w:t>Mill v Mil</w:t>
      </w:r>
      <w:r w:rsidR="00D83C1D">
        <w:rPr>
          <w:i/>
        </w:rPr>
        <w:t>l</w:t>
      </w:r>
      <w:r>
        <w:t>,</w:t>
      </w:r>
      <w:r w:rsidRPr="00AA7C00">
        <w:rPr>
          <w:color w:val="000000" w:themeColor="text1"/>
          <w:lang w:val="en-US"/>
        </w:rPr>
        <w:t xml:space="preserve"> </w:t>
      </w:r>
      <w:r>
        <w:rPr>
          <w:color w:val="000000" w:themeColor="text1"/>
          <w:lang w:val="en-US"/>
        </w:rPr>
        <w:t>(1998) 166 CLR 59</w:t>
      </w:r>
      <w:r>
        <w:t xml:space="preserve"> where it was held that the totality principle mandates a judge </w:t>
      </w:r>
      <w:r w:rsidR="002E7385">
        <w:softHyphen/>
        <w:t xml:space="preserve">– </w:t>
      </w:r>
      <w:r>
        <w:t>after passing a series of sentences each properly calculated in relation to the offence</w:t>
      </w:r>
      <w:r w:rsidR="002E7385">
        <w:t>,</w:t>
      </w:r>
      <w:r>
        <w:t xml:space="preserve"> and when such sentences are made in accordance with principles governing consecutive sentences</w:t>
      </w:r>
      <w:r w:rsidR="002E7385">
        <w:t xml:space="preserve"> – t</w:t>
      </w:r>
      <w:r>
        <w:t>o review the aggregate sentence and consider whether such a sentence is ‘just and appropriate’. The overall picture of the total sentences imposed must reflect the totality of the criminal behaviour.</w:t>
      </w:r>
    </w:p>
    <w:p w14:paraId="48BA5FE2" w14:textId="4A1C6C7A" w:rsidR="00253994" w:rsidRDefault="00AA7C00" w:rsidP="00AA7C00">
      <w:pPr>
        <w:pStyle w:val="JudgmentText"/>
      </w:pPr>
      <w:r>
        <w:t xml:space="preserve">Similarly, in </w:t>
      </w:r>
      <w:r w:rsidRPr="00AA7C00">
        <w:rPr>
          <w:i/>
        </w:rPr>
        <w:t>Franklin v R</w:t>
      </w:r>
      <w:r>
        <w:t>,</w:t>
      </w:r>
      <w:r w:rsidRPr="00AA7C00">
        <w:rPr>
          <w:color w:val="000000" w:themeColor="text1"/>
          <w:lang w:val="en-US"/>
        </w:rPr>
        <w:t xml:space="preserve"> </w:t>
      </w:r>
      <w:r>
        <w:rPr>
          <w:color w:val="000000" w:themeColor="text1"/>
          <w:lang w:val="en-US"/>
        </w:rPr>
        <w:t>2013 NSWCCA 122</w:t>
      </w:r>
      <w:r>
        <w:t xml:space="preserve"> in an appeal against the sentence where the applicant was convicted on six offences of aggravated sexual intercourse and aggravated indecent assault on a 14-year-old girl, the </w:t>
      </w:r>
      <w:r w:rsidR="002E7385">
        <w:t>C</w:t>
      </w:r>
      <w:r>
        <w:t>ourt observed that</w:t>
      </w:r>
      <w:r w:rsidR="00253994">
        <w:t xml:space="preserve">: </w:t>
      </w:r>
    </w:p>
    <w:p w14:paraId="30FD49C7" w14:textId="77777777" w:rsidR="00253994" w:rsidRDefault="00AA7C00" w:rsidP="00253994">
      <w:pPr>
        <w:pStyle w:val="Unnumberedquote"/>
      </w:pPr>
      <w:r>
        <w:t>“</w:t>
      </w:r>
      <w:r w:rsidR="00253994">
        <w:t>A</w:t>
      </w:r>
      <w:r>
        <w:t xml:space="preserve"> judge sentencing an offender for more than one offence must fix an appropriate sentence for each offence and then consider questions of accumulation and concurrence as well, of course, as questions of totality. In accordance with the approach in Pearce, sentences considered appropriate for each offence are to be determined and the overall objective criminality is then to be taken into account when considering whether they should be served concurrently or cumulatively upon one another, either in part or totally.”</w:t>
      </w:r>
    </w:p>
    <w:p w14:paraId="0004279F" w14:textId="77777777" w:rsidR="00253994" w:rsidRDefault="00253994" w:rsidP="00253994">
      <w:pPr>
        <w:pStyle w:val="Unnumberedquote"/>
      </w:pPr>
    </w:p>
    <w:p w14:paraId="3A70A773" w14:textId="0E476391" w:rsidR="00253994" w:rsidRPr="00253994" w:rsidRDefault="00AA7C00" w:rsidP="00275888">
      <w:pPr>
        <w:pStyle w:val="JudgmentText"/>
      </w:pPr>
      <w:r>
        <w:t>Other cases have cautioned that when applying the principle of totality, public confidence in the administration of justice must not be compromised</w:t>
      </w:r>
      <w:r w:rsidR="00253994">
        <w:t xml:space="preserve"> (</w:t>
      </w:r>
      <w:r w:rsidR="00253994" w:rsidRPr="00253994">
        <w:rPr>
          <w:i/>
        </w:rPr>
        <w:t>R v Knight</w:t>
      </w:r>
      <w:r w:rsidR="00253994" w:rsidRPr="00253994">
        <w:t xml:space="preserve"> (2005) 155 A Crim R 252, 112</w:t>
      </w:r>
      <w:r w:rsidR="00253994">
        <w:t>)</w:t>
      </w:r>
      <w:r>
        <w:t>.</w:t>
      </w:r>
      <w:r w:rsidR="00253994">
        <w:t xml:space="preserve"> </w:t>
      </w:r>
      <w:r w:rsidR="00D83C1D">
        <w:t>Moreover</w:t>
      </w:r>
      <w:r w:rsidR="00253994">
        <w:t xml:space="preserve">, in this respect we must be reminded of what the Court of Appeal of England stated </w:t>
      </w:r>
      <w:r w:rsidR="00FF09FD" w:rsidRPr="00FF09FD">
        <w:rPr>
          <w:i/>
        </w:rPr>
        <w:t>R</w:t>
      </w:r>
      <w:r w:rsidR="00253994" w:rsidRPr="00253994">
        <w:rPr>
          <w:i/>
        </w:rPr>
        <w:t xml:space="preserve"> v James Henry Sargeant</w:t>
      </w:r>
      <w:r w:rsidR="00253994" w:rsidRPr="00253994">
        <w:t xml:space="preserve"> 1974</w:t>
      </w:r>
      <w:r w:rsidR="00253994" w:rsidRPr="00253994">
        <w:rPr>
          <w:color w:val="000000" w:themeColor="text1"/>
        </w:rPr>
        <w:t xml:space="preserve"> 60 Cr.</w:t>
      </w:r>
      <w:r w:rsidR="007F402D">
        <w:rPr>
          <w:color w:val="000000" w:themeColor="text1"/>
        </w:rPr>
        <w:t xml:space="preserve"> </w:t>
      </w:r>
      <w:r w:rsidR="00253994" w:rsidRPr="00253994">
        <w:rPr>
          <w:color w:val="000000" w:themeColor="text1"/>
        </w:rPr>
        <w:t>App R.74</w:t>
      </w:r>
      <w:r w:rsidR="00253994">
        <w:rPr>
          <w:color w:val="000000" w:themeColor="text1"/>
        </w:rPr>
        <w:t xml:space="preserve">: </w:t>
      </w:r>
    </w:p>
    <w:p w14:paraId="0ED4B276" w14:textId="77777777" w:rsidR="00253994" w:rsidRPr="00253994" w:rsidRDefault="00253994" w:rsidP="00253994">
      <w:pPr>
        <w:pStyle w:val="Unnumberedquote"/>
        <w:rPr>
          <w:i w:val="0"/>
        </w:rPr>
      </w:pPr>
      <w:r w:rsidRPr="00253994">
        <w:rPr>
          <w:i w:val="0"/>
        </w:rPr>
        <w:t>″</w:t>
      </w:r>
      <w:r w:rsidRPr="00253994">
        <w:rPr>
          <w:rStyle w:val="UnnumberedquoteChar"/>
          <w:i/>
        </w:rPr>
        <w:t>The Old Testament concept of an eye for an eye and tooth for tooth no longer plays any part in our criminal law. There is, however, another aspect of retribution which is frequently overlooked: it is that society, through the courts, must show its abhorrence of particular types of crimes, and the only way in which the courts can show this is by the sentence they pass. The courts do not have to reflect public opinion…Perhaps the main duty of the court is to lead public opinion. ″</w:t>
      </w:r>
      <w:r w:rsidRPr="00253994">
        <w:rPr>
          <w:i w:val="0"/>
        </w:rPr>
        <w:t xml:space="preserve"> </w:t>
      </w:r>
    </w:p>
    <w:p w14:paraId="10CF0561" w14:textId="77777777" w:rsidR="00253994" w:rsidRDefault="00253994" w:rsidP="007F402D">
      <w:pPr>
        <w:pStyle w:val="JudgmentText"/>
        <w:numPr>
          <w:ilvl w:val="0"/>
          <w:numId w:val="0"/>
        </w:numPr>
        <w:ind w:left="720" w:hanging="720"/>
      </w:pPr>
    </w:p>
    <w:p w14:paraId="710E09AA" w14:textId="77777777" w:rsidR="007F402D" w:rsidRDefault="007F402D" w:rsidP="00A9483F">
      <w:pPr>
        <w:pStyle w:val="JudgmentText"/>
      </w:pPr>
      <w:r>
        <w:t>With all these considerations and principles in mind</w:t>
      </w:r>
      <w:r w:rsidR="00A9483F">
        <w:t xml:space="preserve">, we proceed to sentence the </w:t>
      </w:r>
      <w:r>
        <w:t xml:space="preserve">First Convict as follows: </w:t>
      </w:r>
    </w:p>
    <w:p w14:paraId="4295BE23" w14:textId="77777777" w:rsidR="00A9483F" w:rsidRDefault="007F402D" w:rsidP="007F402D">
      <w:pPr>
        <w:pStyle w:val="Jjmntheading2"/>
      </w:pPr>
      <w:r>
        <w:t>On</w:t>
      </w:r>
      <w:r w:rsidR="00A9483F">
        <w:t xml:space="preserve"> Counts 1, 2 and 3 in respect of offences committed on </w:t>
      </w:r>
      <w:r w:rsidR="007A6876">
        <w:t>complainant</w:t>
      </w:r>
      <w:r w:rsidR="00A9483F">
        <w:t xml:space="preserve"> NF</w:t>
      </w:r>
      <w:r>
        <w:t>:</w:t>
      </w:r>
    </w:p>
    <w:p w14:paraId="05AC1677" w14:textId="77777777" w:rsidR="00A9483F" w:rsidRDefault="00A9483F" w:rsidP="007F402D">
      <w:pPr>
        <w:pStyle w:val="JudgmentText"/>
        <w:numPr>
          <w:ilvl w:val="0"/>
          <w:numId w:val="0"/>
        </w:numPr>
        <w:ind w:firstLine="720"/>
      </w:pPr>
      <w:r>
        <w:t>Count 1- a term of 10 years</w:t>
      </w:r>
      <w:r w:rsidR="007F402D">
        <w:t>’</w:t>
      </w:r>
      <w:r>
        <w:t xml:space="preserve"> imprisonment.</w:t>
      </w:r>
    </w:p>
    <w:p w14:paraId="35E68D3A" w14:textId="77777777" w:rsidR="00A9483F" w:rsidRDefault="00A9483F" w:rsidP="007F402D">
      <w:pPr>
        <w:pStyle w:val="JudgmentText"/>
        <w:numPr>
          <w:ilvl w:val="0"/>
          <w:numId w:val="0"/>
        </w:numPr>
        <w:ind w:firstLine="720"/>
      </w:pPr>
      <w:r>
        <w:t>Count 2- a term of 3 years</w:t>
      </w:r>
      <w:r w:rsidR="007F402D">
        <w:t>’</w:t>
      </w:r>
      <w:r>
        <w:t xml:space="preserve"> imprisonment.</w:t>
      </w:r>
    </w:p>
    <w:p w14:paraId="68C4B42C" w14:textId="523CAD1F" w:rsidR="00A9483F" w:rsidRDefault="00A9483F" w:rsidP="007F402D">
      <w:pPr>
        <w:pStyle w:val="JudgmentText"/>
        <w:numPr>
          <w:ilvl w:val="0"/>
          <w:numId w:val="0"/>
        </w:numPr>
        <w:ind w:firstLine="720"/>
      </w:pPr>
      <w:r>
        <w:t xml:space="preserve">Count 3 to a term of </w:t>
      </w:r>
      <w:r w:rsidR="00D83C1D">
        <w:t>1year</w:t>
      </w:r>
      <w:r w:rsidR="00275888">
        <w:t>’s</w:t>
      </w:r>
      <w:r>
        <w:t xml:space="preserve"> imprisonment.</w:t>
      </w:r>
    </w:p>
    <w:p w14:paraId="5D40EE79" w14:textId="77777777" w:rsidR="00A9483F" w:rsidRDefault="00A9483F" w:rsidP="00A9483F">
      <w:pPr>
        <w:pStyle w:val="JudgmentText"/>
      </w:pPr>
      <w:r>
        <w:t xml:space="preserve">We order that the terms of imprisonment in Counts 1 to 3 run concurrently, thereby making the convict serve a total term of 10 </w:t>
      </w:r>
      <w:r w:rsidR="00D83C1D">
        <w:t>years’</w:t>
      </w:r>
      <w:r>
        <w:t xml:space="preserve"> imprisonment for the three offences committed on </w:t>
      </w:r>
      <w:r w:rsidR="007A6876">
        <w:t>complainant</w:t>
      </w:r>
      <w:r>
        <w:t xml:space="preserve"> NF.</w:t>
      </w:r>
    </w:p>
    <w:p w14:paraId="1F0986C7" w14:textId="77777777" w:rsidR="00A9483F" w:rsidRDefault="007F402D" w:rsidP="007F402D">
      <w:pPr>
        <w:pStyle w:val="Jjmntheading2"/>
      </w:pPr>
      <w:r>
        <w:t xml:space="preserve">On </w:t>
      </w:r>
      <w:r w:rsidR="00A9483F">
        <w:t xml:space="preserve">Counts 5 to 12 and 14 in respect of offences committed on </w:t>
      </w:r>
      <w:r w:rsidR="007A6876">
        <w:t>complainant</w:t>
      </w:r>
      <w:r w:rsidR="00A9483F">
        <w:t xml:space="preserve"> JJ </w:t>
      </w:r>
    </w:p>
    <w:p w14:paraId="4B844C92" w14:textId="77777777" w:rsidR="00A9483F" w:rsidRDefault="00A9483F" w:rsidP="007F402D">
      <w:pPr>
        <w:pStyle w:val="JudgmentText"/>
        <w:numPr>
          <w:ilvl w:val="0"/>
          <w:numId w:val="0"/>
        </w:numPr>
        <w:ind w:left="720"/>
      </w:pPr>
      <w:r>
        <w:t xml:space="preserve">Count 5 – a term of 10 </w:t>
      </w:r>
      <w:r w:rsidR="007F402D">
        <w:t>years’</w:t>
      </w:r>
      <w:r>
        <w:t xml:space="preserve"> imprisonment.</w:t>
      </w:r>
    </w:p>
    <w:p w14:paraId="2D7A536F" w14:textId="77777777" w:rsidR="00A9483F" w:rsidRDefault="00A9483F" w:rsidP="007F402D">
      <w:pPr>
        <w:pStyle w:val="JudgmentText"/>
        <w:numPr>
          <w:ilvl w:val="0"/>
          <w:numId w:val="0"/>
        </w:numPr>
        <w:ind w:left="720"/>
      </w:pPr>
      <w:r>
        <w:t xml:space="preserve">Count 6- a term of 10 </w:t>
      </w:r>
      <w:r w:rsidR="007F402D">
        <w:t>years’</w:t>
      </w:r>
      <w:r>
        <w:t xml:space="preserve"> imprisonment</w:t>
      </w:r>
    </w:p>
    <w:p w14:paraId="48DF8D5C" w14:textId="77777777" w:rsidR="00A9483F" w:rsidRDefault="00A9483F" w:rsidP="007F402D">
      <w:pPr>
        <w:pStyle w:val="JudgmentText"/>
        <w:numPr>
          <w:ilvl w:val="0"/>
          <w:numId w:val="0"/>
        </w:numPr>
        <w:ind w:left="720"/>
      </w:pPr>
      <w:r>
        <w:t xml:space="preserve"> Count 7- a term of 10 </w:t>
      </w:r>
      <w:r w:rsidR="007F402D">
        <w:t>years’</w:t>
      </w:r>
      <w:r>
        <w:t xml:space="preserve"> imprisonment.</w:t>
      </w:r>
    </w:p>
    <w:p w14:paraId="433ED990" w14:textId="77777777" w:rsidR="00A9483F" w:rsidRDefault="00A9483F" w:rsidP="007F402D">
      <w:pPr>
        <w:pStyle w:val="JudgmentText"/>
        <w:numPr>
          <w:ilvl w:val="0"/>
          <w:numId w:val="0"/>
        </w:numPr>
        <w:ind w:left="720"/>
      </w:pPr>
      <w:r>
        <w:t xml:space="preserve">Count 8 - a term of 10 </w:t>
      </w:r>
      <w:r w:rsidR="007F402D">
        <w:t>years’</w:t>
      </w:r>
      <w:r>
        <w:t xml:space="preserve"> imprisonment.</w:t>
      </w:r>
    </w:p>
    <w:p w14:paraId="5D2D4CAA" w14:textId="77777777" w:rsidR="00A9483F" w:rsidRDefault="00A9483F" w:rsidP="007F402D">
      <w:pPr>
        <w:pStyle w:val="JudgmentText"/>
        <w:numPr>
          <w:ilvl w:val="0"/>
          <w:numId w:val="0"/>
        </w:numPr>
        <w:ind w:left="720"/>
      </w:pPr>
      <w:r>
        <w:t xml:space="preserve">Count 9- a term of 10 </w:t>
      </w:r>
      <w:r w:rsidR="007F402D">
        <w:t>years’</w:t>
      </w:r>
      <w:r>
        <w:t xml:space="preserve"> imprisonment.</w:t>
      </w:r>
    </w:p>
    <w:p w14:paraId="2DE3106B" w14:textId="77777777" w:rsidR="00A9483F" w:rsidRDefault="00A9483F" w:rsidP="007F402D">
      <w:pPr>
        <w:pStyle w:val="JudgmentText"/>
        <w:numPr>
          <w:ilvl w:val="0"/>
          <w:numId w:val="0"/>
        </w:numPr>
        <w:ind w:left="720"/>
      </w:pPr>
      <w:r>
        <w:t xml:space="preserve">Count 10- a term of 10 </w:t>
      </w:r>
      <w:r w:rsidR="007F402D">
        <w:t>years’</w:t>
      </w:r>
      <w:r>
        <w:t xml:space="preserve"> imprisonment.</w:t>
      </w:r>
    </w:p>
    <w:p w14:paraId="7AF9999B" w14:textId="77777777" w:rsidR="00A9483F" w:rsidRDefault="00A9483F" w:rsidP="007F402D">
      <w:pPr>
        <w:pStyle w:val="JudgmentText"/>
        <w:numPr>
          <w:ilvl w:val="0"/>
          <w:numId w:val="0"/>
        </w:numPr>
        <w:ind w:left="720"/>
      </w:pPr>
      <w:r>
        <w:t xml:space="preserve">Count 11- a term of 10 </w:t>
      </w:r>
      <w:r w:rsidR="007F402D">
        <w:t>years’</w:t>
      </w:r>
      <w:r>
        <w:t xml:space="preserve"> imprisonment.</w:t>
      </w:r>
    </w:p>
    <w:p w14:paraId="5486CD1D" w14:textId="77777777" w:rsidR="00A9483F" w:rsidRDefault="00A9483F" w:rsidP="007F402D">
      <w:pPr>
        <w:pStyle w:val="JudgmentText"/>
        <w:numPr>
          <w:ilvl w:val="0"/>
          <w:numId w:val="0"/>
        </w:numPr>
        <w:ind w:left="720"/>
      </w:pPr>
      <w:r>
        <w:t xml:space="preserve">Count 12- a term of 10 </w:t>
      </w:r>
      <w:r w:rsidR="007F402D">
        <w:t>years’</w:t>
      </w:r>
      <w:r>
        <w:t xml:space="preserve"> imprisonment.</w:t>
      </w:r>
    </w:p>
    <w:p w14:paraId="5277AA79" w14:textId="77777777" w:rsidR="00A9483F" w:rsidRDefault="00A9483F" w:rsidP="007F402D">
      <w:pPr>
        <w:pStyle w:val="JudgmentText"/>
        <w:numPr>
          <w:ilvl w:val="0"/>
          <w:numId w:val="0"/>
        </w:numPr>
        <w:ind w:left="720"/>
      </w:pPr>
      <w:r>
        <w:t xml:space="preserve">Count 14- to a term of 10 </w:t>
      </w:r>
      <w:r w:rsidR="007F402D">
        <w:t>years’</w:t>
      </w:r>
      <w:r>
        <w:t xml:space="preserve"> imprisonment</w:t>
      </w:r>
    </w:p>
    <w:p w14:paraId="53D3D519" w14:textId="2BC487C9" w:rsidR="00A9483F" w:rsidRDefault="00D83C1D" w:rsidP="00A9483F">
      <w:pPr>
        <w:pStyle w:val="JudgmentText"/>
      </w:pPr>
      <w:r>
        <w:t>We order</w:t>
      </w:r>
      <w:r w:rsidR="00A9483F">
        <w:t xml:space="preserve"> that the terms of imprisonment imposed in the </w:t>
      </w:r>
      <w:r w:rsidR="00275888">
        <w:t>above-mentioned</w:t>
      </w:r>
      <w:r w:rsidR="00A9483F">
        <w:t xml:space="preserve"> Counts 5 to 12 and Count 14 run concurrently, thereby making the convict serve a total term of 10 </w:t>
      </w:r>
      <w:r>
        <w:t>years’</w:t>
      </w:r>
      <w:r w:rsidR="00A9483F">
        <w:t xml:space="preserve"> imprisonment for the 9 offences committed on </w:t>
      </w:r>
      <w:r w:rsidR="007A6876">
        <w:t>complainant</w:t>
      </w:r>
      <w:r w:rsidR="00A9483F">
        <w:t xml:space="preserve"> JJ.</w:t>
      </w:r>
    </w:p>
    <w:p w14:paraId="00A30491" w14:textId="77777777" w:rsidR="00A9483F" w:rsidRDefault="00BB6434" w:rsidP="00BB6434">
      <w:pPr>
        <w:pStyle w:val="Jjmntheading2"/>
      </w:pPr>
      <w:r>
        <w:t>O</w:t>
      </w:r>
      <w:r w:rsidR="00A9483F">
        <w:t xml:space="preserve">n Counts 15, 18 and 19 in respect of offences committed on </w:t>
      </w:r>
      <w:r w:rsidR="007A6876">
        <w:t>complainant</w:t>
      </w:r>
      <w:r w:rsidR="00A9483F">
        <w:t xml:space="preserve"> NS</w:t>
      </w:r>
      <w:r>
        <w:t>:</w:t>
      </w:r>
    </w:p>
    <w:p w14:paraId="08F2D20C" w14:textId="77777777" w:rsidR="00A9483F" w:rsidRDefault="00A9483F" w:rsidP="00BB6434">
      <w:pPr>
        <w:pStyle w:val="JudgmentText"/>
        <w:numPr>
          <w:ilvl w:val="0"/>
          <w:numId w:val="0"/>
        </w:numPr>
        <w:ind w:left="720"/>
      </w:pPr>
      <w:r>
        <w:t xml:space="preserve">Count 15- a term of 10 </w:t>
      </w:r>
      <w:r w:rsidR="00BB6434">
        <w:t>years’</w:t>
      </w:r>
      <w:r>
        <w:t xml:space="preserve"> imprisonment.</w:t>
      </w:r>
    </w:p>
    <w:p w14:paraId="6670BFA5" w14:textId="77777777" w:rsidR="00A9483F" w:rsidRDefault="00A9483F" w:rsidP="00BB6434">
      <w:pPr>
        <w:pStyle w:val="JudgmentText"/>
        <w:numPr>
          <w:ilvl w:val="0"/>
          <w:numId w:val="0"/>
        </w:numPr>
        <w:ind w:left="720"/>
      </w:pPr>
      <w:r>
        <w:t xml:space="preserve">Count 18- a term of 10 </w:t>
      </w:r>
      <w:r w:rsidR="00BB6434">
        <w:t>years’</w:t>
      </w:r>
      <w:r>
        <w:t xml:space="preserve"> imprisonment.</w:t>
      </w:r>
    </w:p>
    <w:p w14:paraId="0E750582" w14:textId="77777777" w:rsidR="00A9483F" w:rsidRDefault="00A9483F" w:rsidP="00BB6434">
      <w:pPr>
        <w:pStyle w:val="JudgmentText"/>
        <w:numPr>
          <w:ilvl w:val="0"/>
          <w:numId w:val="0"/>
        </w:numPr>
        <w:ind w:left="720"/>
      </w:pPr>
      <w:r>
        <w:t xml:space="preserve">Count 19- a term of 12 </w:t>
      </w:r>
      <w:r w:rsidR="00BB6434">
        <w:t>years’</w:t>
      </w:r>
      <w:r>
        <w:t xml:space="preserve"> imprisonment.</w:t>
      </w:r>
    </w:p>
    <w:p w14:paraId="3A60FEE1" w14:textId="31CB0A28" w:rsidR="00A9483F" w:rsidRDefault="00BB6434" w:rsidP="00A9483F">
      <w:pPr>
        <w:pStyle w:val="JudgmentText"/>
      </w:pPr>
      <w:r>
        <w:t>We order</w:t>
      </w:r>
      <w:r w:rsidR="00A9483F">
        <w:t xml:space="preserve"> that the terms of imprisonment imposed in the abovementioned Counts 15, 18 and 19 run concurrently, thereby making the convict serve a total term of 12 </w:t>
      </w:r>
      <w:r w:rsidR="00D83C1D">
        <w:t>years’</w:t>
      </w:r>
      <w:r w:rsidR="00A9483F">
        <w:t xml:space="preserve"> imprisonment for the 3 offences committed on </w:t>
      </w:r>
      <w:r w:rsidR="007A6876">
        <w:t>complainant</w:t>
      </w:r>
      <w:r w:rsidR="00A9483F">
        <w:t xml:space="preserve"> NS. </w:t>
      </w:r>
    </w:p>
    <w:p w14:paraId="361ECF7C" w14:textId="77777777" w:rsidR="00A9483F" w:rsidRDefault="00BB6434" w:rsidP="00BB6434">
      <w:pPr>
        <w:pStyle w:val="Jjmntheading2"/>
      </w:pPr>
      <w:r>
        <w:t xml:space="preserve">On </w:t>
      </w:r>
      <w:r w:rsidR="00A9483F">
        <w:t xml:space="preserve">Counts 20 and 21 as follows in respect of offences committed on </w:t>
      </w:r>
      <w:r w:rsidR="007A6876">
        <w:t>complainant</w:t>
      </w:r>
      <w:r w:rsidR="00A9483F">
        <w:t xml:space="preserve"> KE as follows:</w:t>
      </w:r>
    </w:p>
    <w:p w14:paraId="570AA867" w14:textId="18B4B7E3" w:rsidR="00A9483F" w:rsidRDefault="00A9483F" w:rsidP="00BB6434">
      <w:pPr>
        <w:pStyle w:val="JudgmentText"/>
        <w:numPr>
          <w:ilvl w:val="0"/>
          <w:numId w:val="0"/>
        </w:numPr>
        <w:ind w:left="720"/>
      </w:pPr>
      <w:r>
        <w:t>Count 20</w:t>
      </w:r>
      <w:r w:rsidR="002E7385">
        <w:t xml:space="preserve"> </w:t>
      </w:r>
      <w:r>
        <w:t xml:space="preserve">- a term of 12 </w:t>
      </w:r>
      <w:r w:rsidR="00BB6434">
        <w:t>years’</w:t>
      </w:r>
      <w:r>
        <w:t xml:space="preserve"> imprisonment.</w:t>
      </w:r>
    </w:p>
    <w:p w14:paraId="4EEB67E2" w14:textId="77777777" w:rsidR="00A9483F" w:rsidRDefault="00A9483F" w:rsidP="00BB6434">
      <w:pPr>
        <w:pStyle w:val="JudgmentText"/>
        <w:numPr>
          <w:ilvl w:val="0"/>
          <w:numId w:val="0"/>
        </w:numPr>
        <w:ind w:left="720"/>
      </w:pPr>
      <w:r>
        <w:t xml:space="preserve">Count 21- a term of 10 </w:t>
      </w:r>
      <w:r w:rsidR="00BB6434">
        <w:t>years’</w:t>
      </w:r>
      <w:r>
        <w:t xml:space="preserve"> imprisonment.</w:t>
      </w:r>
    </w:p>
    <w:p w14:paraId="37FD3B98" w14:textId="75D9D280" w:rsidR="00A9483F" w:rsidRDefault="00A9483F" w:rsidP="00A9483F">
      <w:pPr>
        <w:pStyle w:val="JudgmentText"/>
      </w:pPr>
      <w:r>
        <w:t xml:space="preserve">We order that the terms of imprisonment imposed in the </w:t>
      </w:r>
      <w:r w:rsidR="00275888">
        <w:t>above-mentioned</w:t>
      </w:r>
      <w:r>
        <w:t xml:space="preserve"> Counts 20 and 21 run concurrently, thereby making the convict serve a total term of 12 </w:t>
      </w:r>
      <w:r w:rsidR="00D83C1D">
        <w:t>years’</w:t>
      </w:r>
      <w:r>
        <w:t xml:space="preserve"> imprisonment for the two offences committed on </w:t>
      </w:r>
      <w:r w:rsidR="007A6876">
        <w:t>complainant</w:t>
      </w:r>
      <w:r>
        <w:t xml:space="preserve"> KE. </w:t>
      </w:r>
    </w:p>
    <w:p w14:paraId="08E3FEAE" w14:textId="4A08ABF8" w:rsidR="00A9483F" w:rsidRDefault="00BB6434" w:rsidP="00BB6434">
      <w:pPr>
        <w:pStyle w:val="Jjmntheading2"/>
      </w:pPr>
      <w:r>
        <w:t>O</w:t>
      </w:r>
      <w:r w:rsidR="00A9483F">
        <w:t xml:space="preserve">n Counts 22, 24, 25 and 26 as follows in respect of offences committed on </w:t>
      </w:r>
      <w:r w:rsidR="007A6876">
        <w:t>complainant</w:t>
      </w:r>
      <w:r w:rsidR="00A9483F">
        <w:t xml:space="preserve"> AA as follows:</w:t>
      </w:r>
    </w:p>
    <w:p w14:paraId="2DADFF20" w14:textId="77777777" w:rsidR="00A9483F" w:rsidRDefault="00A9483F" w:rsidP="00BB6434">
      <w:pPr>
        <w:pStyle w:val="JudgmentText"/>
        <w:numPr>
          <w:ilvl w:val="0"/>
          <w:numId w:val="0"/>
        </w:numPr>
        <w:ind w:left="720"/>
      </w:pPr>
      <w:r>
        <w:t xml:space="preserve">Count 22- a term of 10 </w:t>
      </w:r>
      <w:r w:rsidR="00BB6434">
        <w:t>years’</w:t>
      </w:r>
      <w:r>
        <w:t xml:space="preserve"> imprisonment.</w:t>
      </w:r>
    </w:p>
    <w:p w14:paraId="07214505" w14:textId="77777777" w:rsidR="00A9483F" w:rsidRDefault="00A9483F" w:rsidP="00BB6434">
      <w:pPr>
        <w:pStyle w:val="JudgmentText"/>
        <w:numPr>
          <w:ilvl w:val="0"/>
          <w:numId w:val="0"/>
        </w:numPr>
        <w:ind w:left="720"/>
      </w:pPr>
      <w:r>
        <w:t xml:space="preserve">Count 24- a term of 8 </w:t>
      </w:r>
      <w:r w:rsidR="00BB6434">
        <w:t>years’</w:t>
      </w:r>
      <w:r>
        <w:t xml:space="preserve"> imprisonment.</w:t>
      </w:r>
    </w:p>
    <w:p w14:paraId="226194DA" w14:textId="77777777" w:rsidR="00A9483F" w:rsidRDefault="00A9483F" w:rsidP="00BB6434">
      <w:pPr>
        <w:pStyle w:val="JudgmentText"/>
        <w:numPr>
          <w:ilvl w:val="0"/>
          <w:numId w:val="0"/>
        </w:numPr>
        <w:ind w:left="720"/>
      </w:pPr>
      <w:r>
        <w:t xml:space="preserve">Count 25- a term of 10 </w:t>
      </w:r>
      <w:r w:rsidR="00BB6434">
        <w:t>years’</w:t>
      </w:r>
      <w:r>
        <w:t xml:space="preserve"> imprisonment.</w:t>
      </w:r>
    </w:p>
    <w:p w14:paraId="14984657" w14:textId="77777777" w:rsidR="00A9483F" w:rsidRDefault="00A9483F" w:rsidP="00BB6434">
      <w:pPr>
        <w:pStyle w:val="JudgmentText"/>
        <w:numPr>
          <w:ilvl w:val="0"/>
          <w:numId w:val="0"/>
        </w:numPr>
        <w:ind w:left="720"/>
      </w:pPr>
      <w:r>
        <w:t xml:space="preserve">Count 26- a term of 10 </w:t>
      </w:r>
      <w:r w:rsidR="00BB6434">
        <w:t>years’</w:t>
      </w:r>
      <w:r>
        <w:t xml:space="preserve"> imprisonment.</w:t>
      </w:r>
    </w:p>
    <w:p w14:paraId="30CF3499" w14:textId="2C4B87FF" w:rsidR="00A9483F" w:rsidRDefault="00A9483F" w:rsidP="00A9483F">
      <w:pPr>
        <w:pStyle w:val="JudgmentText"/>
      </w:pPr>
      <w:r>
        <w:t>We order that the terms of imprisonment imposed in the abovementioned Counts 22</w:t>
      </w:r>
      <w:r w:rsidR="00F725CE">
        <w:t>,</w:t>
      </w:r>
      <w:r>
        <w:t xml:space="preserve"> 24</w:t>
      </w:r>
      <w:r w:rsidR="00F725CE">
        <w:t>, 25</w:t>
      </w:r>
      <w:r>
        <w:t xml:space="preserve"> </w:t>
      </w:r>
      <w:r w:rsidR="00F725CE">
        <w:t>and</w:t>
      </w:r>
      <w:r>
        <w:t xml:space="preserve"> 26 run concurrently, thereby making the convict serve a total term of 10 </w:t>
      </w:r>
      <w:r w:rsidR="00D83C1D">
        <w:t>years’</w:t>
      </w:r>
      <w:r>
        <w:t xml:space="preserve"> imprisonment for the four offences committed on </w:t>
      </w:r>
      <w:r w:rsidR="007A6876">
        <w:t>complainant</w:t>
      </w:r>
      <w:r>
        <w:t xml:space="preserve"> AA. </w:t>
      </w:r>
    </w:p>
    <w:p w14:paraId="1821A5E1" w14:textId="155745E3" w:rsidR="00A9483F" w:rsidRDefault="00A9483F" w:rsidP="00A9483F">
      <w:pPr>
        <w:pStyle w:val="JudgmentText"/>
      </w:pPr>
      <w:r>
        <w:t xml:space="preserve">We further </w:t>
      </w:r>
      <w:r w:rsidR="00D83C1D">
        <w:t xml:space="preserve">order </w:t>
      </w:r>
      <w:r>
        <w:t xml:space="preserve">that the total terms of imprisonment imposed </w:t>
      </w:r>
      <w:r w:rsidR="00D83C1D">
        <w:t>upon</w:t>
      </w:r>
      <w:r>
        <w:t xml:space="preserve"> the </w:t>
      </w:r>
      <w:r w:rsidR="00D83C1D">
        <w:t>First Convict</w:t>
      </w:r>
      <w:r>
        <w:t xml:space="preserve"> in respect of </w:t>
      </w:r>
      <w:r w:rsidR="007A6876">
        <w:t>complainant</w:t>
      </w:r>
      <w:r>
        <w:t xml:space="preserve"> NF i.e. 10 years</w:t>
      </w:r>
      <w:r w:rsidR="002E7385">
        <w:t>;</w:t>
      </w:r>
      <w:r>
        <w:t xml:space="preserve"> in respect of </w:t>
      </w:r>
      <w:r w:rsidR="007A6876">
        <w:t>complainant</w:t>
      </w:r>
      <w:r>
        <w:t xml:space="preserve"> JJ i.e. 10 years</w:t>
      </w:r>
      <w:r w:rsidR="002E7385">
        <w:t>;</w:t>
      </w:r>
      <w:r>
        <w:t xml:space="preserve"> in respect of </w:t>
      </w:r>
      <w:r w:rsidR="007A6876">
        <w:t>complainant</w:t>
      </w:r>
      <w:r>
        <w:t xml:space="preserve"> NS i.e. 12 years</w:t>
      </w:r>
      <w:r w:rsidR="002E7385">
        <w:t>;</w:t>
      </w:r>
      <w:r>
        <w:t xml:space="preserve"> in respect of </w:t>
      </w:r>
      <w:r w:rsidR="007A6876">
        <w:t>complainant</w:t>
      </w:r>
      <w:r>
        <w:t xml:space="preserve"> KE</w:t>
      </w:r>
      <w:r w:rsidR="002E7385">
        <w:t xml:space="preserve"> i.e.</w:t>
      </w:r>
      <w:r>
        <w:t xml:space="preserve"> 12 years</w:t>
      </w:r>
      <w:r w:rsidR="002E7385">
        <w:t>;</w:t>
      </w:r>
      <w:r>
        <w:t xml:space="preserve"> and in respect of </w:t>
      </w:r>
      <w:r w:rsidR="007A6876">
        <w:t>complainant</w:t>
      </w:r>
      <w:r>
        <w:t xml:space="preserve"> AA</w:t>
      </w:r>
      <w:r w:rsidR="002E7385">
        <w:t xml:space="preserve"> i.e.</w:t>
      </w:r>
      <w:r>
        <w:t xml:space="preserve"> 10 years</w:t>
      </w:r>
      <w:r w:rsidR="002E7385">
        <w:t xml:space="preserve"> – r</w:t>
      </w:r>
      <w:r>
        <w:t xml:space="preserve">un </w:t>
      </w:r>
      <w:r w:rsidRPr="00D83C1D">
        <w:rPr>
          <w:b/>
        </w:rPr>
        <w:t>consecutively</w:t>
      </w:r>
      <w:r>
        <w:t xml:space="preserve"> thereby </w:t>
      </w:r>
      <w:r w:rsidR="00D83C1D">
        <w:t>totalling</w:t>
      </w:r>
      <w:r>
        <w:t xml:space="preserve"> a term of </w:t>
      </w:r>
      <w:r w:rsidRPr="00D83C1D">
        <w:rPr>
          <w:b/>
        </w:rPr>
        <w:t>44 years</w:t>
      </w:r>
      <w:r>
        <w:t xml:space="preserve">. </w:t>
      </w:r>
    </w:p>
    <w:p w14:paraId="5DE5697A" w14:textId="0C5A3F20" w:rsidR="00A9483F" w:rsidRDefault="00A9483F" w:rsidP="00A9483F">
      <w:pPr>
        <w:pStyle w:val="JudgmentText"/>
        <w:rPr>
          <w:b/>
        </w:rPr>
      </w:pPr>
      <w:r>
        <w:t xml:space="preserve">We also note that the convict in pleading guilty at the first instance saved the </w:t>
      </w:r>
      <w:r w:rsidR="007A6876">
        <w:t>complainant</w:t>
      </w:r>
      <w:r>
        <w:t xml:space="preserve">s the ordeal from once again re-living the trauma they had undergone at </w:t>
      </w:r>
      <w:r w:rsidR="00F0111B">
        <w:t>his hands.</w:t>
      </w:r>
      <w:r>
        <w:t xml:space="preserve"> We consider this as a special circumstance and proceed to reduce the total sentence </w:t>
      </w:r>
      <w:r w:rsidRPr="00F0111B">
        <w:rPr>
          <w:b/>
        </w:rPr>
        <w:t>to 2</w:t>
      </w:r>
      <w:r w:rsidR="00F0111B" w:rsidRPr="00F0111B">
        <w:rPr>
          <w:b/>
        </w:rPr>
        <w:t>5</w:t>
      </w:r>
      <w:r w:rsidRPr="00F0111B">
        <w:rPr>
          <w:b/>
        </w:rPr>
        <w:t xml:space="preserve"> </w:t>
      </w:r>
      <w:r w:rsidR="00F0111B" w:rsidRPr="00F0111B">
        <w:rPr>
          <w:b/>
        </w:rPr>
        <w:t>years’</w:t>
      </w:r>
      <w:r w:rsidRPr="00F0111B">
        <w:rPr>
          <w:b/>
        </w:rPr>
        <w:t xml:space="preserve"> imprisonment. </w:t>
      </w:r>
    </w:p>
    <w:p w14:paraId="5BD8C4DE" w14:textId="0281405F" w:rsidR="00A74497" w:rsidRDefault="00A74497" w:rsidP="00A74497">
      <w:pPr>
        <w:pStyle w:val="JudgmentText"/>
      </w:pPr>
      <w:r w:rsidRPr="00A74497">
        <w:t xml:space="preserve">Time spent in remand to count towards sentence. </w:t>
      </w:r>
    </w:p>
    <w:p w14:paraId="7D347282" w14:textId="440BF001" w:rsidR="00A74497" w:rsidRPr="00A74497" w:rsidRDefault="00A74497" w:rsidP="00A74497">
      <w:pPr>
        <w:pStyle w:val="JudgmentText"/>
      </w:pPr>
      <w:r w:rsidRPr="00A74497">
        <w:t>We</w:t>
      </w:r>
      <w:r w:rsidR="004B4ACF">
        <w:t xml:space="preserve"> </w:t>
      </w:r>
      <w:r w:rsidR="00F725CE">
        <w:t xml:space="preserve">further </w:t>
      </w:r>
      <w:r w:rsidR="004B4ACF">
        <w:t>order</w:t>
      </w:r>
      <w:r w:rsidRPr="00A74497">
        <w:t xml:space="preserve"> that the First Convict </w:t>
      </w:r>
      <w:r>
        <w:t>be placed on the Sexual Offenders Register and all his interactions with children be closely monitored and that he is not allowed to engage on so</w:t>
      </w:r>
      <w:r w:rsidRPr="00A74497">
        <w:t>cial media of any kind, whatsoever</w:t>
      </w:r>
      <w:r w:rsidR="009C75EC">
        <w:t>.</w:t>
      </w:r>
      <w:r>
        <w:t xml:space="preserve"> </w:t>
      </w:r>
      <w:r w:rsidR="009C75EC">
        <w:t xml:space="preserve">We notice that the Facebooks account profiles used are still publicly available. </w:t>
      </w:r>
      <w:r>
        <w:t xml:space="preserve">We </w:t>
      </w:r>
      <w:r w:rsidR="009C75EC">
        <w:t xml:space="preserve">therefore </w:t>
      </w:r>
      <w:r>
        <w:t xml:space="preserve">also </w:t>
      </w:r>
      <w:r w:rsidR="004B4ACF">
        <w:t>order</w:t>
      </w:r>
      <w:r>
        <w:t xml:space="preserve"> that the Attorney General </w:t>
      </w:r>
      <w:r w:rsidR="009C75EC">
        <w:t>formally report these crimes to Facebook through the complaint mechanism provided for on the Facebook platform and request that they are removed.</w:t>
      </w:r>
    </w:p>
    <w:p w14:paraId="450C44C3" w14:textId="12F08331"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w:t>
      </w:r>
      <w:r w:rsidR="005866DA">
        <w:rPr>
          <w:rFonts w:ascii="Times New Roman" w:hAnsi="Times New Roman" w:cs="Times New Roman"/>
          <w:sz w:val="24"/>
          <w:szCs w:val="24"/>
        </w:rPr>
        <w:t>ed</w:t>
      </w:r>
      <w:r w:rsidRPr="004A2599">
        <w:rPr>
          <w:rFonts w:ascii="Times New Roman" w:hAnsi="Times New Roman" w:cs="Times New Roman"/>
          <w:sz w:val="24"/>
          <w:szCs w:val="24"/>
        </w:rPr>
        <w:t>,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233A08">
        <w:rPr>
          <w:rFonts w:ascii="Times New Roman" w:hAnsi="Times New Roman" w:cs="Times New Roman"/>
          <w:sz w:val="24"/>
          <w:szCs w:val="24"/>
        </w:rPr>
        <w:t>1</w:t>
      </w:r>
      <w:r w:rsidR="00F0111B">
        <w:rPr>
          <w:rFonts w:ascii="Times New Roman" w:hAnsi="Times New Roman" w:cs="Times New Roman"/>
          <w:sz w:val="24"/>
          <w:szCs w:val="24"/>
        </w:rPr>
        <w:t xml:space="preserve">7 April </w:t>
      </w:r>
      <w:r w:rsidR="00233A08">
        <w:rPr>
          <w:rFonts w:ascii="Times New Roman" w:hAnsi="Times New Roman" w:cs="Times New Roman"/>
          <w:sz w:val="24"/>
          <w:szCs w:val="24"/>
        </w:rPr>
        <w:t>20</w:t>
      </w:r>
      <w:r w:rsidR="00DF65DC">
        <w:rPr>
          <w:rFonts w:ascii="Times New Roman" w:hAnsi="Times New Roman" w:cs="Times New Roman"/>
          <w:sz w:val="24"/>
          <w:szCs w:val="24"/>
        </w:rPr>
        <w:t>20</w:t>
      </w:r>
      <w:r w:rsidR="009C75EC">
        <w:rPr>
          <w:rFonts w:ascii="Times New Roman" w:hAnsi="Times New Roman" w:cs="Times New Roman"/>
          <w:sz w:val="24"/>
          <w:szCs w:val="24"/>
        </w:rPr>
        <w:t>.</w:t>
      </w:r>
    </w:p>
    <w:p w14:paraId="2FE5AD11" w14:textId="77777777" w:rsidR="009C75EC" w:rsidRDefault="009C75EC" w:rsidP="00CC437E">
      <w:pPr>
        <w:keepNext/>
        <w:rPr>
          <w:rFonts w:ascii="Times New Roman" w:hAnsi="Times New Roman" w:cs="Times New Roman"/>
          <w:sz w:val="24"/>
          <w:szCs w:val="24"/>
        </w:rPr>
      </w:pPr>
    </w:p>
    <w:p w14:paraId="02B6C5B5" w14:textId="77777777" w:rsidR="00FE77B7" w:rsidRDefault="00FE77B7" w:rsidP="00CC437E">
      <w:pPr>
        <w:keepNext/>
        <w:rPr>
          <w:rFonts w:ascii="Times New Roman" w:hAnsi="Times New Roman" w:cs="Times New Roman"/>
          <w:sz w:val="24"/>
          <w:szCs w:val="24"/>
        </w:rPr>
      </w:pPr>
    </w:p>
    <w:p w14:paraId="38CB7491" w14:textId="77777777" w:rsidR="00FE77B7" w:rsidRPr="004A2599" w:rsidRDefault="00FE77B7" w:rsidP="00CC437E">
      <w:pPr>
        <w:keepNext/>
        <w:rPr>
          <w:rFonts w:ascii="Times New Roman" w:hAnsi="Times New Roman" w:cs="Times New Roman"/>
          <w:sz w:val="24"/>
          <w:szCs w:val="24"/>
        </w:rPr>
      </w:pPr>
    </w:p>
    <w:p w14:paraId="7043A0EA"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r w:rsidR="00FE77B7">
        <w:rPr>
          <w:rFonts w:ascii="Times New Roman" w:hAnsi="Times New Roman" w:cs="Times New Roman"/>
          <w:sz w:val="24"/>
          <w:szCs w:val="24"/>
        </w:rPr>
        <w:tab/>
      </w:r>
      <w:r w:rsidR="00FE77B7">
        <w:rPr>
          <w:rFonts w:ascii="Times New Roman" w:hAnsi="Times New Roman" w:cs="Times New Roman"/>
          <w:sz w:val="24"/>
          <w:szCs w:val="24"/>
        </w:rPr>
        <w:tab/>
      </w:r>
      <w:r w:rsidR="00FE77B7">
        <w:rPr>
          <w:rFonts w:ascii="Times New Roman" w:hAnsi="Times New Roman" w:cs="Times New Roman"/>
          <w:sz w:val="24"/>
          <w:szCs w:val="24"/>
        </w:rPr>
        <w:tab/>
      </w:r>
      <w:r w:rsidR="00FE77B7">
        <w:rPr>
          <w:rFonts w:ascii="Times New Roman" w:hAnsi="Times New Roman" w:cs="Times New Roman"/>
          <w:sz w:val="24"/>
          <w:szCs w:val="24"/>
        </w:rPr>
        <w:tab/>
      </w:r>
      <w:r w:rsidR="00FE77B7">
        <w:rPr>
          <w:rFonts w:ascii="Times New Roman" w:hAnsi="Times New Roman" w:cs="Times New Roman"/>
          <w:sz w:val="24"/>
          <w:szCs w:val="24"/>
        </w:rPr>
        <w:tab/>
      </w:r>
      <w:r w:rsidR="00FE77B7">
        <w:rPr>
          <w:rFonts w:ascii="Times New Roman" w:hAnsi="Times New Roman" w:cs="Times New Roman"/>
          <w:sz w:val="24"/>
          <w:szCs w:val="24"/>
        </w:rPr>
        <w:tab/>
        <w:t>____________</w:t>
      </w:r>
    </w:p>
    <w:p w14:paraId="6D81115D" w14:textId="77777777" w:rsidR="0070371E" w:rsidRDefault="0070371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00CC6AD0">
        <w:rPr>
          <w:rFonts w:ascii="Times New Roman" w:hAnsi="Times New Roman" w:cs="Times New Roman"/>
          <w:sz w:val="24"/>
          <w:szCs w:val="24"/>
        </w:rPr>
        <w:t>J</w:t>
      </w:r>
      <w:r w:rsidR="00FE77B7">
        <w:rPr>
          <w:rFonts w:ascii="Times New Roman" w:hAnsi="Times New Roman" w:cs="Times New Roman"/>
          <w:sz w:val="24"/>
          <w:szCs w:val="24"/>
        </w:rPr>
        <w:tab/>
      </w:r>
      <w:r w:rsidR="00FE77B7">
        <w:rPr>
          <w:rFonts w:ascii="Times New Roman" w:hAnsi="Times New Roman" w:cs="Times New Roman"/>
          <w:sz w:val="24"/>
          <w:szCs w:val="24"/>
        </w:rPr>
        <w:tab/>
      </w:r>
      <w:r w:rsidR="00FE77B7">
        <w:rPr>
          <w:rFonts w:ascii="Times New Roman" w:hAnsi="Times New Roman" w:cs="Times New Roman"/>
          <w:sz w:val="24"/>
          <w:szCs w:val="24"/>
        </w:rPr>
        <w:tab/>
      </w:r>
      <w:r w:rsidR="00FE77B7">
        <w:rPr>
          <w:rFonts w:ascii="Times New Roman" w:hAnsi="Times New Roman" w:cs="Times New Roman"/>
          <w:sz w:val="24"/>
          <w:szCs w:val="24"/>
        </w:rPr>
        <w:tab/>
      </w:r>
      <w:r w:rsidR="00FE77B7">
        <w:rPr>
          <w:rFonts w:ascii="Times New Roman" w:hAnsi="Times New Roman" w:cs="Times New Roman"/>
          <w:sz w:val="24"/>
          <w:szCs w:val="24"/>
        </w:rPr>
        <w:tab/>
      </w:r>
      <w:r w:rsidR="00FE77B7">
        <w:rPr>
          <w:rFonts w:ascii="Times New Roman" w:hAnsi="Times New Roman" w:cs="Times New Roman"/>
          <w:sz w:val="24"/>
          <w:szCs w:val="24"/>
        </w:rPr>
        <w:tab/>
        <w:t>Burhan J</w:t>
      </w:r>
    </w:p>
    <w:p w14:paraId="0B840D68"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4862F" w14:textId="77777777" w:rsidR="00C37B5B" w:rsidRDefault="00C37B5B" w:rsidP="006A68E2">
      <w:pPr>
        <w:spacing w:after="0" w:line="240" w:lineRule="auto"/>
      </w:pPr>
      <w:r>
        <w:separator/>
      </w:r>
    </w:p>
  </w:endnote>
  <w:endnote w:type="continuationSeparator" w:id="0">
    <w:p w14:paraId="72D66A17" w14:textId="77777777" w:rsidR="00C37B5B" w:rsidRDefault="00C37B5B" w:rsidP="006A68E2">
      <w:pPr>
        <w:spacing w:after="0" w:line="240" w:lineRule="auto"/>
      </w:pPr>
      <w:r>
        <w:continuationSeparator/>
      </w:r>
    </w:p>
  </w:endnote>
  <w:endnote w:type="continuationNotice" w:id="1">
    <w:p w14:paraId="6CB72E4C" w14:textId="77777777" w:rsidR="00C37B5B" w:rsidRDefault="00C37B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07354"/>
      <w:docPartObj>
        <w:docPartGallery w:val="Page Numbers (Bottom of Page)"/>
        <w:docPartUnique/>
      </w:docPartObj>
    </w:sdtPr>
    <w:sdtEndPr>
      <w:rPr>
        <w:noProof/>
      </w:rPr>
    </w:sdtEndPr>
    <w:sdtContent>
      <w:p w14:paraId="5695233D" w14:textId="2C5C2547" w:rsidR="00275888" w:rsidRDefault="00275888">
        <w:pPr>
          <w:pStyle w:val="Footer"/>
          <w:jc w:val="center"/>
        </w:pPr>
        <w:r>
          <w:fldChar w:fldCharType="begin"/>
        </w:r>
        <w:r>
          <w:instrText xml:space="preserve"> PAGE   \* MERGEFORMAT </w:instrText>
        </w:r>
        <w:r>
          <w:fldChar w:fldCharType="separate"/>
        </w:r>
        <w:r w:rsidR="00F725CE">
          <w:rPr>
            <w:noProof/>
          </w:rPr>
          <w:t>25</w:t>
        </w:r>
        <w:r>
          <w:rPr>
            <w:noProof/>
          </w:rPr>
          <w:fldChar w:fldCharType="end"/>
        </w:r>
      </w:p>
    </w:sdtContent>
  </w:sdt>
  <w:p w14:paraId="3275BB85" w14:textId="77777777" w:rsidR="00275888" w:rsidRDefault="00275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9AF6D" w14:textId="77777777" w:rsidR="00C37B5B" w:rsidRDefault="00C37B5B" w:rsidP="006A68E2">
      <w:pPr>
        <w:spacing w:after="0" w:line="240" w:lineRule="auto"/>
      </w:pPr>
      <w:r>
        <w:separator/>
      </w:r>
    </w:p>
  </w:footnote>
  <w:footnote w:type="continuationSeparator" w:id="0">
    <w:p w14:paraId="3384AEBE" w14:textId="77777777" w:rsidR="00C37B5B" w:rsidRDefault="00C37B5B" w:rsidP="006A68E2">
      <w:pPr>
        <w:spacing w:after="0" w:line="240" w:lineRule="auto"/>
      </w:pPr>
      <w:r>
        <w:continuationSeparator/>
      </w:r>
    </w:p>
  </w:footnote>
  <w:footnote w:type="continuationNotice" w:id="1">
    <w:p w14:paraId="54755E2A" w14:textId="77777777" w:rsidR="00C37B5B" w:rsidRDefault="00C37B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5CC"/>
    <w:multiLevelType w:val="hybridMultilevel"/>
    <w:tmpl w:val="36A6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EA4DD5"/>
    <w:multiLevelType w:val="hybridMultilevel"/>
    <w:tmpl w:val="63F668DE"/>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2"/>
  </w:num>
  <w:num w:numId="8">
    <w:abstractNumId w:val="8"/>
  </w:num>
  <w:num w:numId="9">
    <w:abstractNumId w:val="1"/>
  </w:num>
  <w:num w:numId="10">
    <w:abstractNumId w:val="8"/>
  </w:num>
  <w:num w:numId="11">
    <w:abstractNumId w:val="8"/>
  </w:num>
  <w:num w:numId="12">
    <w:abstractNumId w:val="0"/>
  </w:num>
  <w:num w:numId="13">
    <w:abstractNumId w:val="10"/>
  </w:num>
  <w:num w:numId="14">
    <w:abstractNumId w:val="4"/>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5">
    <w:abstractNumId w:val="4"/>
    <w:lvlOverride w:ilvl="0">
      <w:startOverride w:val="1"/>
      <w:lvl w:ilvl="0">
        <w:start w:val="1"/>
        <w:numFmt w:val="decimal"/>
        <w:pStyle w:val="JudgmentText"/>
        <w:lvlText w:val="[%1]"/>
        <w:lvlJc w:val="left"/>
        <w:pPr>
          <w:ind w:left="1440" w:hanging="720"/>
        </w:pPr>
        <w:rPr>
          <w:rFonts w:ascii="Times New Roman" w:hAnsi="Times New Roman" w:hint="default"/>
          <w:sz w:val="24"/>
        </w:rPr>
      </w:lvl>
    </w:lvlOverride>
    <w:lvlOverride w:ilvl="1">
      <w:startOverride w:val="1"/>
      <w:lvl w:ilvl="1">
        <w:start w:val="1"/>
        <w:numFmt w:val="lowerLetter"/>
        <w:lvlText w:val="%2."/>
        <w:lvlJc w:val="left"/>
        <w:pPr>
          <w:ind w:left="2160" w:hanging="720"/>
        </w:pPr>
        <w:rPr>
          <w:rFonts w:hint="default"/>
        </w:rPr>
      </w:lvl>
    </w:lvlOverride>
    <w:lvlOverride w:ilvl="2">
      <w:startOverride w:val="1"/>
      <w:lvl w:ilvl="2">
        <w:start w:val="1"/>
        <w:numFmt w:val="lowerRoman"/>
        <w:lvlText w:val="%3."/>
        <w:lvlJc w:val="right"/>
        <w:pPr>
          <w:ind w:left="2880" w:hanging="720"/>
        </w:pPr>
        <w:rPr>
          <w:rFonts w:hint="default"/>
        </w:rPr>
      </w:lvl>
    </w:lvlOverride>
    <w:lvlOverride w:ilvl="3">
      <w:startOverride w:val="1"/>
      <w:lvl w:ilvl="3">
        <w:start w:val="1"/>
        <w:numFmt w:val="decimal"/>
        <w:lvlText w:val="%4."/>
        <w:lvlJc w:val="left"/>
        <w:pPr>
          <w:ind w:left="3600" w:hanging="720"/>
        </w:pPr>
        <w:rPr>
          <w:rFonts w:hint="default"/>
        </w:rPr>
      </w:lvl>
    </w:lvlOverride>
    <w:lvlOverride w:ilvl="4">
      <w:startOverride w:val="1"/>
      <w:lvl w:ilvl="4">
        <w:start w:val="1"/>
        <w:numFmt w:val="lowerLetter"/>
        <w:lvlText w:val="%5."/>
        <w:lvlJc w:val="left"/>
        <w:pPr>
          <w:ind w:left="4320" w:hanging="720"/>
        </w:pPr>
        <w:rPr>
          <w:rFonts w:hint="default"/>
        </w:rPr>
      </w:lvl>
    </w:lvlOverride>
    <w:lvlOverride w:ilvl="5">
      <w:startOverride w:val="1"/>
      <w:lvl w:ilvl="5">
        <w:start w:val="1"/>
        <w:numFmt w:val="lowerRoman"/>
        <w:lvlText w:val="%6."/>
        <w:lvlJc w:val="right"/>
        <w:pPr>
          <w:ind w:left="5040" w:hanging="720"/>
        </w:pPr>
        <w:rPr>
          <w:rFonts w:hint="default"/>
        </w:rPr>
      </w:lvl>
    </w:lvlOverride>
    <w:lvlOverride w:ilvl="6">
      <w:startOverride w:val="1"/>
      <w:lvl w:ilvl="6">
        <w:start w:val="1"/>
        <w:numFmt w:val="decimal"/>
        <w:lvlText w:val="%7."/>
        <w:lvlJc w:val="left"/>
        <w:pPr>
          <w:ind w:left="5760" w:hanging="720"/>
        </w:pPr>
        <w:rPr>
          <w:rFonts w:hint="default"/>
        </w:rPr>
      </w:lvl>
    </w:lvlOverride>
    <w:lvlOverride w:ilvl="7">
      <w:startOverride w:val="1"/>
      <w:lvl w:ilvl="7">
        <w:start w:val="1"/>
        <w:numFmt w:val="lowerLetter"/>
        <w:lvlText w:val="%8."/>
        <w:lvlJc w:val="left"/>
        <w:pPr>
          <w:ind w:left="6480" w:hanging="720"/>
        </w:pPr>
        <w:rPr>
          <w:rFonts w:hint="default"/>
        </w:rPr>
      </w:lvl>
    </w:lvlOverride>
    <w:lvlOverride w:ilvl="8">
      <w:startOverride w:val="1"/>
      <w:lvl w:ilvl="8">
        <w:start w:val="1"/>
        <w:numFmt w:val="lowerRoman"/>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AD0"/>
    <w:rsid w:val="00003379"/>
    <w:rsid w:val="00013FCF"/>
    <w:rsid w:val="00025CDF"/>
    <w:rsid w:val="0002787C"/>
    <w:rsid w:val="00040193"/>
    <w:rsid w:val="000415DD"/>
    <w:rsid w:val="000474D7"/>
    <w:rsid w:val="00071B84"/>
    <w:rsid w:val="0008560D"/>
    <w:rsid w:val="0009242F"/>
    <w:rsid w:val="00097D19"/>
    <w:rsid w:val="000B201F"/>
    <w:rsid w:val="000D1B21"/>
    <w:rsid w:val="000D754B"/>
    <w:rsid w:val="00104F56"/>
    <w:rsid w:val="001135C2"/>
    <w:rsid w:val="001428B9"/>
    <w:rsid w:val="0015402E"/>
    <w:rsid w:val="001723B1"/>
    <w:rsid w:val="00174CBC"/>
    <w:rsid w:val="001C78EC"/>
    <w:rsid w:val="001D1BF2"/>
    <w:rsid w:val="001D2987"/>
    <w:rsid w:val="001D33D2"/>
    <w:rsid w:val="002015F8"/>
    <w:rsid w:val="00212006"/>
    <w:rsid w:val="0021402A"/>
    <w:rsid w:val="00214DB4"/>
    <w:rsid w:val="00233A08"/>
    <w:rsid w:val="00235626"/>
    <w:rsid w:val="00243AE1"/>
    <w:rsid w:val="002471FD"/>
    <w:rsid w:val="00252AF8"/>
    <w:rsid w:val="00253994"/>
    <w:rsid w:val="00275888"/>
    <w:rsid w:val="002D4EB8"/>
    <w:rsid w:val="002E115F"/>
    <w:rsid w:val="002E2AE3"/>
    <w:rsid w:val="002E7385"/>
    <w:rsid w:val="003137B8"/>
    <w:rsid w:val="0034042A"/>
    <w:rsid w:val="00344425"/>
    <w:rsid w:val="00345C91"/>
    <w:rsid w:val="00346D7F"/>
    <w:rsid w:val="003602C3"/>
    <w:rsid w:val="003615E7"/>
    <w:rsid w:val="00380619"/>
    <w:rsid w:val="003A6C9E"/>
    <w:rsid w:val="003B15B7"/>
    <w:rsid w:val="003E2E94"/>
    <w:rsid w:val="003E5A72"/>
    <w:rsid w:val="00403F4C"/>
    <w:rsid w:val="00405958"/>
    <w:rsid w:val="00412994"/>
    <w:rsid w:val="00462C00"/>
    <w:rsid w:val="0046307D"/>
    <w:rsid w:val="00463B4E"/>
    <w:rsid w:val="0046473D"/>
    <w:rsid w:val="00472219"/>
    <w:rsid w:val="00475FAE"/>
    <w:rsid w:val="004920B6"/>
    <w:rsid w:val="004A2599"/>
    <w:rsid w:val="004B154F"/>
    <w:rsid w:val="004B4ACF"/>
    <w:rsid w:val="004C16E0"/>
    <w:rsid w:val="004C25CB"/>
    <w:rsid w:val="004C61EF"/>
    <w:rsid w:val="004E6618"/>
    <w:rsid w:val="004F296A"/>
    <w:rsid w:val="004F4A2E"/>
    <w:rsid w:val="00513507"/>
    <w:rsid w:val="005357EF"/>
    <w:rsid w:val="00551241"/>
    <w:rsid w:val="00551ACE"/>
    <w:rsid w:val="005621BA"/>
    <w:rsid w:val="00566A7E"/>
    <w:rsid w:val="005675B7"/>
    <w:rsid w:val="005866DA"/>
    <w:rsid w:val="00591C4A"/>
    <w:rsid w:val="005A5FCB"/>
    <w:rsid w:val="005B12AA"/>
    <w:rsid w:val="005D32A0"/>
    <w:rsid w:val="005E7574"/>
    <w:rsid w:val="0061354A"/>
    <w:rsid w:val="00620AB7"/>
    <w:rsid w:val="006261CC"/>
    <w:rsid w:val="00635504"/>
    <w:rsid w:val="0063582A"/>
    <w:rsid w:val="00652326"/>
    <w:rsid w:val="00657657"/>
    <w:rsid w:val="00662CEA"/>
    <w:rsid w:val="006668B1"/>
    <w:rsid w:val="00695768"/>
    <w:rsid w:val="006A68E2"/>
    <w:rsid w:val="006F21C7"/>
    <w:rsid w:val="0070371E"/>
    <w:rsid w:val="00710475"/>
    <w:rsid w:val="00722761"/>
    <w:rsid w:val="0072653D"/>
    <w:rsid w:val="00731AF1"/>
    <w:rsid w:val="00740D20"/>
    <w:rsid w:val="007731A9"/>
    <w:rsid w:val="00796B89"/>
    <w:rsid w:val="007A10F8"/>
    <w:rsid w:val="007A6876"/>
    <w:rsid w:val="007D25FE"/>
    <w:rsid w:val="007F402D"/>
    <w:rsid w:val="008001C8"/>
    <w:rsid w:val="008140A1"/>
    <w:rsid w:val="008506FE"/>
    <w:rsid w:val="008577B7"/>
    <w:rsid w:val="008704DD"/>
    <w:rsid w:val="008A586D"/>
    <w:rsid w:val="008B27A6"/>
    <w:rsid w:val="008B59BC"/>
    <w:rsid w:val="008C7CC2"/>
    <w:rsid w:val="008E1FD9"/>
    <w:rsid w:val="008E567D"/>
    <w:rsid w:val="008E771B"/>
    <w:rsid w:val="008E7CB3"/>
    <w:rsid w:val="00912512"/>
    <w:rsid w:val="00914EA6"/>
    <w:rsid w:val="00932472"/>
    <w:rsid w:val="00937B0C"/>
    <w:rsid w:val="00952755"/>
    <w:rsid w:val="009539C2"/>
    <w:rsid w:val="00992433"/>
    <w:rsid w:val="009A769C"/>
    <w:rsid w:val="009B495E"/>
    <w:rsid w:val="009C2F20"/>
    <w:rsid w:val="009C307F"/>
    <w:rsid w:val="009C62DF"/>
    <w:rsid w:val="009C75EC"/>
    <w:rsid w:val="009C7D21"/>
    <w:rsid w:val="009D1341"/>
    <w:rsid w:val="009D7793"/>
    <w:rsid w:val="009F05AD"/>
    <w:rsid w:val="009F125D"/>
    <w:rsid w:val="009F30B8"/>
    <w:rsid w:val="00A00459"/>
    <w:rsid w:val="00A136C4"/>
    <w:rsid w:val="00A2058F"/>
    <w:rsid w:val="00A74497"/>
    <w:rsid w:val="00A8647B"/>
    <w:rsid w:val="00A9483F"/>
    <w:rsid w:val="00AA3EA7"/>
    <w:rsid w:val="00AA7C00"/>
    <w:rsid w:val="00B00867"/>
    <w:rsid w:val="00B02A08"/>
    <w:rsid w:val="00B03209"/>
    <w:rsid w:val="00B65A1F"/>
    <w:rsid w:val="00B74ACD"/>
    <w:rsid w:val="00B950DF"/>
    <w:rsid w:val="00BB1A3E"/>
    <w:rsid w:val="00BB4A3A"/>
    <w:rsid w:val="00BB6434"/>
    <w:rsid w:val="00BC73B1"/>
    <w:rsid w:val="00BD02EE"/>
    <w:rsid w:val="00BD2E59"/>
    <w:rsid w:val="00BE38B7"/>
    <w:rsid w:val="00BE42BF"/>
    <w:rsid w:val="00BF69D4"/>
    <w:rsid w:val="00BF7C79"/>
    <w:rsid w:val="00C00BC2"/>
    <w:rsid w:val="00C07D16"/>
    <w:rsid w:val="00C2466E"/>
    <w:rsid w:val="00C3286F"/>
    <w:rsid w:val="00C3762F"/>
    <w:rsid w:val="00C37B5B"/>
    <w:rsid w:val="00C45E89"/>
    <w:rsid w:val="00C53FFE"/>
    <w:rsid w:val="00C56F25"/>
    <w:rsid w:val="00CC1FB2"/>
    <w:rsid w:val="00CC437E"/>
    <w:rsid w:val="00CC6AD0"/>
    <w:rsid w:val="00CD09C7"/>
    <w:rsid w:val="00CD6F6F"/>
    <w:rsid w:val="00CE604D"/>
    <w:rsid w:val="00CF286A"/>
    <w:rsid w:val="00D13654"/>
    <w:rsid w:val="00D216E2"/>
    <w:rsid w:val="00D2216C"/>
    <w:rsid w:val="00D2568F"/>
    <w:rsid w:val="00D31F1B"/>
    <w:rsid w:val="00D33DBF"/>
    <w:rsid w:val="00D651F1"/>
    <w:rsid w:val="00D710E7"/>
    <w:rsid w:val="00D810CF"/>
    <w:rsid w:val="00D83C1D"/>
    <w:rsid w:val="00DC191C"/>
    <w:rsid w:val="00DF65DC"/>
    <w:rsid w:val="00E10F64"/>
    <w:rsid w:val="00E1659A"/>
    <w:rsid w:val="00E46D98"/>
    <w:rsid w:val="00E6407D"/>
    <w:rsid w:val="00E73A82"/>
    <w:rsid w:val="00E97207"/>
    <w:rsid w:val="00EA00C3"/>
    <w:rsid w:val="00EB3517"/>
    <w:rsid w:val="00ED0BFC"/>
    <w:rsid w:val="00EF13E2"/>
    <w:rsid w:val="00F0111B"/>
    <w:rsid w:val="00F33B83"/>
    <w:rsid w:val="00F455B4"/>
    <w:rsid w:val="00F71611"/>
    <w:rsid w:val="00F725CE"/>
    <w:rsid w:val="00F81D24"/>
    <w:rsid w:val="00FC7D42"/>
    <w:rsid w:val="00FE77B7"/>
    <w:rsid w:val="00FE7C63"/>
    <w:rsid w:val="00FF09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44CE"/>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9C307F"/>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Hyperlink">
    <w:name w:val="Hyperlink"/>
    <w:basedOn w:val="DefaultParagraphFont"/>
    <w:uiPriority w:val="99"/>
    <w:unhideWhenUsed/>
    <w:rsid w:val="009C7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39620655">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57665411">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d.njca.com.au/principles-&#160;practice/general_sentencing_principles/totality_principle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874B-1FE5-466B-A0D0-911CCA5A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0</TotalTime>
  <Pages>3</Pages>
  <Words>7805</Words>
  <Characters>44489</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Author </cp:lastModifiedBy>
  <cp:revision>2</cp:revision>
  <cp:lastPrinted>2020-04-16T05:33:00Z</cp:lastPrinted>
  <dcterms:created xsi:type="dcterms:W3CDTF">2020-04-17T07:33:00Z</dcterms:created>
  <dcterms:modified xsi:type="dcterms:W3CDTF">2020-04-17T07:33:00Z</dcterms:modified>
</cp:coreProperties>
</file>