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E94E48" w:rsidRDefault="004666E3"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624AFD">
        <w:rPr>
          <w:b/>
          <w:sz w:val="24"/>
          <w:szCs w:val="24"/>
        </w:rPr>
        <w:t> </w:t>
      </w:r>
      <w:r w:rsidR="00624AFD">
        <w:rPr>
          <w:b/>
          <w:sz w:val="24"/>
          <w:szCs w:val="24"/>
        </w:rPr>
        <w:t> </w:t>
      </w:r>
      <w:r w:rsidR="00624AFD">
        <w:rPr>
          <w:b/>
          <w:sz w:val="24"/>
          <w:szCs w:val="24"/>
        </w:rPr>
        <w:t> </w:t>
      </w:r>
      <w:r w:rsidR="00624AFD">
        <w:rPr>
          <w:b/>
          <w:sz w:val="24"/>
          <w:szCs w:val="24"/>
        </w:rPr>
        <w:t> </w:t>
      </w:r>
      <w:r w:rsidR="00624AFD">
        <w:rPr>
          <w:b/>
          <w:sz w:val="24"/>
          <w:szCs w:val="24"/>
        </w:rPr>
        <w:t> </w:t>
      </w:r>
      <w:r w:rsidRPr="0096251D">
        <w:rPr>
          <w:b/>
          <w:sz w:val="24"/>
          <w:szCs w:val="24"/>
        </w:rPr>
        <w:fldChar w:fldCharType="end"/>
      </w:r>
      <w:bookmarkEnd w:id="0"/>
    </w:p>
    <w:bookmarkStart w:id="1" w:name="Text42"/>
    <w:p w:rsidR="00E94E48" w:rsidRPr="00B938BB" w:rsidRDefault="004666E3"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624AFD">
        <w:rPr>
          <w:i/>
          <w:sz w:val="24"/>
          <w:szCs w:val="24"/>
        </w:rPr>
        <w:t> </w:t>
      </w:r>
      <w:r w:rsidR="00624AFD">
        <w:rPr>
          <w:i/>
          <w:sz w:val="24"/>
          <w:szCs w:val="24"/>
        </w:rPr>
        <w:t> </w:t>
      </w:r>
      <w:r w:rsidR="00624AFD">
        <w:rPr>
          <w:i/>
          <w:sz w:val="24"/>
          <w:szCs w:val="24"/>
        </w:rPr>
        <w:t> </w:t>
      </w:r>
      <w:r w:rsidR="00624AFD">
        <w:rPr>
          <w:i/>
          <w:sz w:val="24"/>
          <w:szCs w:val="24"/>
        </w:rPr>
        <w:t> </w:t>
      </w:r>
      <w:r w:rsidR="00624AFD">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4666E3">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4666E3">
        <w:rPr>
          <w:b/>
          <w:sz w:val="28"/>
          <w:szCs w:val="28"/>
        </w:rPr>
      </w:r>
      <w:r w:rsidR="004666E3">
        <w:rPr>
          <w:b/>
          <w:sz w:val="28"/>
          <w:szCs w:val="28"/>
        </w:rPr>
        <w:fldChar w:fldCharType="separate"/>
      </w:r>
      <w:r w:rsidR="00624AFD">
        <w:rPr>
          <w:b/>
          <w:noProof/>
          <w:sz w:val="28"/>
          <w:szCs w:val="28"/>
        </w:rPr>
        <w:t>310</w:t>
      </w:r>
      <w:r w:rsidR="004666E3">
        <w:rPr>
          <w:b/>
          <w:sz w:val="28"/>
          <w:szCs w:val="28"/>
        </w:rPr>
        <w:fldChar w:fldCharType="end"/>
      </w:r>
      <w:bookmarkEnd w:id="2"/>
      <w:r w:rsidRPr="00B75AE2">
        <w:rPr>
          <w:b/>
          <w:sz w:val="28"/>
          <w:szCs w:val="28"/>
        </w:rPr>
        <w:t>/</w:t>
      </w:r>
      <w:r w:rsidR="00C87FCA" w:rsidRPr="00B75AE2">
        <w:rPr>
          <w:b/>
          <w:sz w:val="28"/>
          <w:szCs w:val="28"/>
        </w:rPr>
        <w:t>20</w:t>
      </w:r>
      <w:r w:rsidR="004666E3"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4666E3" w:rsidRPr="00B75AE2">
        <w:rPr>
          <w:b/>
          <w:sz w:val="28"/>
          <w:szCs w:val="28"/>
        </w:rPr>
      </w:r>
      <w:r w:rsidR="004666E3" w:rsidRPr="00B75AE2">
        <w:rPr>
          <w:b/>
          <w:sz w:val="28"/>
          <w:szCs w:val="28"/>
        </w:rPr>
        <w:fldChar w:fldCharType="separate"/>
      </w:r>
      <w:r w:rsidR="00624AFD">
        <w:rPr>
          <w:b/>
          <w:noProof/>
          <w:sz w:val="28"/>
          <w:szCs w:val="28"/>
        </w:rPr>
        <w:t>15</w:t>
      </w:r>
      <w:r w:rsidR="004666E3"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bookmarkStart w:id="4" w:name="Dropdown15"/>
      <w:r w:rsidR="004666E3">
        <w:rPr>
          <w:b/>
          <w:sz w:val="24"/>
          <w:szCs w:val="24"/>
        </w:rPr>
        <w:fldChar w:fldCharType="begin">
          <w:ffData>
            <w:name w:val="Dropdown15"/>
            <w:enabled/>
            <w:calcOnExit w:val="0"/>
            <w:ddList>
              <w:result w:val="2"/>
              <w:listEntry w:val="CS"/>
              <w:listEntry w:val="DC"/>
              <w:listEntry w:val="XP"/>
              <w:listEntry w:val="CC"/>
              <w:listEntry w:val="CA"/>
            </w:ddList>
          </w:ffData>
        </w:fldChar>
      </w:r>
      <w:r w:rsidR="005460DE">
        <w:rPr>
          <w:b/>
          <w:sz w:val="24"/>
          <w:szCs w:val="24"/>
        </w:rPr>
        <w:instrText xml:space="preserve"> FORMDROPDOWN </w:instrText>
      </w:r>
      <w:r w:rsidR="004666E3">
        <w:rPr>
          <w:b/>
          <w:sz w:val="24"/>
          <w:szCs w:val="24"/>
        </w:rPr>
      </w:r>
      <w:r w:rsidR="004666E3">
        <w:rPr>
          <w:b/>
          <w:sz w:val="24"/>
          <w:szCs w:val="24"/>
        </w:rPr>
        <w:fldChar w:fldCharType="end"/>
      </w:r>
      <w:bookmarkEnd w:id="4"/>
      <w:r>
        <w:rPr>
          <w:b/>
          <w:sz w:val="24"/>
          <w:szCs w:val="24"/>
        </w:rPr>
        <w:t xml:space="preserve"> </w:t>
      </w:r>
      <w:r w:rsidR="004666E3">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4666E3">
        <w:rPr>
          <w:b/>
          <w:sz w:val="24"/>
          <w:szCs w:val="24"/>
        </w:rPr>
      </w:r>
      <w:r w:rsidR="004666E3">
        <w:rPr>
          <w:b/>
          <w:sz w:val="24"/>
          <w:szCs w:val="24"/>
        </w:rPr>
        <w:fldChar w:fldCharType="separate"/>
      </w:r>
      <w:r w:rsidR="00624AFD">
        <w:rPr>
          <w:b/>
          <w:noProof/>
          <w:sz w:val="24"/>
          <w:szCs w:val="24"/>
        </w:rPr>
        <w:t>105</w:t>
      </w:r>
      <w:r w:rsidR="004666E3">
        <w:rPr>
          <w:b/>
          <w:sz w:val="24"/>
          <w:szCs w:val="24"/>
        </w:rPr>
        <w:fldChar w:fldCharType="end"/>
      </w:r>
      <w:bookmarkEnd w:id="5"/>
      <w:r>
        <w:rPr>
          <w:b/>
          <w:sz w:val="24"/>
          <w:szCs w:val="24"/>
        </w:rPr>
        <w:t>/20</w:t>
      </w:r>
      <w:r w:rsidR="004666E3">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4666E3">
        <w:rPr>
          <w:b/>
          <w:sz w:val="24"/>
          <w:szCs w:val="24"/>
        </w:rPr>
      </w:r>
      <w:r w:rsidR="004666E3">
        <w:rPr>
          <w:b/>
          <w:sz w:val="24"/>
          <w:szCs w:val="24"/>
        </w:rPr>
        <w:fldChar w:fldCharType="separate"/>
      </w:r>
      <w:r w:rsidR="00624AFD">
        <w:rPr>
          <w:b/>
          <w:noProof/>
          <w:sz w:val="24"/>
          <w:szCs w:val="24"/>
        </w:rPr>
        <w:t>14</w:t>
      </w:r>
      <w:r w:rsidR="004666E3">
        <w:rPr>
          <w:b/>
          <w:sz w:val="24"/>
          <w:szCs w:val="24"/>
        </w:rPr>
        <w:fldChar w:fldCharType="end"/>
      </w:r>
      <w:bookmarkEnd w:id="6"/>
      <w:r>
        <w:rPr>
          <w:b/>
          <w:sz w:val="24"/>
          <w:szCs w:val="24"/>
        </w:rPr>
        <w:t>)</w:t>
      </w:r>
    </w:p>
    <w:p w:rsidR="00A53837" w:rsidRPr="00606EEA" w:rsidRDefault="004666E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4666E3">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4666E3">
        <w:rPr>
          <w:b/>
          <w:sz w:val="24"/>
          <w:szCs w:val="24"/>
        </w:rPr>
      </w:r>
      <w:r w:rsidR="004666E3">
        <w:rPr>
          <w:b/>
          <w:sz w:val="24"/>
          <w:szCs w:val="24"/>
        </w:rPr>
        <w:fldChar w:fldCharType="separate"/>
      </w:r>
      <w:r w:rsidR="00624AFD">
        <w:rPr>
          <w:b/>
          <w:noProof/>
          <w:sz w:val="24"/>
          <w:szCs w:val="24"/>
        </w:rPr>
        <w:t>6</w:t>
      </w:r>
      <w:r w:rsidR="004666E3">
        <w:rPr>
          <w:b/>
          <w:sz w:val="24"/>
          <w:szCs w:val="24"/>
        </w:rPr>
        <w:fldChar w:fldCharType="end"/>
      </w:r>
      <w:bookmarkEnd w:id="7"/>
      <w:r w:rsidR="004666E3">
        <w:rPr>
          <w:b/>
          <w:sz w:val="24"/>
          <w:szCs w:val="24"/>
        </w:rPr>
        <w:fldChar w:fldCharType="begin"/>
      </w:r>
      <w:r w:rsidR="003F0F8D">
        <w:rPr>
          <w:b/>
          <w:sz w:val="24"/>
          <w:szCs w:val="24"/>
        </w:rPr>
        <w:instrText xml:space="preserve">  </w:instrText>
      </w:r>
      <w:r w:rsidR="004666E3">
        <w:rPr>
          <w:b/>
          <w:sz w:val="24"/>
          <w:szCs w:val="24"/>
        </w:rPr>
        <w:fldChar w:fldCharType="end"/>
      </w:r>
      <w:r w:rsidR="00DB6D34" w:rsidRPr="00606EEA">
        <w:rPr>
          <w:b/>
          <w:sz w:val="24"/>
          <w:szCs w:val="24"/>
        </w:rPr>
        <w:t>] SCSC</w:t>
      </w:r>
      <w:r>
        <w:rPr>
          <w:b/>
          <w:sz w:val="24"/>
          <w:szCs w:val="24"/>
        </w:rPr>
        <w:t xml:space="preserve"> </w:t>
      </w:r>
      <w:r w:rsidR="00D746D2">
        <w:rPr>
          <w:b/>
          <w:sz w:val="24"/>
          <w:szCs w:val="24"/>
        </w:rPr>
        <w:t>8</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20"/>
    <w:p w:rsidR="00FB2453" w:rsidRDefault="004666E3"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CD0ED5" w:rsidRPr="00624AFD">
        <w:rPr>
          <w:b/>
          <w:noProof/>
          <w:sz w:val="24"/>
          <w:szCs w:val="24"/>
        </w:rPr>
        <w:t>CHINNAKANNAN SIVASANKARAN</w:t>
      </w:r>
      <w:r w:rsidRPr="00B119B1">
        <w:rPr>
          <w:b/>
          <w:sz w:val="24"/>
          <w:szCs w:val="24"/>
        </w:rPr>
        <w:fldChar w:fldCharType="end"/>
      </w:r>
      <w:bookmarkEnd w:id="8"/>
    </w:p>
    <w:bookmarkStart w:id="9" w:name="Dropdown13"/>
    <w:p w:rsidR="00B40898" w:rsidRDefault="004666E3" w:rsidP="00DC3B9C">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Pr="002B5776" w:rsidRDefault="002B5776" w:rsidP="002B5776">
      <w:pPr>
        <w:pStyle w:val="ListParagraph"/>
        <w:numPr>
          <w:ilvl w:val="0"/>
          <w:numId w:val="20"/>
        </w:numPr>
        <w:jc w:val="center"/>
        <w:rPr>
          <w:sz w:val="24"/>
          <w:szCs w:val="24"/>
        </w:rPr>
      </w:pPr>
      <w:r>
        <w:rPr>
          <w:b/>
          <w:sz w:val="24"/>
          <w:szCs w:val="24"/>
        </w:rPr>
        <w:t>BMIC LTD</w:t>
      </w:r>
    </w:p>
    <w:p w:rsidR="002B5776" w:rsidRPr="002B5776" w:rsidRDefault="002B5776" w:rsidP="002B5776">
      <w:pPr>
        <w:pStyle w:val="ListParagraph"/>
        <w:numPr>
          <w:ilvl w:val="0"/>
          <w:numId w:val="20"/>
        </w:numPr>
        <w:jc w:val="center"/>
        <w:rPr>
          <w:sz w:val="24"/>
          <w:szCs w:val="24"/>
        </w:rPr>
      </w:pPr>
      <w:r>
        <w:rPr>
          <w:b/>
          <w:sz w:val="24"/>
          <w:szCs w:val="24"/>
        </w:rPr>
        <w:t>POWER TRADE CAPITAL LTD</w:t>
      </w:r>
    </w:p>
    <w:p w:rsidR="002B5776" w:rsidRPr="002B5776" w:rsidRDefault="002B5776" w:rsidP="002B5776">
      <w:pPr>
        <w:pStyle w:val="ListParagraph"/>
        <w:numPr>
          <w:ilvl w:val="0"/>
          <w:numId w:val="20"/>
        </w:numPr>
        <w:jc w:val="center"/>
        <w:rPr>
          <w:sz w:val="24"/>
          <w:szCs w:val="24"/>
        </w:rPr>
      </w:pPr>
      <w:r>
        <w:rPr>
          <w:b/>
          <w:sz w:val="24"/>
          <w:szCs w:val="24"/>
        </w:rPr>
        <w:t>BROADCOURT INVESTMENTS LTD</w:t>
      </w:r>
    </w:p>
    <w:p w:rsidR="002B5776" w:rsidRPr="002B5776" w:rsidRDefault="002B5776" w:rsidP="002B5776">
      <w:pPr>
        <w:pStyle w:val="ListParagraph"/>
        <w:numPr>
          <w:ilvl w:val="0"/>
          <w:numId w:val="20"/>
        </w:numPr>
        <w:jc w:val="center"/>
        <w:rPr>
          <w:sz w:val="24"/>
          <w:szCs w:val="24"/>
        </w:rPr>
      </w:pPr>
      <w:r>
        <w:rPr>
          <w:b/>
          <w:sz w:val="24"/>
          <w:szCs w:val="24"/>
        </w:rPr>
        <w:t>STANDARD CHARTERED BANK (SINGAPORE)</w:t>
      </w:r>
    </w:p>
    <w:p w:rsidR="002B5776" w:rsidRPr="002B5776" w:rsidRDefault="002B5776" w:rsidP="002B5776">
      <w:pPr>
        <w:pStyle w:val="ListParagraph"/>
        <w:numPr>
          <w:ilvl w:val="0"/>
          <w:numId w:val="20"/>
        </w:numPr>
        <w:jc w:val="center"/>
        <w:rPr>
          <w:sz w:val="24"/>
          <w:szCs w:val="24"/>
        </w:rPr>
      </w:pPr>
      <w:r>
        <w:rPr>
          <w:b/>
          <w:sz w:val="24"/>
          <w:szCs w:val="24"/>
        </w:rPr>
        <w:t>REED SMITH LLP (UK)</w:t>
      </w:r>
    </w:p>
    <w:p w:rsidR="002B5776" w:rsidRPr="002B5776" w:rsidRDefault="002B5776" w:rsidP="002B5776">
      <w:pPr>
        <w:pStyle w:val="ListParagraph"/>
        <w:numPr>
          <w:ilvl w:val="0"/>
          <w:numId w:val="20"/>
        </w:numPr>
        <w:jc w:val="center"/>
        <w:rPr>
          <w:sz w:val="24"/>
          <w:szCs w:val="24"/>
        </w:rPr>
      </w:pPr>
      <w:r>
        <w:rPr>
          <w:b/>
          <w:sz w:val="24"/>
          <w:szCs w:val="24"/>
        </w:rPr>
        <w:t>CHINNADURAI S. PILLAI</w:t>
      </w:r>
    </w:p>
    <w:p w:rsidR="002B5776" w:rsidRPr="002B5776" w:rsidRDefault="002B5776" w:rsidP="002B5776">
      <w:pPr>
        <w:pStyle w:val="ListParagraph"/>
        <w:numPr>
          <w:ilvl w:val="0"/>
          <w:numId w:val="20"/>
        </w:numPr>
        <w:jc w:val="center"/>
        <w:rPr>
          <w:sz w:val="24"/>
          <w:szCs w:val="24"/>
        </w:rPr>
      </w:pPr>
      <w:r>
        <w:rPr>
          <w:b/>
          <w:sz w:val="24"/>
          <w:szCs w:val="24"/>
        </w:rPr>
        <w:t>BERNARD POOL (OFFICIAL RECEIVER)</w:t>
      </w:r>
    </w:p>
    <w:p w:rsidR="002B5776" w:rsidRPr="002B5776" w:rsidRDefault="002B5776" w:rsidP="002B5776">
      <w:pPr>
        <w:pStyle w:val="ListParagraph"/>
        <w:rPr>
          <w:sz w:val="24"/>
          <w:szCs w:val="24"/>
        </w:rPr>
      </w:pPr>
    </w:p>
    <w:bookmarkStart w:id="10" w:name="Dropdown14"/>
    <w:p w:rsidR="00B40898" w:rsidRDefault="004666E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10"/>
      <w:proofErr w:type="gramStart"/>
      <w:r w:rsidR="00624AFD">
        <w:rPr>
          <w:sz w:val="24"/>
          <w:szCs w:val="24"/>
        </w:rPr>
        <w:t>s</w:t>
      </w:r>
      <w:proofErr w:type="gramEnd"/>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624AFD">
        <w:rPr>
          <w:sz w:val="24"/>
          <w:szCs w:val="24"/>
        </w:rPr>
        <w:t>1 December 2015, 4 December 2015, 10 December 2015</w:t>
      </w:r>
      <w:r w:rsidR="004666E3">
        <w:rPr>
          <w:sz w:val="24"/>
          <w:szCs w:val="24"/>
        </w:rPr>
        <w:fldChar w:fldCharType="begin"/>
      </w:r>
      <w:r w:rsidR="003F0F8D">
        <w:rPr>
          <w:sz w:val="24"/>
          <w:szCs w:val="24"/>
        </w:rPr>
        <w:instrText xml:space="preserve">  </w:instrText>
      </w:r>
      <w:r w:rsidR="004666E3">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624AFD">
        <w:rPr>
          <w:sz w:val="24"/>
          <w:szCs w:val="24"/>
        </w:rPr>
        <w:t>Mr. B. Hoareau for the</w:t>
      </w:r>
      <w:r w:rsidR="004666E3">
        <w:rPr>
          <w:sz w:val="24"/>
          <w:szCs w:val="24"/>
        </w:rPr>
        <w:fldChar w:fldCharType="begin"/>
      </w:r>
      <w:r w:rsidR="00F804CC">
        <w:rPr>
          <w:sz w:val="24"/>
          <w:szCs w:val="24"/>
        </w:rPr>
        <w:instrText xml:space="preserve"> ASK  "Enter Appellant Lawyer full name"  \* MERGEFORMAT </w:instrText>
      </w:r>
      <w:r w:rsidR="004666E3">
        <w:rPr>
          <w:sz w:val="24"/>
          <w:szCs w:val="24"/>
        </w:rPr>
        <w:fldChar w:fldCharType="end"/>
      </w:r>
      <w:r w:rsidR="004666E3">
        <w:rPr>
          <w:sz w:val="24"/>
          <w:szCs w:val="24"/>
        </w:rPr>
        <w:fldChar w:fldCharType="begin"/>
      </w:r>
      <w:r w:rsidR="003F0F8D">
        <w:rPr>
          <w:sz w:val="24"/>
          <w:szCs w:val="24"/>
        </w:rPr>
        <w:instrText xml:space="preserve">  </w:instrText>
      </w:r>
      <w:r w:rsidR="004666E3">
        <w:rPr>
          <w:sz w:val="24"/>
          <w:szCs w:val="24"/>
        </w:rPr>
        <w:fldChar w:fldCharType="end"/>
      </w:r>
      <w:r w:rsidR="00F804CC">
        <w:rPr>
          <w:b/>
          <w:sz w:val="24"/>
          <w:szCs w:val="24"/>
        </w:rPr>
        <w:t xml:space="preserve"> </w:t>
      </w:r>
      <w:r w:rsidR="009E05E5">
        <w:rPr>
          <w:sz w:val="24"/>
          <w:szCs w:val="24"/>
        </w:rPr>
        <w:t xml:space="preserve">for </w:t>
      </w:r>
      <w:r w:rsidR="00624AFD">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666E3">
        <w:rPr>
          <w:sz w:val="24"/>
          <w:szCs w:val="24"/>
        </w:rPr>
        <w:fldChar w:fldCharType="begin">
          <w:ffData>
            <w:name w:val="Text36"/>
            <w:enabled/>
            <w:calcOnExit w:val="0"/>
            <w:textInput/>
          </w:ffData>
        </w:fldChar>
      </w:r>
      <w:bookmarkStart w:id="11" w:name="Text36"/>
      <w:r>
        <w:rPr>
          <w:sz w:val="24"/>
          <w:szCs w:val="24"/>
        </w:rPr>
        <w:instrText xml:space="preserve"> FORMTEXT </w:instrText>
      </w:r>
      <w:r w:rsidR="004666E3">
        <w:rPr>
          <w:sz w:val="24"/>
          <w:szCs w:val="24"/>
        </w:rPr>
      </w:r>
      <w:r w:rsidR="004666E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666E3">
        <w:rPr>
          <w:sz w:val="24"/>
          <w:szCs w:val="24"/>
        </w:rPr>
        <w:fldChar w:fldCharType="end"/>
      </w:r>
      <w:bookmarkEnd w:id="11"/>
    </w:p>
    <w:p w:rsidR="005F5FB0" w:rsidRDefault="009E05E5" w:rsidP="00A53837">
      <w:pPr>
        <w:rPr>
          <w:sz w:val="24"/>
          <w:szCs w:val="24"/>
        </w:rPr>
      </w:pPr>
      <w:r>
        <w:rPr>
          <w:sz w:val="24"/>
          <w:szCs w:val="24"/>
        </w:rPr>
        <w:lastRenderedPageBreak/>
        <w:tab/>
      </w:r>
      <w:r>
        <w:rPr>
          <w:sz w:val="24"/>
          <w:szCs w:val="24"/>
        </w:rPr>
        <w:tab/>
      </w:r>
      <w:r>
        <w:rPr>
          <w:sz w:val="24"/>
          <w:szCs w:val="24"/>
        </w:rPr>
        <w:tab/>
      </w:r>
      <w:r w:rsidR="00624AFD">
        <w:rPr>
          <w:sz w:val="24"/>
          <w:szCs w:val="24"/>
        </w:rPr>
        <w:t>Mr. B. Georges</w:t>
      </w:r>
      <w:r w:rsidR="004666E3">
        <w:rPr>
          <w:sz w:val="24"/>
          <w:szCs w:val="24"/>
        </w:rPr>
        <w:fldChar w:fldCharType="begin"/>
      </w:r>
      <w:r w:rsidR="00F804CC">
        <w:rPr>
          <w:sz w:val="24"/>
          <w:szCs w:val="24"/>
        </w:rPr>
        <w:instrText xml:space="preserve"> ASK  "Enter Respondent Lawyer Full Name"  \* MERGEFORMAT </w:instrText>
      </w:r>
      <w:r w:rsidR="004666E3">
        <w:rPr>
          <w:sz w:val="24"/>
          <w:szCs w:val="24"/>
        </w:rPr>
        <w:fldChar w:fldCharType="end"/>
      </w:r>
      <w:r w:rsidR="004666E3">
        <w:rPr>
          <w:sz w:val="24"/>
          <w:szCs w:val="24"/>
        </w:rPr>
        <w:fldChar w:fldCharType="begin"/>
      </w:r>
      <w:r w:rsidR="003F0F8D">
        <w:rPr>
          <w:sz w:val="24"/>
          <w:szCs w:val="24"/>
        </w:rPr>
        <w:instrText xml:space="preserve">  </w:instrText>
      </w:r>
      <w:r w:rsidR="004666E3">
        <w:rPr>
          <w:sz w:val="24"/>
          <w:szCs w:val="24"/>
        </w:rPr>
        <w:fldChar w:fldCharType="end"/>
      </w:r>
      <w:r w:rsidR="003F0F8D">
        <w:rPr>
          <w:sz w:val="24"/>
          <w:szCs w:val="24"/>
        </w:rPr>
        <w:t xml:space="preserve"> </w:t>
      </w:r>
      <w:r>
        <w:rPr>
          <w:sz w:val="24"/>
          <w:szCs w:val="24"/>
        </w:rPr>
        <w:t xml:space="preserve">for </w:t>
      </w:r>
      <w:bookmarkStart w:id="12" w:name="Dropdown12"/>
      <w:r w:rsidR="00624AFD">
        <w:rPr>
          <w:sz w:val="24"/>
          <w:szCs w:val="24"/>
        </w:rPr>
        <w:t>1</w:t>
      </w:r>
      <w:r w:rsidR="00624AFD" w:rsidRPr="00624AFD">
        <w:rPr>
          <w:sz w:val="24"/>
          <w:szCs w:val="24"/>
          <w:vertAlign w:val="superscript"/>
        </w:rPr>
        <w:t>st</w:t>
      </w:r>
      <w:r w:rsidR="00624AFD">
        <w:rPr>
          <w:sz w:val="24"/>
          <w:szCs w:val="24"/>
        </w:rPr>
        <w:t xml:space="preserve"> </w:t>
      </w:r>
      <w:r w:rsidR="004666E3">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4666E3">
        <w:rPr>
          <w:sz w:val="24"/>
          <w:szCs w:val="24"/>
        </w:rPr>
      </w:r>
      <w:r w:rsidR="004666E3">
        <w:rPr>
          <w:sz w:val="24"/>
          <w:szCs w:val="24"/>
        </w:rPr>
        <w:fldChar w:fldCharType="end"/>
      </w:r>
      <w:bookmarkEnd w:id="12"/>
    </w:p>
    <w:p w:rsidR="00624AFD" w:rsidRDefault="00624AFD" w:rsidP="00624AFD">
      <w:pPr>
        <w:ind w:left="1440" w:firstLine="720"/>
        <w:rPr>
          <w:sz w:val="24"/>
          <w:szCs w:val="24"/>
        </w:rPr>
      </w:pPr>
      <w:r>
        <w:rPr>
          <w:sz w:val="24"/>
          <w:szCs w:val="24"/>
        </w:rPr>
        <w:t>Mr. Rouillon for the 2</w:t>
      </w:r>
      <w:r w:rsidRPr="00624AFD">
        <w:rPr>
          <w:sz w:val="24"/>
          <w:szCs w:val="24"/>
          <w:vertAlign w:val="superscript"/>
        </w:rPr>
        <w:t>nd</w:t>
      </w:r>
      <w:r>
        <w:rPr>
          <w:sz w:val="24"/>
          <w:szCs w:val="24"/>
        </w:rPr>
        <w:t xml:space="preserve"> &amp; 3</w:t>
      </w:r>
      <w:r w:rsidRPr="00624AFD">
        <w:rPr>
          <w:sz w:val="24"/>
          <w:szCs w:val="24"/>
          <w:vertAlign w:val="superscript"/>
        </w:rPr>
        <w:t>rd</w:t>
      </w:r>
      <w:r>
        <w:rPr>
          <w:sz w:val="24"/>
          <w:szCs w:val="24"/>
        </w:rPr>
        <w:t xml:space="preserve"> Respondents</w:t>
      </w:r>
    </w:p>
    <w:p w:rsidR="00624AFD" w:rsidRPr="00DC3B9C" w:rsidRDefault="00DC3B9C" w:rsidP="00624AFD">
      <w:pPr>
        <w:ind w:left="1440" w:firstLine="720"/>
        <w:rPr>
          <w:sz w:val="24"/>
          <w:szCs w:val="24"/>
          <w:lang w:val="fr-FR"/>
        </w:rPr>
      </w:pPr>
      <w:r w:rsidRPr="00DC3B9C">
        <w:rPr>
          <w:sz w:val="24"/>
          <w:szCs w:val="24"/>
          <w:lang w:val="fr-FR"/>
        </w:rPr>
        <w:t xml:space="preserve">Mr. </w:t>
      </w:r>
      <w:proofErr w:type="spellStart"/>
      <w:r w:rsidRPr="00DC3B9C">
        <w:rPr>
          <w:sz w:val="24"/>
          <w:szCs w:val="24"/>
          <w:lang w:val="fr-FR"/>
        </w:rPr>
        <w:t>Chinnad</w:t>
      </w:r>
      <w:r w:rsidR="00624AFD" w:rsidRPr="00DC3B9C">
        <w:rPr>
          <w:sz w:val="24"/>
          <w:szCs w:val="24"/>
          <w:lang w:val="fr-FR"/>
        </w:rPr>
        <w:t>ur</w:t>
      </w:r>
      <w:r w:rsidRPr="00DC3B9C">
        <w:rPr>
          <w:sz w:val="24"/>
          <w:szCs w:val="24"/>
          <w:lang w:val="fr-FR"/>
        </w:rPr>
        <w:t>ai</w:t>
      </w:r>
      <w:proofErr w:type="spellEnd"/>
      <w:r w:rsidR="00624AFD" w:rsidRPr="00DC3B9C">
        <w:rPr>
          <w:sz w:val="24"/>
          <w:szCs w:val="24"/>
          <w:lang w:val="fr-FR"/>
        </w:rPr>
        <w:t xml:space="preserve"> S. Pilla</w:t>
      </w:r>
      <w:r w:rsidRPr="00DC3B9C">
        <w:rPr>
          <w:sz w:val="24"/>
          <w:szCs w:val="24"/>
          <w:lang w:val="fr-FR"/>
        </w:rPr>
        <w:t>i</w:t>
      </w:r>
      <w:r w:rsidR="00624AFD" w:rsidRPr="00DC3B9C">
        <w:rPr>
          <w:sz w:val="24"/>
          <w:szCs w:val="24"/>
          <w:lang w:val="fr-FR"/>
        </w:rPr>
        <w:t xml:space="preserve"> in Person</w:t>
      </w:r>
    </w:p>
    <w:p w:rsidR="00624AFD" w:rsidRDefault="00624AFD" w:rsidP="00624AFD">
      <w:pPr>
        <w:ind w:left="1440" w:firstLine="720"/>
        <w:rPr>
          <w:sz w:val="24"/>
          <w:szCs w:val="24"/>
        </w:rPr>
        <w:sectPr w:rsidR="00624AFD" w:rsidSect="00EF2051">
          <w:type w:val="continuous"/>
          <w:pgSz w:w="12240" w:h="15840"/>
          <w:pgMar w:top="1440" w:right="1440" w:bottom="1440" w:left="1440" w:header="720" w:footer="720" w:gutter="0"/>
          <w:cols w:space="720"/>
          <w:docGrid w:linePitch="360"/>
        </w:sectPr>
      </w:pPr>
      <w:r>
        <w:rPr>
          <w:sz w:val="24"/>
          <w:szCs w:val="24"/>
        </w:rPr>
        <w:t>Mr. Bernard Pool in Person</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666E3">
        <w:rPr>
          <w:sz w:val="24"/>
          <w:szCs w:val="24"/>
        </w:rPr>
        <w:fldChar w:fldCharType="begin">
          <w:ffData>
            <w:name w:val="Text37"/>
            <w:enabled/>
            <w:calcOnExit w:val="0"/>
            <w:textInput/>
          </w:ffData>
        </w:fldChar>
      </w:r>
      <w:bookmarkStart w:id="13" w:name="Text37"/>
      <w:r>
        <w:rPr>
          <w:sz w:val="24"/>
          <w:szCs w:val="24"/>
        </w:rPr>
        <w:instrText xml:space="preserve"> FORMTEXT </w:instrText>
      </w:r>
      <w:r w:rsidR="004666E3">
        <w:rPr>
          <w:sz w:val="24"/>
          <w:szCs w:val="24"/>
        </w:rPr>
      </w:r>
      <w:r w:rsidR="004666E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666E3">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624AFD">
        <w:rPr>
          <w:sz w:val="24"/>
          <w:szCs w:val="24"/>
        </w:rPr>
        <w:t xml:space="preserve">18 </w:t>
      </w:r>
      <w:r w:rsidR="00753654">
        <w:rPr>
          <w:sz w:val="24"/>
          <w:szCs w:val="24"/>
        </w:rPr>
        <w:t>January</w:t>
      </w:r>
      <w:r w:rsidR="00624AFD">
        <w:rPr>
          <w:sz w:val="24"/>
          <w:szCs w:val="24"/>
        </w:rPr>
        <w:t xml:space="preserve">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4666E3"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5"/>
      <w:r w:rsidR="006A2C88">
        <w:rPr>
          <w:b/>
          <w:sz w:val="24"/>
          <w:szCs w:val="24"/>
        </w:rPr>
        <w:t xml:space="preserve"> ON </w:t>
      </w:r>
      <w:bookmarkStart w:id="16"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4666E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7" w:name="Dropdown9"/>
      <w:r w:rsidR="004F2189">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24AFD" w:rsidRDefault="00624AFD" w:rsidP="00285CB4">
      <w:pPr>
        <w:pStyle w:val="JudgmentText"/>
      </w:pPr>
      <w:r>
        <w:rPr>
          <w:rFonts w:eastAsia="Bookman Old Style"/>
        </w:rPr>
        <w:lastRenderedPageBreak/>
        <w:t>Following the declaration of bankruptcy - order-made by this Court</w:t>
      </w:r>
      <w:r w:rsidR="00E009DA">
        <w:rPr>
          <w:rFonts w:eastAsia="Bookman Old Style"/>
        </w:rPr>
        <w:t xml:space="preserve"> </w:t>
      </w:r>
      <w:r>
        <w:rPr>
          <w:rFonts w:eastAsia="Bookman Old Style"/>
        </w:rPr>
        <w:t>on 26</w:t>
      </w:r>
      <w:r w:rsidRPr="006F0FFF">
        <w:rPr>
          <w:rFonts w:eastAsia="Bookman Old Style"/>
          <w:vertAlign w:val="superscript"/>
        </w:rPr>
        <w:t>th</w:t>
      </w:r>
      <w:r>
        <w:rPr>
          <w:rFonts w:eastAsia="Bookman Old Style"/>
        </w:rPr>
        <w:t xml:space="preserve"> August 2014, in</w:t>
      </w:r>
      <w:r w:rsidRPr="0838DC07">
        <w:rPr>
          <w:rFonts w:eastAsia="Bookman Old Style"/>
        </w:rPr>
        <w:t xml:space="preserve"> EX PARTE: CHINNAKANNAN SIVASANKARAN - Civil Side 105 of 2014 - the instant application </w:t>
      </w:r>
      <w:r>
        <w:rPr>
          <w:rFonts w:eastAsia="Bookman Old Style"/>
        </w:rPr>
        <w:t>- dated 18</w:t>
      </w:r>
      <w:r w:rsidRPr="003F30FB">
        <w:rPr>
          <w:rFonts w:eastAsia="Bookman Old Style"/>
          <w:vertAlign w:val="superscript"/>
        </w:rPr>
        <w:t>th</w:t>
      </w:r>
      <w:r>
        <w:rPr>
          <w:rFonts w:eastAsia="Bookman Old Style"/>
        </w:rPr>
        <w:t xml:space="preserve"> August 2015 -</w:t>
      </w:r>
      <w:r w:rsidRPr="0838DC07">
        <w:rPr>
          <w:rFonts w:eastAsia="Bookman Old Style"/>
        </w:rPr>
        <w:t xml:space="preserve"> is made by the Official Receiver Mr. Bernard Pool </w:t>
      </w:r>
      <w:r>
        <w:rPr>
          <w:rFonts w:eastAsia="Bookman Old Style"/>
        </w:rPr>
        <w:t>- hereinafter called the “Receiver”</w:t>
      </w:r>
      <w:r w:rsidR="002717C8">
        <w:rPr>
          <w:rFonts w:eastAsia="Bookman Old Style"/>
        </w:rPr>
        <w:t xml:space="preserve"> </w:t>
      </w:r>
      <w:r w:rsidRPr="0838DC07">
        <w:rPr>
          <w:rFonts w:eastAsia="Bookman Old Style"/>
        </w:rPr>
        <w:t xml:space="preserve">under </w:t>
      </w:r>
      <w:r>
        <w:rPr>
          <w:rFonts w:eastAsia="Bookman Old Style"/>
        </w:rPr>
        <w:t xml:space="preserve">Section </w:t>
      </w:r>
      <w:r w:rsidRPr="0838DC07">
        <w:rPr>
          <w:rFonts w:eastAsia="Bookman Old Style"/>
        </w:rPr>
        <w:t>82 (4) of the Insolvency Act 2013</w:t>
      </w:r>
      <w:r>
        <w:rPr>
          <w:rFonts w:eastAsia="Bookman Old Style"/>
        </w:rPr>
        <w:t>(</w:t>
      </w:r>
      <w:r w:rsidRPr="0838DC07">
        <w:rPr>
          <w:rFonts w:eastAsia="Bookman Old Style"/>
        </w:rPr>
        <w:t>hereinafter called the Act</w:t>
      </w:r>
      <w:r>
        <w:rPr>
          <w:rFonts w:eastAsia="Bookman Old Style"/>
        </w:rPr>
        <w:t>)seeking</w:t>
      </w:r>
      <w:r w:rsidRPr="0838DC07">
        <w:rPr>
          <w:rFonts w:eastAsia="Bookman Old Style"/>
        </w:rPr>
        <w:t xml:space="preserve"> an order </w:t>
      </w:r>
      <w:r>
        <w:rPr>
          <w:rFonts w:eastAsia="Bookman Old Style"/>
        </w:rPr>
        <w:t>for the approval of</w:t>
      </w:r>
      <w:r w:rsidR="002717C8">
        <w:rPr>
          <w:rFonts w:eastAsia="Bookman Old Style"/>
        </w:rPr>
        <w:t xml:space="preserve"> </w:t>
      </w:r>
      <w:r>
        <w:rPr>
          <w:rFonts w:eastAsia="Bookman Old Style"/>
        </w:rPr>
        <w:t>the</w:t>
      </w:r>
      <w:r w:rsidR="002717C8">
        <w:rPr>
          <w:rFonts w:eastAsia="Bookman Old Style"/>
        </w:rPr>
        <w:t xml:space="preserve"> </w:t>
      </w:r>
      <w:r w:rsidRPr="0838DC07">
        <w:rPr>
          <w:rFonts w:eastAsia="Bookman Old Style"/>
        </w:rPr>
        <w:t>Post-Bankruptcy Composition</w:t>
      </w:r>
      <w:r>
        <w:rPr>
          <w:rFonts w:eastAsia="Bookman Old Style"/>
        </w:rPr>
        <w:t xml:space="preserve">-hereinafter called the “Composition” proposed by the bankrupt </w:t>
      </w:r>
      <w:r w:rsidRPr="0838DC07">
        <w:rPr>
          <w:rFonts w:eastAsia="Bookman Old Style"/>
        </w:rPr>
        <w:t xml:space="preserve">Mr. </w:t>
      </w:r>
      <w:proofErr w:type="spellStart"/>
      <w:r w:rsidRPr="0838DC07">
        <w:rPr>
          <w:rFonts w:eastAsia="Bookman Old Style"/>
        </w:rPr>
        <w:t>Chinnakannan</w:t>
      </w:r>
      <w:proofErr w:type="spellEnd"/>
      <w:r w:rsidRPr="0838DC07">
        <w:rPr>
          <w:rFonts w:eastAsia="Bookman Old Style"/>
        </w:rPr>
        <w:t xml:space="preserve"> </w:t>
      </w:r>
      <w:proofErr w:type="spellStart"/>
      <w:r w:rsidRPr="0838DC07">
        <w:rPr>
          <w:rFonts w:eastAsia="Bookman Old Style"/>
        </w:rPr>
        <w:t>Sivasankaran</w:t>
      </w:r>
      <w:proofErr w:type="spellEnd"/>
      <w:r>
        <w:rPr>
          <w:rFonts w:eastAsia="Bookman Old Style"/>
        </w:rPr>
        <w:t>. This composition has already been</w:t>
      </w:r>
      <w:r w:rsidR="002717C8">
        <w:rPr>
          <w:rFonts w:eastAsia="Bookman Old Style"/>
        </w:rPr>
        <w:t xml:space="preserve"> </w:t>
      </w:r>
      <w:r w:rsidRPr="0838DC07">
        <w:rPr>
          <w:rFonts w:eastAsia="Bookman Old Style"/>
        </w:rPr>
        <w:t>accepted by the</w:t>
      </w:r>
      <w:r>
        <w:rPr>
          <w:rFonts w:eastAsia="Bookman Old Style"/>
        </w:rPr>
        <w:t xml:space="preserve"> majority of</w:t>
      </w:r>
      <w:r w:rsidRPr="0838DC07">
        <w:rPr>
          <w:rFonts w:eastAsia="Bookman Old Style"/>
        </w:rPr>
        <w:t xml:space="preserve"> creditors of the bankrupt in terms of Section 81 (1) the Act. </w:t>
      </w:r>
      <w:r>
        <w:rPr>
          <w:rFonts w:eastAsia="Bookman Old Style"/>
        </w:rPr>
        <w:t>The major creditor one BMIC, a Company did not accept the said composition.</w:t>
      </w:r>
      <w:r w:rsidR="002717C8">
        <w:rPr>
          <w:rFonts w:eastAsia="Bookman Old Style"/>
        </w:rPr>
        <w:t xml:space="preserve"> </w:t>
      </w:r>
      <w:r>
        <w:rPr>
          <w:rFonts w:eastAsia="Bookman Old Style"/>
        </w:rPr>
        <w:t xml:space="preserve">This major creditor is now objecting to the approval sought by the Receiver and the bankrupt jointly in this matter.  </w:t>
      </w:r>
    </w:p>
    <w:p w:rsidR="00624AFD" w:rsidRDefault="00624AFD" w:rsidP="00285CB4">
      <w:pPr>
        <w:pStyle w:val="JudgmentText"/>
      </w:pPr>
      <w:r w:rsidRPr="0838DC07">
        <w:rPr>
          <w:rFonts w:eastAsia="Bookman Old Style"/>
        </w:rPr>
        <w:t>On the 21</w:t>
      </w:r>
      <w:r w:rsidRPr="0838DC07">
        <w:rPr>
          <w:rFonts w:eastAsia="Bookman Old Style"/>
          <w:vertAlign w:val="superscript"/>
        </w:rPr>
        <w:t>st</w:t>
      </w:r>
      <w:r w:rsidRPr="0838DC07">
        <w:rPr>
          <w:rFonts w:eastAsia="Bookman Old Style"/>
        </w:rPr>
        <w:t xml:space="preserve"> July 2014, Mr. </w:t>
      </w:r>
      <w:proofErr w:type="spellStart"/>
      <w:r w:rsidRPr="0838DC07">
        <w:rPr>
          <w:rFonts w:eastAsia="Bookman Old Style"/>
        </w:rPr>
        <w:t>Sivasankaran</w:t>
      </w:r>
      <w:proofErr w:type="spellEnd"/>
      <w:r w:rsidRPr="0838DC07">
        <w:rPr>
          <w:rFonts w:eastAsia="Bookman Old Style"/>
        </w:rPr>
        <w:t>, as a debtor, petitioned th</w:t>
      </w:r>
      <w:r>
        <w:rPr>
          <w:rFonts w:eastAsia="Bookman Old Style"/>
        </w:rPr>
        <w:t>e</w:t>
      </w:r>
      <w:r w:rsidRPr="0838DC07">
        <w:rPr>
          <w:rFonts w:eastAsia="Bookman Old Style"/>
        </w:rPr>
        <w:t xml:space="preserve"> Court under Section 13 (1) of the Act, for a bankruptcy order </w:t>
      </w:r>
      <w:r>
        <w:rPr>
          <w:rFonts w:eastAsia="Bookman Old Style"/>
        </w:rPr>
        <w:t>and sought</w:t>
      </w:r>
      <w:r w:rsidRPr="0838DC07">
        <w:rPr>
          <w:rFonts w:eastAsia="Bookman Old Style"/>
        </w:rPr>
        <w:t xml:space="preserve"> a declaration of bankruptcy against him invoking the declaratory jurisdiction of this Court in terms of Section 3 of the Act</w:t>
      </w:r>
      <w:r>
        <w:rPr>
          <w:rFonts w:eastAsia="Bookman Old Style"/>
        </w:rPr>
        <w:t>.</w:t>
      </w:r>
    </w:p>
    <w:p w:rsidR="00624AFD" w:rsidRDefault="00624AFD" w:rsidP="00285CB4">
      <w:pPr>
        <w:pStyle w:val="JudgmentText"/>
      </w:pPr>
      <w:r>
        <w:rPr>
          <w:rFonts w:eastAsia="Bookman Old Style"/>
        </w:rPr>
        <w:t>The debtor</w:t>
      </w:r>
      <w:r w:rsidRPr="0838DC07">
        <w:rPr>
          <w:rFonts w:eastAsia="Bookman Old Style"/>
        </w:rPr>
        <w:t xml:space="preserve"> made the </w:t>
      </w:r>
      <w:r>
        <w:rPr>
          <w:rFonts w:eastAsia="Bookman Old Style"/>
        </w:rPr>
        <w:t>insolvency-</w:t>
      </w:r>
      <w:r w:rsidRPr="0838DC07">
        <w:rPr>
          <w:rFonts w:eastAsia="Bookman Old Style"/>
        </w:rPr>
        <w:t>petition</w:t>
      </w:r>
      <w:r>
        <w:rPr>
          <w:rFonts w:eastAsia="Bookman Old Style"/>
        </w:rPr>
        <w:t xml:space="preserve"> - hereinafter called the petition - </w:t>
      </w:r>
      <w:r w:rsidRPr="0838DC07">
        <w:rPr>
          <w:rFonts w:eastAsia="Bookman Old Style"/>
        </w:rPr>
        <w:t xml:space="preserve"> on the ground that he was unable to pay his debts</w:t>
      </w:r>
      <w:r>
        <w:rPr>
          <w:rFonts w:eastAsia="Bookman Old Style"/>
        </w:rPr>
        <w:t xml:space="preserve"> and</w:t>
      </w:r>
      <w:r w:rsidRPr="0838DC07">
        <w:rPr>
          <w:rFonts w:eastAsia="Bookman Old Style"/>
        </w:rPr>
        <w:t xml:space="preserve"> the combined sum of </w:t>
      </w:r>
      <w:r>
        <w:rPr>
          <w:rFonts w:eastAsia="Bookman Old Style"/>
        </w:rPr>
        <w:t>which</w:t>
      </w:r>
      <w:r w:rsidRPr="0838DC07">
        <w:rPr>
          <w:rFonts w:eastAsia="Bookman Old Style"/>
        </w:rPr>
        <w:t xml:space="preserve"> debts exceeded SCR25,000/- AND more specifically he claimed that he was a judgment-debtor and as such he owed  judgment-debt in the sum of US$211,240,499.82 - equivalent to (approximately) SCR 2,619,382,197.77 - to </w:t>
      </w:r>
      <w:r>
        <w:rPr>
          <w:rFonts w:eastAsia="Bookman Old Style"/>
        </w:rPr>
        <w:t xml:space="preserve">a company </w:t>
      </w:r>
      <w:r w:rsidRPr="0838DC07">
        <w:rPr>
          <w:rFonts w:eastAsia="Bookman Old Style"/>
        </w:rPr>
        <w:t>BMIC Limited, the Judgment-creditor by virtue of a judgment  given on 12</w:t>
      </w:r>
      <w:r w:rsidRPr="0838DC07">
        <w:rPr>
          <w:rFonts w:eastAsia="Bookman Old Style"/>
          <w:vertAlign w:val="superscript"/>
        </w:rPr>
        <w:t>th</w:t>
      </w:r>
      <w:r w:rsidRPr="0838DC07">
        <w:rPr>
          <w:rFonts w:eastAsia="Bookman Old Style"/>
        </w:rPr>
        <w:t xml:space="preserve">   June 2014 by the High Court of Justice, Queen’s Bench Division, per Mr. Justice </w:t>
      </w:r>
      <w:proofErr w:type="spellStart"/>
      <w:r w:rsidRPr="0838DC07">
        <w:rPr>
          <w:rFonts w:eastAsia="Bookman Old Style"/>
        </w:rPr>
        <w:t>Poppelwell</w:t>
      </w:r>
      <w:proofErr w:type="spellEnd"/>
      <w:r w:rsidRPr="0838DC07">
        <w:rPr>
          <w:rFonts w:eastAsia="Bookman Old Style"/>
        </w:rPr>
        <w:t xml:space="preserve">, Commercial Court in claim no. 2012 Folio No.1439 (hereinafter referred to as the “foreign judgment”) whereby the judgment debtor was ordered to pay the said sum of US$211,240,499.82 to the judgment-creditor. </w:t>
      </w:r>
      <w:smartTag w:uri="urn:schemas-microsoft-com:office:smarttags" w:element="stockticker"/>
      <w:smartTag w:uri="urn:schemas-microsoft-com:office:smarttags" w:element="stockticker"/>
    </w:p>
    <w:p w:rsidR="00624AFD" w:rsidRDefault="00624AFD" w:rsidP="00285CB4">
      <w:pPr>
        <w:pStyle w:val="JudgmentText"/>
      </w:pPr>
      <w:r w:rsidRPr="0838DC07">
        <w:rPr>
          <w:rFonts w:eastAsia="Bookman Old Style"/>
        </w:rPr>
        <w:t>Besides, the petitioner claimed that he incurred the said judgment-debt by virtue of a personal guarantee he had furnished to the judgment-creditor for the benefit of a third party, which is a</w:t>
      </w:r>
      <w:r>
        <w:rPr>
          <w:rFonts w:eastAsia="Bookman Old Style"/>
        </w:rPr>
        <w:t xml:space="preserve">lso </w:t>
      </w:r>
      <w:r w:rsidRPr="0838DC07">
        <w:rPr>
          <w:rFonts w:eastAsia="Bookman Old Style"/>
        </w:rPr>
        <w:t>a</w:t>
      </w:r>
      <w:r w:rsidR="002717C8">
        <w:rPr>
          <w:rFonts w:eastAsia="Bookman Old Style"/>
        </w:rPr>
        <w:t xml:space="preserve"> </w:t>
      </w:r>
      <w:r w:rsidRPr="0838DC07">
        <w:rPr>
          <w:rFonts w:eastAsia="Bookman Old Style"/>
        </w:rPr>
        <w:t xml:space="preserve">company and principal debtor to the said judgment-debt. When the </w:t>
      </w:r>
      <w:r>
        <w:rPr>
          <w:rFonts w:eastAsia="Bookman Old Style"/>
        </w:rPr>
        <w:lastRenderedPageBreak/>
        <w:t>debtor</w:t>
      </w:r>
      <w:r w:rsidRPr="0838DC07">
        <w:rPr>
          <w:rFonts w:eastAsia="Bookman Old Style"/>
        </w:rPr>
        <w:t xml:space="preserve"> reliably came to learn that the judgment-creditor had registered the said foreign judgment in the Supreme Court of Seychelles for the purpose of enforcement within its Jurisdiction, he immediately instituted the </w:t>
      </w:r>
      <w:r>
        <w:rPr>
          <w:rFonts w:eastAsia="Bookman Old Style"/>
        </w:rPr>
        <w:t xml:space="preserve">said </w:t>
      </w:r>
      <w:r w:rsidRPr="0838DC07">
        <w:rPr>
          <w:rFonts w:eastAsia="Bookman Old Style"/>
        </w:rPr>
        <w:t>insolvency proceeding by filing the petition</w:t>
      </w:r>
      <w:r w:rsidR="002717C8">
        <w:rPr>
          <w:rFonts w:eastAsia="Bookman Old Style"/>
        </w:rPr>
        <w:t xml:space="preserve"> </w:t>
      </w:r>
      <w:r w:rsidRPr="0838DC07">
        <w:rPr>
          <w:rFonts w:eastAsia="Bookman Old Style"/>
        </w:rPr>
        <w:t xml:space="preserve">with a motion for an urgent hearing of the matter. </w:t>
      </w:r>
    </w:p>
    <w:p w:rsidR="00624AFD" w:rsidRDefault="00624AFD" w:rsidP="00285CB4">
      <w:pPr>
        <w:pStyle w:val="JudgmentText"/>
      </w:pPr>
      <w:r>
        <w:t>When the petition came up first time before the Court</w:t>
      </w:r>
      <w:r w:rsidR="002717C8">
        <w:t xml:space="preserve"> </w:t>
      </w:r>
      <w:r>
        <w:t>on the 8</w:t>
      </w:r>
      <w:r w:rsidRPr="005A1AD1">
        <w:rPr>
          <w:vertAlign w:val="superscript"/>
        </w:rPr>
        <w:t>th</w:t>
      </w:r>
      <w:r>
        <w:t xml:space="preserve"> August 2014, </w:t>
      </w:r>
      <w:r w:rsidRPr="001E667E">
        <w:t xml:space="preserve">the petitioner </w:t>
      </w:r>
      <w:r>
        <w:t>through his counsel Mr. Basil Hoareau sought</w:t>
      </w:r>
      <w:r w:rsidRPr="001E667E">
        <w:t xml:space="preserve"> an adjournment </w:t>
      </w:r>
      <w:r>
        <w:t>o</w:t>
      </w:r>
      <w:r w:rsidRPr="001E667E">
        <w:t>f th</w:t>
      </w:r>
      <w:r>
        <w:t>e</w:t>
      </w:r>
      <w:r w:rsidR="002717C8">
        <w:t xml:space="preserve"> </w:t>
      </w:r>
      <w:r>
        <w:t>case</w:t>
      </w:r>
      <w:r w:rsidRPr="001E667E">
        <w:t xml:space="preserve"> for a period of 7 days </w:t>
      </w:r>
      <w:r>
        <w:t>on the ground that d</w:t>
      </w:r>
      <w:r w:rsidRPr="001E667E">
        <w:t xml:space="preserve">espite his inability to pay off the said </w:t>
      </w:r>
      <w:r>
        <w:t>judgment-</w:t>
      </w:r>
      <w:r w:rsidRPr="001E667E">
        <w:t xml:space="preserve">debt in full, the petitioner </w:t>
      </w:r>
      <w:r>
        <w:t>wa</w:t>
      </w:r>
      <w:r w:rsidRPr="001E667E">
        <w:t xml:space="preserve">s </w:t>
      </w:r>
      <w:r>
        <w:t>attempting</w:t>
      </w:r>
      <w:r w:rsidRPr="001E667E">
        <w:t xml:space="preserve"> to settle</w:t>
      </w:r>
      <w:r>
        <w:t xml:space="preserve"> the debt</w:t>
      </w:r>
      <w:r w:rsidRPr="001E667E">
        <w:t xml:space="preserve"> with the judgment-creditor amicabl</w:t>
      </w:r>
      <w:r>
        <w:t xml:space="preserve">y -out of Court -in order </w:t>
      </w:r>
      <w:r w:rsidRPr="001E667E">
        <w:t xml:space="preserve">to </w:t>
      </w:r>
      <w:r>
        <w:t xml:space="preserve">satisfy </w:t>
      </w:r>
      <w:r w:rsidRPr="001E667E">
        <w:t xml:space="preserve">the </w:t>
      </w:r>
      <w:r>
        <w:t>said judgment-debt at least in part thereof acceptable to the creditors.</w:t>
      </w:r>
    </w:p>
    <w:p w:rsidR="00624AFD" w:rsidRPr="00285CB4" w:rsidRDefault="00624AFD" w:rsidP="00285CB4">
      <w:pPr>
        <w:pStyle w:val="JudgmentText"/>
      </w:pPr>
      <w:r>
        <w:t>The Court after hearing</w:t>
      </w:r>
      <w:r w:rsidRPr="001E667E">
        <w:t xml:space="preserve"> the petitioner under oath and</w:t>
      </w:r>
      <w:r w:rsidR="002717C8">
        <w:t xml:space="preserve"> </w:t>
      </w:r>
      <w:r>
        <w:t xml:space="preserve">his </w:t>
      </w:r>
      <w:r w:rsidRPr="001E667E">
        <w:t>counsel</w:t>
      </w:r>
      <w:r>
        <w:t xml:space="preserve"> Mr. Basil Hoareau</w:t>
      </w:r>
      <w:r w:rsidR="002717C8">
        <w:t xml:space="preserve"> </w:t>
      </w:r>
      <w:r>
        <w:t>accepted the p</w:t>
      </w:r>
      <w:r w:rsidRPr="001E667E">
        <w:t xml:space="preserve">etition </w:t>
      </w:r>
      <w:r>
        <w:t>of the debtor on the same date.</w:t>
      </w:r>
      <w:r w:rsidR="002717C8">
        <w:t xml:space="preserve"> </w:t>
      </w:r>
      <w:r>
        <w:t xml:space="preserve">However, with a view to </w:t>
      </w:r>
      <w:r w:rsidRPr="001E667E">
        <w:t xml:space="preserve">give </w:t>
      </w:r>
      <w:r>
        <w:t>debtor</w:t>
      </w:r>
      <w:r w:rsidR="002717C8">
        <w:t xml:space="preserve"> </w:t>
      </w:r>
      <w:r w:rsidRPr="001E667E">
        <w:t xml:space="preserve">sufficient time and opportunity to make an attempt at a settlement of the </w:t>
      </w:r>
      <w:r>
        <w:t xml:space="preserve">said </w:t>
      </w:r>
      <w:r w:rsidRPr="001E667E">
        <w:t>debt amicably with his creditors</w:t>
      </w:r>
      <w:r>
        <w:t xml:space="preserve"> and</w:t>
      </w:r>
      <w:r w:rsidR="002717C8">
        <w:t xml:space="preserve"> </w:t>
      </w:r>
      <w:r>
        <w:t>considering the best interest of both parties, the Court, in exercise of its</w:t>
      </w:r>
      <w:r w:rsidRPr="001E667E">
        <w:t xml:space="preserve"> equitable powers and jurisdiction conferred </w:t>
      </w:r>
      <w:r>
        <w:t>by Section 6 of the C</w:t>
      </w:r>
      <w:r w:rsidRPr="001E667E">
        <w:t xml:space="preserve">ourts Act (Cap 52) </w:t>
      </w:r>
      <w:r>
        <w:t xml:space="preserve">read with </w:t>
      </w:r>
      <w:r w:rsidRPr="001E667E">
        <w:t xml:space="preserve">Section 14 (1) </w:t>
      </w:r>
      <w:r>
        <w:t>of the Act, granted an adjournment</w:t>
      </w:r>
      <w:r w:rsidR="002717C8">
        <w:t xml:space="preserve"> </w:t>
      </w:r>
      <w:r>
        <w:t xml:space="preserve">until </w:t>
      </w:r>
      <w:r w:rsidRPr="001E667E">
        <w:t>the 18</w:t>
      </w:r>
      <w:r w:rsidRPr="001E667E">
        <w:rPr>
          <w:vertAlign w:val="superscript"/>
        </w:rPr>
        <w:t>th</w:t>
      </w:r>
      <w:r w:rsidRPr="001E667E">
        <w:t xml:space="preserve"> of August, 2014</w:t>
      </w:r>
      <w:r>
        <w:t xml:space="preserve"> for report as to settlement if any,</w:t>
      </w:r>
      <w:r w:rsidR="002717C8">
        <w:t xml:space="preserve"> </w:t>
      </w:r>
      <w:r>
        <w:t>had been reached by then. However, on the 18</w:t>
      </w:r>
      <w:r w:rsidRPr="00A74CCE">
        <w:rPr>
          <w:vertAlign w:val="superscript"/>
        </w:rPr>
        <w:t>th</w:t>
      </w:r>
      <w:r>
        <w:t xml:space="preserve"> of August 2014, when the case came up before the Court for hearing, Learned Counsel for the debtor informed</w:t>
      </w:r>
      <w:r w:rsidR="002717C8">
        <w:t xml:space="preserve"> </w:t>
      </w:r>
      <w:r>
        <w:t>the Court that despite sincere</w:t>
      </w:r>
      <w:r w:rsidR="002717C8">
        <w:t xml:space="preserve"> </w:t>
      </w:r>
      <w:r>
        <w:t xml:space="preserve">attempts </w:t>
      </w:r>
      <w:r w:rsidRPr="001E667E">
        <w:t>by</w:t>
      </w:r>
      <w:r>
        <w:t xml:space="preserve"> the debtor,</w:t>
      </w:r>
      <w:r w:rsidR="002717C8">
        <w:t xml:space="preserve"> </w:t>
      </w:r>
      <w:r w:rsidRPr="001E667E">
        <w:t xml:space="preserve">no settlement </w:t>
      </w:r>
      <w:r>
        <w:t>could be reached with the judgment-creditor but the negotiations were still in progress. Therefore, he again sought an adjournment</w:t>
      </w:r>
      <w:r w:rsidR="002717C8">
        <w:t xml:space="preserve"> </w:t>
      </w:r>
      <w:r>
        <w:t>of the case giving a last chance for an amicable settlement acceptable to the creditors</w:t>
      </w:r>
      <w:r w:rsidR="002717C8">
        <w:t xml:space="preserve"> </w:t>
      </w:r>
      <w:r>
        <w:t>until the 21</w:t>
      </w:r>
      <w:r w:rsidRPr="002544BE">
        <w:rPr>
          <w:vertAlign w:val="superscript"/>
        </w:rPr>
        <w:t>st</w:t>
      </w:r>
      <w:r>
        <w:t xml:space="preserve"> August 2014. When the matter again came up for report on the intended settlement, Mr. Basil Hoareau again informed the Court that all last-ditch attempts at settlement were not successful. Hence, counsel</w:t>
      </w:r>
      <w:r w:rsidR="002717C8">
        <w:t xml:space="preserve"> </w:t>
      </w:r>
      <w:r>
        <w:t>finally moved the Court to proceed with the hearing of the Insolvency-petition. This necessitated the Court - hereinafter referred to as the Insolvency Court - to</w:t>
      </w:r>
      <w:r w:rsidR="00285CB4">
        <w:t xml:space="preserve"> </w:t>
      </w:r>
      <w:r>
        <w:t>proceed, consider and determine the debtor’s petition on merits</w:t>
      </w:r>
      <w:r w:rsidR="002717C8">
        <w:t xml:space="preserve"> </w:t>
      </w:r>
      <w:r>
        <w:t>for a bankruptcy Order in accordance with law.</w:t>
      </w:r>
    </w:p>
    <w:p w:rsidR="00624AFD" w:rsidRPr="00AE360F" w:rsidRDefault="00624AFD" w:rsidP="00285CB4">
      <w:pPr>
        <w:pStyle w:val="JudgmentText"/>
        <w:rPr>
          <w:color w:val="000000"/>
        </w:rPr>
      </w:pPr>
      <w:r w:rsidRPr="00AE360F">
        <w:rPr>
          <w:rFonts w:eastAsia="Bookman Old Style,,Calibri"/>
        </w:rPr>
        <w:lastRenderedPageBreak/>
        <w:t>Having meticulously perused and examined the petition including the affidavits filed in support of the petition, the statements of affair, financial statements on assets and liabilities of the petitioner, and all other relevant documents annexed thereto, the Court found and concluded that:</w:t>
      </w:r>
    </w:p>
    <w:p w:rsidR="00624AFD" w:rsidRPr="006F0FFF" w:rsidRDefault="00624AFD" w:rsidP="00285CB4">
      <w:pPr>
        <w:pStyle w:val="JudgmentText"/>
        <w:numPr>
          <w:ilvl w:val="0"/>
          <w:numId w:val="16"/>
        </w:numPr>
      </w:pPr>
      <w:r w:rsidRPr="006F0FFF">
        <w:t>The debtor had filed the said petition with the Court for a bankruptcy order on lawful ground that he was unable to pay his debts and he has combined debts of more than SCR25,000, which debt remained due and payable to his creditors;</w:t>
      </w:r>
      <w:r w:rsidR="002717C8">
        <w:t xml:space="preserve"> </w:t>
      </w:r>
      <w:r w:rsidRPr="006F0FFF">
        <w:t>The statement of the affairs dated 14</w:t>
      </w:r>
      <w:r w:rsidRPr="006F0FFF">
        <w:rPr>
          <w:vertAlign w:val="superscript"/>
        </w:rPr>
        <w:t>th</w:t>
      </w:r>
      <w:r w:rsidRPr="006F0FFF">
        <w:t xml:space="preserve"> August 2014 of the debtor, which accompanied the petition</w:t>
      </w:r>
      <w:r w:rsidR="002717C8">
        <w:t xml:space="preserve"> </w:t>
      </w:r>
      <w:r w:rsidRPr="006F0FFF">
        <w:rPr>
          <w:i/>
        </w:rPr>
        <w:t>ex facie</w:t>
      </w:r>
      <w:r w:rsidRPr="006F0FFF">
        <w:t>, in the opinion of the Court,</w:t>
      </w:r>
      <w:r w:rsidR="002717C8">
        <w:t xml:space="preserve"> </w:t>
      </w:r>
      <w:r w:rsidRPr="006F0FFF">
        <w:t>was</w:t>
      </w:r>
      <w:r w:rsidR="002717C8">
        <w:t xml:space="preserve"> </w:t>
      </w:r>
      <w:r w:rsidRPr="006F0FFF">
        <w:t>correct and complete, and the petition was therefore, acceptable to the Court;</w:t>
      </w:r>
    </w:p>
    <w:p w:rsidR="00624AFD" w:rsidRDefault="00624AFD" w:rsidP="00624AFD">
      <w:pPr>
        <w:pStyle w:val="ListParagraph"/>
        <w:rPr>
          <w:rFonts w:ascii="Bookman Old Style" w:hAnsi="Bookman Old Style"/>
          <w:color w:val="000000"/>
        </w:rPr>
      </w:pPr>
    </w:p>
    <w:p w:rsidR="00624AFD" w:rsidRPr="00F94C65" w:rsidRDefault="00624AFD" w:rsidP="00285CB4">
      <w:pPr>
        <w:pStyle w:val="JudgmentText"/>
        <w:numPr>
          <w:ilvl w:val="0"/>
          <w:numId w:val="16"/>
        </w:numPr>
      </w:pPr>
      <w:r w:rsidRPr="0089541A">
        <w:t xml:space="preserve">Having </w:t>
      </w:r>
      <w:r>
        <w:t>accepted</w:t>
      </w:r>
      <w:r w:rsidRPr="0089541A">
        <w:t xml:space="preserve"> the </w:t>
      </w:r>
      <w:r>
        <w:t xml:space="preserve">said </w:t>
      </w:r>
      <w:r w:rsidRPr="0089541A">
        <w:t xml:space="preserve">petition, </w:t>
      </w:r>
      <w:r>
        <w:t>the Court held that</w:t>
      </w:r>
      <w:r w:rsidR="002717C8">
        <w:t xml:space="preserve"> </w:t>
      </w:r>
      <w:r w:rsidRPr="0089541A">
        <w:t>the debtor</w:t>
      </w:r>
      <w:r w:rsidR="002717C8">
        <w:t xml:space="preserve"> </w:t>
      </w:r>
      <w:r>
        <w:t>was not entitled to</w:t>
      </w:r>
      <w:r w:rsidRPr="0089541A">
        <w:t xml:space="preserve"> withdraw</w:t>
      </w:r>
      <w:r w:rsidR="002717C8">
        <w:t xml:space="preserve"> </w:t>
      </w:r>
      <w:r w:rsidRPr="0089541A">
        <w:t>th</w:t>
      </w:r>
      <w:r>
        <w:t>e</w:t>
      </w:r>
      <w:r w:rsidRPr="0089541A">
        <w:t xml:space="preserve"> petition without leave of the Court.</w:t>
      </w:r>
    </w:p>
    <w:p w:rsidR="00624AFD" w:rsidRDefault="00624AFD" w:rsidP="00624AFD">
      <w:pPr>
        <w:pStyle w:val="ListParagraph"/>
        <w:rPr>
          <w:rFonts w:ascii="Bookman Old Style" w:hAnsi="Bookman Old Style"/>
          <w:color w:val="000000"/>
        </w:rPr>
      </w:pPr>
    </w:p>
    <w:p w:rsidR="00624AFD" w:rsidRPr="00820DFC" w:rsidRDefault="00624AFD" w:rsidP="00285CB4">
      <w:pPr>
        <w:pStyle w:val="JudgmentText"/>
        <w:numPr>
          <w:ilvl w:val="0"/>
          <w:numId w:val="16"/>
        </w:numPr>
      </w:pPr>
      <w:r w:rsidRPr="0089541A">
        <w:t>The statement of affairs referred to in finding (ii) supra show</w:t>
      </w:r>
      <w:r>
        <w:t>ed</w:t>
      </w:r>
      <w:r w:rsidR="002717C8">
        <w:t xml:space="preserve"> </w:t>
      </w:r>
      <w:r>
        <w:t>all material</w:t>
      </w:r>
      <w:r w:rsidRPr="0089541A">
        <w:t xml:space="preserve"> particulars of the debtor’s assets, debts, liabilities, creditors, securities </w:t>
      </w:r>
      <w:r>
        <w:t>and</w:t>
      </w:r>
      <w:r w:rsidRPr="0089541A">
        <w:t xml:space="preserve"> privileges </w:t>
      </w:r>
      <w:r>
        <w:t xml:space="preserve">in favour of </w:t>
      </w:r>
      <w:r w:rsidRPr="0089541A">
        <w:t>the creditors</w:t>
      </w:r>
      <w:r>
        <w:t xml:space="preserve">, which all were disclosed </w:t>
      </w:r>
      <w:r w:rsidRPr="0089541A">
        <w:t>to the satisfaction of the Court.</w:t>
      </w:r>
    </w:p>
    <w:p w:rsidR="00624AFD" w:rsidRDefault="00624AFD" w:rsidP="00624AFD">
      <w:pPr>
        <w:pStyle w:val="ListParagraph"/>
        <w:rPr>
          <w:rFonts w:ascii="Bookman Old Style" w:hAnsi="Bookman Old Style"/>
          <w:color w:val="000000"/>
        </w:rPr>
      </w:pPr>
    </w:p>
    <w:p w:rsidR="00624AFD" w:rsidRPr="0089541A" w:rsidRDefault="00624AFD" w:rsidP="00285CB4">
      <w:pPr>
        <w:pStyle w:val="JudgmentText"/>
        <w:numPr>
          <w:ilvl w:val="0"/>
          <w:numId w:val="16"/>
        </w:numPr>
      </w:pPr>
      <w:r>
        <w:t>Furthermore,</w:t>
      </w:r>
      <w:r w:rsidR="002717C8">
        <w:t xml:space="preserve"> </w:t>
      </w:r>
      <w:r>
        <w:t>the Court noted that some of the requests</w:t>
      </w:r>
      <w:r w:rsidR="002717C8">
        <w:t xml:space="preserve"> </w:t>
      </w:r>
      <w:r>
        <w:t>made therein by the debtor</w:t>
      </w:r>
      <w:r w:rsidR="002717C8">
        <w:t xml:space="preserve"> </w:t>
      </w:r>
      <w:r>
        <w:t>such as, the ones</w:t>
      </w:r>
      <w:r w:rsidR="002717C8">
        <w:t xml:space="preserve"> </w:t>
      </w:r>
      <w:r>
        <w:t>seeking orders for the sustenance allowance and</w:t>
      </w:r>
      <w:r w:rsidR="002717C8">
        <w:t xml:space="preserve"> </w:t>
      </w:r>
      <w:r>
        <w:t>the legal expenses appeared to be premature and</w:t>
      </w:r>
      <w:r w:rsidR="002717C8">
        <w:t xml:space="preserve"> </w:t>
      </w:r>
      <w:r>
        <w:t>fell under the administrator of the estate, and therefore, the Court found that those requests should at first instance, be made to the Official Receiver. Hence, the Court declined</w:t>
      </w:r>
      <w:r w:rsidR="002717C8">
        <w:t xml:space="preserve"> </w:t>
      </w:r>
      <w:r>
        <w:t xml:space="preserve">to grant any of those orders or </w:t>
      </w:r>
      <w:proofErr w:type="spellStart"/>
      <w:r>
        <w:t>reliefs</w:t>
      </w:r>
      <w:proofErr w:type="spellEnd"/>
      <w:r>
        <w:t xml:space="preserve"> to the petitioner at that stage of the proceeding.</w:t>
      </w:r>
    </w:p>
    <w:p w:rsidR="00624AFD" w:rsidRDefault="00624AFD" w:rsidP="00285CB4">
      <w:pPr>
        <w:pStyle w:val="JudgmentText"/>
      </w:pPr>
      <w:r>
        <w:t>In view of all the above, after having diligently considered</w:t>
      </w:r>
      <w:r w:rsidR="002717C8">
        <w:t xml:space="preserve"> </w:t>
      </w:r>
      <w:r>
        <w:t xml:space="preserve">the petition of the Debtor </w:t>
      </w:r>
      <w:proofErr w:type="spellStart"/>
      <w:r w:rsidRPr="001E667E">
        <w:t>Chinnakannan</w:t>
      </w:r>
      <w:proofErr w:type="spellEnd"/>
      <w:r w:rsidRPr="001E667E">
        <w:t xml:space="preserve"> </w:t>
      </w:r>
      <w:proofErr w:type="spellStart"/>
      <w:r w:rsidRPr="001E667E">
        <w:t>Sivasankaran</w:t>
      </w:r>
      <w:proofErr w:type="spellEnd"/>
      <w:r>
        <w:t xml:space="preserve"> and after perusing the statements of affairs and upon hearing his counsel Mr. Basil Hoareau, the Insolvency Court</w:t>
      </w:r>
      <w:r w:rsidR="002717C8">
        <w:t xml:space="preserve"> </w:t>
      </w:r>
      <w:r>
        <w:t xml:space="preserve">in the Supreme Court No: 2, presided by the under signed Judge at </w:t>
      </w:r>
      <w:proofErr w:type="spellStart"/>
      <w:r>
        <w:t>Palais</w:t>
      </w:r>
      <w:proofErr w:type="spellEnd"/>
      <w:r>
        <w:t xml:space="preserve"> De Justice, </w:t>
      </w:r>
      <w:proofErr w:type="spellStart"/>
      <w:r>
        <w:t>Ile</w:t>
      </w:r>
      <w:proofErr w:type="spellEnd"/>
      <w:r>
        <w:t xml:space="preserve"> </w:t>
      </w:r>
      <w:proofErr w:type="spellStart"/>
      <w:r>
        <w:t>Du</w:t>
      </w:r>
      <w:proofErr w:type="spellEnd"/>
      <w:r>
        <w:t xml:space="preserve"> Port, </w:t>
      </w:r>
      <w:proofErr w:type="spellStart"/>
      <w:r>
        <w:t>Mahé</w:t>
      </w:r>
      <w:proofErr w:type="spellEnd"/>
      <w:r>
        <w:t>, Republic of Seychelles on26</w:t>
      </w:r>
      <w:r w:rsidRPr="00B812D2">
        <w:rPr>
          <w:vertAlign w:val="superscript"/>
        </w:rPr>
        <w:t>th</w:t>
      </w:r>
      <w:r>
        <w:t xml:space="preserve">day of August 2014 -in exercise of the powers conferred on this Court </w:t>
      </w:r>
      <w:r>
        <w:lastRenderedPageBreak/>
        <w:t xml:space="preserve">under the provisions of the Insolvency Act 2013 read with Sections 5 and 6 of the Courts Act Cap 52 of the Laws of Seychelles - </w:t>
      </w:r>
      <w:r w:rsidRPr="0007292E">
        <w:t xml:space="preserve">declared that the debtor </w:t>
      </w:r>
      <w:proofErr w:type="spellStart"/>
      <w:r w:rsidRPr="0007292E">
        <w:t>Chinnakannan</w:t>
      </w:r>
      <w:proofErr w:type="spellEnd"/>
      <w:r w:rsidRPr="0007292E">
        <w:t xml:space="preserve"> </w:t>
      </w:r>
      <w:proofErr w:type="spellStart"/>
      <w:r w:rsidRPr="0007292E">
        <w:t>Sivasankaran</w:t>
      </w:r>
      <w:proofErr w:type="spellEnd"/>
      <w:r w:rsidRPr="0007292E">
        <w:t xml:space="preserve"> </w:t>
      </w:r>
      <w:r>
        <w:t>wa</w:t>
      </w:r>
      <w:r w:rsidRPr="0007292E">
        <w:t xml:space="preserve">s bankrupt and </w:t>
      </w:r>
      <w:r>
        <w:t>a</w:t>
      </w:r>
      <w:r w:rsidR="002717C8">
        <w:t xml:space="preserve"> </w:t>
      </w:r>
      <w:r w:rsidRPr="0007292E">
        <w:t xml:space="preserve">bankruptcy order </w:t>
      </w:r>
      <w:r>
        <w:t>was</w:t>
      </w:r>
      <w:r w:rsidRPr="0007292E">
        <w:t xml:space="preserve"> made accordingly in terms of Section </w:t>
      </w:r>
      <w:r>
        <w:t>14</w:t>
      </w:r>
      <w:r w:rsidRPr="0007292E">
        <w:t xml:space="preserve">(1) of the Insolvency Act 2013. The declaration and commencement of bankruptcy </w:t>
      </w:r>
      <w:r>
        <w:t>was ordered to</w:t>
      </w:r>
      <w:r w:rsidRPr="0007292E">
        <w:t xml:space="preserve"> take effect </w:t>
      </w:r>
      <w:r>
        <w:t>from the date of the said declaration.</w:t>
      </w:r>
    </w:p>
    <w:p w:rsidR="00624AFD" w:rsidRPr="00F94C65" w:rsidRDefault="00624AFD" w:rsidP="00624AFD">
      <w:pPr>
        <w:spacing w:line="360" w:lineRule="auto"/>
        <w:ind w:left="45"/>
        <w:jc w:val="both"/>
        <w:rPr>
          <w:rFonts w:ascii="Bookman Old Style" w:hAnsi="Bookman Old Style"/>
          <w:sz w:val="24"/>
          <w:szCs w:val="24"/>
        </w:rPr>
      </w:pPr>
    </w:p>
    <w:p w:rsidR="00624AFD" w:rsidRPr="00285CB4" w:rsidRDefault="00624AFD" w:rsidP="00285CB4">
      <w:pPr>
        <w:pStyle w:val="JudgmentText"/>
        <w:rPr>
          <w:rFonts w:eastAsia="Bookman Old Style"/>
        </w:rPr>
      </w:pPr>
      <w:r w:rsidRPr="005540B1">
        <w:rPr>
          <w:rFonts w:eastAsia="Bookman Old Style"/>
        </w:rPr>
        <w:t xml:space="preserve">By virtue of the said declaration and orders Mr. Bernard Pool, the Official Receiver attached to the Court was appointed as receiver and manager of the estate of the said </w:t>
      </w:r>
      <w:proofErr w:type="spellStart"/>
      <w:r w:rsidRPr="005540B1">
        <w:rPr>
          <w:rFonts w:eastAsia="Bookman Old Style"/>
        </w:rPr>
        <w:t>Chinnakannan</w:t>
      </w:r>
      <w:proofErr w:type="spellEnd"/>
      <w:r w:rsidRPr="005540B1">
        <w:rPr>
          <w:rFonts w:eastAsia="Bookman Old Style"/>
        </w:rPr>
        <w:t xml:space="preserve"> </w:t>
      </w:r>
      <w:proofErr w:type="spellStart"/>
      <w:r w:rsidRPr="005540B1">
        <w:rPr>
          <w:rFonts w:eastAsia="Bookman Old Style"/>
        </w:rPr>
        <w:t>Sivasankaran</w:t>
      </w:r>
      <w:proofErr w:type="spellEnd"/>
      <w:r w:rsidRPr="005540B1">
        <w:rPr>
          <w:rFonts w:eastAsia="Bookman Old Style"/>
        </w:rPr>
        <w:t xml:space="preserve"> with immediate effect. The Official Receiver was directed to investigate the petitioner’s financial affairs, financial statements,</w:t>
      </w:r>
      <w:r w:rsidR="002717C8">
        <w:rPr>
          <w:rFonts w:eastAsia="Bookman Old Style"/>
        </w:rPr>
        <w:t xml:space="preserve"> </w:t>
      </w:r>
      <w:r w:rsidRPr="005540B1">
        <w:rPr>
          <w:rFonts w:eastAsia="Bookman Old Style"/>
        </w:rPr>
        <w:t>assets and liabilities and file a preliminary Report</w:t>
      </w:r>
      <w:r w:rsidR="002717C8">
        <w:rPr>
          <w:rFonts w:eastAsia="Bookman Old Style"/>
        </w:rPr>
        <w:t xml:space="preserve"> </w:t>
      </w:r>
      <w:r w:rsidRPr="005540B1">
        <w:rPr>
          <w:rFonts w:eastAsia="Bookman Old Style"/>
        </w:rPr>
        <w:t>to Court at the earliest, not later than three months from the date hereon and carry out his duties under the Act.</w:t>
      </w:r>
    </w:p>
    <w:p w:rsidR="00624AFD" w:rsidRPr="005540B1" w:rsidRDefault="00624AFD" w:rsidP="00285CB4">
      <w:pPr>
        <w:pStyle w:val="JudgmentText"/>
      </w:pPr>
      <w:r w:rsidRPr="005540B1">
        <w:t>The Official Receiver was thus authorized to retain or appoint a suitably qualified accountant,</w:t>
      </w:r>
      <w:r w:rsidR="002717C8">
        <w:t xml:space="preserve"> </w:t>
      </w:r>
      <w:r w:rsidRPr="005540B1">
        <w:t>a fit and proper person as an expert to assist the Official Receiver and the Court in this matter.</w:t>
      </w:r>
    </w:p>
    <w:p w:rsidR="00624AFD" w:rsidRPr="006352A8" w:rsidRDefault="00624AFD" w:rsidP="00624AFD">
      <w:pPr>
        <w:pStyle w:val="ListParagraph"/>
        <w:rPr>
          <w:rFonts w:ascii="Bookman Old Style" w:hAnsi="Bookman Old Style"/>
          <w:sz w:val="24"/>
          <w:szCs w:val="24"/>
        </w:rPr>
      </w:pPr>
    </w:p>
    <w:p w:rsidR="00624AFD" w:rsidRPr="005540B1" w:rsidRDefault="00624AFD" w:rsidP="00285CB4">
      <w:pPr>
        <w:pStyle w:val="JudgmentText"/>
      </w:pPr>
      <w:r w:rsidRPr="005540B1">
        <w:t>The Official Receiver was also directed to comply with the procedural requirements</w:t>
      </w:r>
      <w:r w:rsidR="002717C8">
        <w:t xml:space="preserve"> </w:t>
      </w:r>
      <w:r w:rsidRPr="005540B1">
        <w:t xml:space="preserve">particularly stipulated under Section 20 of the Act and perform his duties in exercise of his </w:t>
      </w:r>
      <w:bookmarkStart w:id="18" w:name="_Toc386181446"/>
      <w:r w:rsidRPr="005540B1">
        <w:rPr>
          <w:bCs/>
          <w:color w:val="000000"/>
          <w:spacing w:val="-6"/>
          <w:shd w:val="clear" w:color="auto" w:fill="FFFFFF"/>
        </w:rPr>
        <w:t xml:space="preserve">Powers and </w:t>
      </w:r>
      <w:r w:rsidRPr="005540B1">
        <w:t>functions</w:t>
      </w:r>
      <w:bookmarkEnd w:id="18"/>
      <w:r w:rsidR="002717C8">
        <w:t xml:space="preserve"> </w:t>
      </w:r>
      <w:r w:rsidRPr="005540B1">
        <w:t xml:space="preserve">under Part II, </w:t>
      </w:r>
      <w:r w:rsidRPr="005540B1">
        <w:rPr>
          <w:bCs/>
          <w:color w:val="000000"/>
          <w:spacing w:val="-6"/>
          <w:shd w:val="clear" w:color="auto" w:fill="FFFFFF"/>
        </w:rPr>
        <w:t>Sub-Part VII and under other relevant</w:t>
      </w:r>
      <w:r w:rsidRPr="005540B1">
        <w:t xml:space="preserve"> provisions of the Act. </w:t>
      </w:r>
    </w:p>
    <w:p w:rsidR="00624AFD" w:rsidRPr="00F94C65" w:rsidRDefault="00624AFD" w:rsidP="00624AFD">
      <w:pPr>
        <w:spacing w:line="360" w:lineRule="auto"/>
        <w:ind w:left="45"/>
        <w:jc w:val="both"/>
        <w:rPr>
          <w:rFonts w:ascii="Bookman Old Style" w:hAnsi="Bookman Old Style"/>
          <w:sz w:val="24"/>
          <w:szCs w:val="24"/>
        </w:rPr>
      </w:pPr>
    </w:p>
    <w:p w:rsidR="00624AFD" w:rsidRPr="005540B1" w:rsidRDefault="00624AFD" w:rsidP="00285CB4">
      <w:pPr>
        <w:pStyle w:val="JudgmentText"/>
      </w:pPr>
      <w:r w:rsidRPr="005540B1">
        <w:t xml:space="preserve">The counsel for the debtor Mr. Basil </w:t>
      </w:r>
      <w:proofErr w:type="gramStart"/>
      <w:r w:rsidRPr="005540B1">
        <w:t>Hoareau,</w:t>
      </w:r>
      <w:proofErr w:type="gramEnd"/>
      <w:r w:rsidRPr="005540B1">
        <w:t xml:space="preserve"> was directed to ensure that</w:t>
      </w:r>
      <w:r w:rsidR="002717C8">
        <w:t xml:space="preserve"> </w:t>
      </w:r>
      <w:r w:rsidRPr="005540B1">
        <w:t xml:space="preserve">his client </w:t>
      </w:r>
      <w:bookmarkStart w:id="19" w:name="_Toc386181396"/>
      <w:r w:rsidRPr="005540B1">
        <w:t xml:space="preserve">was made fully aware of the nature, extent and the </w:t>
      </w:r>
      <w:r w:rsidRPr="005540B1">
        <w:rPr>
          <w:bCs/>
          <w:color w:val="000000"/>
          <w:spacing w:val="-6"/>
          <w:shd w:val="clear" w:color="auto" w:fill="FFFFFF"/>
        </w:rPr>
        <w:t>effect of the Declaration of Bankruptcy</w:t>
      </w:r>
      <w:bookmarkEnd w:id="19"/>
      <w:r w:rsidRPr="005540B1">
        <w:rPr>
          <w:bCs/>
          <w:color w:val="000000"/>
          <w:spacing w:val="-6"/>
          <w:shd w:val="clear" w:color="auto" w:fill="FFFFFF"/>
        </w:rPr>
        <w:t xml:space="preserve"> made herein, on his personal status and civil life, particularly the provisions under Part II - Sub-Part III of </w:t>
      </w:r>
      <w:r w:rsidRPr="005540B1">
        <w:t>the Insolvency Act 2013.</w:t>
      </w:r>
    </w:p>
    <w:p w:rsidR="00624AFD" w:rsidRPr="00F94C65" w:rsidRDefault="00624AFD" w:rsidP="00624AFD">
      <w:pPr>
        <w:pStyle w:val="ListParagraph"/>
        <w:rPr>
          <w:rFonts w:ascii="Bookman Old Style" w:hAnsi="Bookman Old Style"/>
          <w:sz w:val="24"/>
          <w:szCs w:val="24"/>
        </w:rPr>
      </w:pPr>
    </w:p>
    <w:p w:rsidR="00624AFD" w:rsidRPr="005540B1" w:rsidRDefault="00624AFD" w:rsidP="00285CB4">
      <w:pPr>
        <w:pStyle w:val="JudgmentText"/>
      </w:pPr>
      <w:r w:rsidRPr="005540B1">
        <w:t xml:space="preserve">In addition, the Bankrupt, </w:t>
      </w:r>
      <w:proofErr w:type="spellStart"/>
      <w:r w:rsidRPr="005540B1">
        <w:t>Chinnakannan</w:t>
      </w:r>
      <w:proofErr w:type="spellEnd"/>
      <w:r w:rsidRPr="005540B1">
        <w:t xml:space="preserve"> </w:t>
      </w:r>
      <w:proofErr w:type="spellStart"/>
      <w:r w:rsidRPr="005540B1">
        <w:t>Sivasankaran</w:t>
      </w:r>
      <w:proofErr w:type="spellEnd"/>
      <w:r w:rsidRPr="005540B1">
        <w:t>, who was present in Court at the time of the said declaration was also put under the following Notice:</w:t>
      </w:r>
    </w:p>
    <w:p w:rsidR="00624AFD" w:rsidRPr="00285CB4" w:rsidRDefault="00624AFD" w:rsidP="00285CB4">
      <w:pPr>
        <w:pStyle w:val="JudgmentText"/>
        <w:numPr>
          <w:ilvl w:val="0"/>
          <w:numId w:val="0"/>
        </w:numPr>
        <w:ind w:left="1440"/>
        <w:rPr>
          <w:i/>
        </w:rPr>
      </w:pPr>
      <w:r w:rsidRPr="00285CB4">
        <w:rPr>
          <w:i/>
        </w:rPr>
        <w:lastRenderedPageBreak/>
        <w:t>“The Official Receiver Mr. Bernard Pool attached to this Court is by virtue of this order receiver and manager of your estate. You have certain duties to the official receiver as set out under</w:t>
      </w:r>
      <w:r w:rsidRPr="00285CB4">
        <w:rPr>
          <w:bCs/>
          <w:i/>
          <w:color w:val="000000"/>
          <w:spacing w:val="-6"/>
          <w:shd w:val="clear" w:color="auto" w:fill="FFFFFF"/>
        </w:rPr>
        <w:t xml:space="preserve"> Part II - Sub-Part V of </w:t>
      </w:r>
      <w:r w:rsidRPr="00285CB4">
        <w:rPr>
          <w:i/>
        </w:rPr>
        <w:t>the Insolvency Act 2013. These include the duty to provide the official receiver such inventory of the estate and such other relevant information financial or otherwise and to attend on the official receiver at such times, as the official receiver may reasonably require.”</w:t>
      </w:r>
    </w:p>
    <w:p w:rsidR="00624AFD" w:rsidRPr="003B588B" w:rsidRDefault="00624AFD" w:rsidP="00285CB4">
      <w:pPr>
        <w:pStyle w:val="JudgmentText"/>
      </w:pPr>
      <w:r w:rsidRPr="0007292E">
        <w:t xml:space="preserve">In consequence of the </w:t>
      </w:r>
      <w:r>
        <w:t xml:space="preserve">said </w:t>
      </w:r>
      <w:r w:rsidRPr="0007292E">
        <w:t xml:space="preserve">bankruptcy </w:t>
      </w:r>
      <w:r>
        <w:t>declaration</w:t>
      </w:r>
      <w:r w:rsidRPr="0007292E">
        <w:t>, the Court also</w:t>
      </w:r>
      <w:r>
        <w:t xml:space="preserve"> granted a </w:t>
      </w:r>
      <w:r w:rsidRPr="0007292E">
        <w:t>stay</w:t>
      </w:r>
      <w:r>
        <w:t>,</w:t>
      </w:r>
      <w:r w:rsidR="002717C8">
        <w:t xml:space="preserve"> </w:t>
      </w:r>
      <w:r w:rsidRPr="0007292E">
        <w:t xml:space="preserve">in terms of Section 21 of the Act of all </w:t>
      </w:r>
      <w:r>
        <w:t xml:space="preserve">civil </w:t>
      </w:r>
      <w:r w:rsidRPr="0007292E">
        <w:t>proceedings</w:t>
      </w:r>
      <w:r w:rsidR="002717C8">
        <w:t xml:space="preserve"> </w:t>
      </w:r>
      <w:r>
        <w:t>against the debtor,</w:t>
      </w:r>
      <w:r w:rsidRPr="0007292E">
        <w:t xml:space="preserve"> including </w:t>
      </w:r>
      <w:r>
        <w:t>the</w:t>
      </w:r>
      <w:r w:rsidRPr="0007292E">
        <w:t xml:space="preserve"> execution of</w:t>
      </w:r>
      <w:r>
        <w:t xml:space="preserve"> any </w:t>
      </w:r>
      <w:r w:rsidRPr="0007292E">
        <w:t>judgment commenced by any creditor</w:t>
      </w:r>
      <w:r>
        <w:t xml:space="preserve"> against the debtor within the jurisdiction of the Court</w:t>
      </w:r>
      <w:r w:rsidR="002717C8">
        <w:t xml:space="preserve"> </w:t>
      </w:r>
      <w:r>
        <w:t>and any other civil proceeding arose incidental or ancillary or consequential thereto or in relation to any judgment-debt the bankrupt owed to any of his creditors</w:t>
      </w:r>
      <w:r w:rsidRPr="0007292E">
        <w:t>.</w:t>
      </w:r>
    </w:p>
    <w:p w:rsidR="00624AFD" w:rsidRPr="001034D3" w:rsidRDefault="00624AFD" w:rsidP="00624AFD">
      <w:pPr>
        <w:pStyle w:val="estatutes-1-section"/>
        <w:shd w:val="clear" w:color="auto" w:fill="FFFFFF"/>
        <w:spacing w:line="360" w:lineRule="auto"/>
        <w:ind w:left="45"/>
        <w:jc w:val="both"/>
        <w:rPr>
          <w:rFonts w:ascii="Bookman Old Style" w:hAnsi="Bookman Old Style"/>
          <w:color w:val="000000"/>
        </w:rPr>
      </w:pPr>
    </w:p>
    <w:p w:rsidR="00624AFD" w:rsidRPr="006258AD" w:rsidRDefault="00624AFD" w:rsidP="00285CB4">
      <w:pPr>
        <w:pStyle w:val="JudgmentText"/>
      </w:pPr>
      <w:r>
        <w:t>Following the said declaration, orders, and notification thereof to</w:t>
      </w:r>
      <w:r w:rsidRPr="006258AD">
        <w:rPr>
          <w:shd w:val="clear" w:color="auto" w:fill="FFFFFF"/>
        </w:rPr>
        <w:t xml:space="preserve"> the Official Receiver</w:t>
      </w:r>
      <w:r>
        <w:rPr>
          <w:shd w:val="clear" w:color="auto" w:fill="FFFFFF"/>
        </w:rPr>
        <w:t>, the matter was</w:t>
      </w:r>
      <w:r w:rsidR="002717C8">
        <w:rPr>
          <w:shd w:val="clear" w:color="auto" w:fill="FFFFFF"/>
        </w:rPr>
        <w:t xml:space="preserve"> </w:t>
      </w:r>
      <w:r>
        <w:rPr>
          <w:shd w:val="clear" w:color="auto" w:fill="FFFFFF"/>
        </w:rPr>
        <w:t xml:space="preserve">adjourned sine die with liberty for the Official Receiver or the petitioner to restore and make any application to Court for the due execution of their respective duties and enforcement of their rights and liabilities under the Act or for any variation of the orders made hereinbefore. </w:t>
      </w:r>
    </w:p>
    <w:p w:rsidR="00624AFD" w:rsidRDefault="00624AFD" w:rsidP="00624AFD">
      <w:pPr>
        <w:pStyle w:val="estatutes-1-section"/>
        <w:shd w:val="clear" w:color="auto" w:fill="FFFFFF"/>
        <w:spacing w:before="0" w:beforeAutospacing="0" w:after="0" w:afterAutospacing="0" w:line="360" w:lineRule="auto"/>
        <w:ind w:left="43"/>
        <w:jc w:val="both"/>
        <w:rPr>
          <w:rFonts w:ascii="Bookman Old Style" w:hAnsi="Bookman Old Style"/>
        </w:rPr>
      </w:pPr>
    </w:p>
    <w:p w:rsidR="00624AFD" w:rsidRDefault="00624AFD" w:rsidP="00285CB4">
      <w:pPr>
        <w:pStyle w:val="JudgmentText"/>
        <w:rPr>
          <w:rFonts w:eastAsia="Bookman Old Style"/>
        </w:rPr>
      </w:pPr>
      <w:r w:rsidRPr="7E4E8B47">
        <w:rPr>
          <w:rFonts w:eastAsia="Bookman Old Style"/>
        </w:rPr>
        <w:t xml:space="preserve">In </w:t>
      </w:r>
      <w:proofErr w:type="gramStart"/>
      <w:r w:rsidRPr="7E4E8B47">
        <w:rPr>
          <w:rFonts w:eastAsia="Bookman Old Style"/>
        </w:rPr>
        <w:t>these backdrop</w:t>
      </w:r>
      <w:proofErr w:type="gramEnd"/>
      <w:r w:rsidRPr="7E4E8B47">
        <w:rPr>
          <w:rFonts w:eastAsia="Bookman Old Style"/>
        </w:rPr>
        <w:t xml:space="preserve"> of facts, the bankrupt's estate vested in the Official Receiver. Having accepted and undertaken the assignment the Receiver submitted a preliminary report to Court on the assets and liabilities of the estate. After holding the meetings of the creditors and the bankrupt, the Official Receiver has now come before this Court with the application first above-mentioned seeking the approval of this Court for the Post Bankruptcy Composition </w:t>
      </w:r>
      <w:r>
        <w:rPr>
          <w:rFonts w:eastAsia="Bookman Old Style"/>
        </w:rPr>
        <w:t xml:space="preserve">offered </w:t>
      </w:r>
      <w:r w:rsidR="00365218">
        <w:rPr>
          <w:rFonts w:eastAsia="Bookman Old Style"/>
        </w:rPr>
        <w:t xml:space="preserve">by </w:t>
      </w:r>
      <w:r w:rsidRPr="7E4E8B47">
        <w:rPr>
          <w:rFonts w:eastAsia="Bookman Old Style"/>
        </w:rPr>
        <w:t>the bankrupt</w:t>
      </w:r>
      <w:r>
        <w:rPr>
          <w:rFonts w:eastAsia="Bookman Old Style"/>
        </w:rPr>
        <w:t xml:space="preserve"> and accepted by the majority of </w:t>
      </w:r>
      <w:r w:rsidRPr="7E4E8B47">
        <w:rPr>
          <w:rFonts w:eastAsia="Bookman Old Style"/>
        </w:rPr>
        <w:t xml:space="preserve">the creditors </w:t>
      </w:r>
      <w:r>
        <w:rPr>
          <w:rFonts w:eastAsia="Bookman Old Style"/>
        </w:rPr>
        <w:t>as detailed in the Official Receiver’s report dated 18</w:t>
      </w:r>
      <w:r w:rsidRPr="008543E9">
        <w:rPr>
          <w:rFonts w:eastAsia="Bookman Old Style"/>
          <w:vertAlign w:val="superscript"/>
        </w:rPr>
        <w:t>th</w:t>
      </w:r>
      <w:r>
        <w:rPr>
          <w:rFonts w:eastAsia="Bookman Old Style"/>
        </w:rPr>
        <w:t xml:space="preserve"> August 2015. The said composition was in fact, accepted by the majority or all of the creditors of the bankrupt save BMIC by passing a special resolution in the meeting of all the creditors held on the 8</w:t>
      </w:r>
      <w:r w:rsidRPr="008543E9">
        <w:rPr>
          <w:rFonts w:eastAsia="Bookman Old Style"/>
          <w:vertAlign w:val="superscript"/>
        </w:rPr>
        <w:t>th</w:t>
      </w:r>
      <w:r>
        <w:rPr>
          <w:rFonts w:eastAsia="Bookman Old Style"/>
        </w:rPr>
        <w:t xml:space="preserve"> August 2015.</w:t>
      </w:r>
    </w:p>
    <w:p w:rsidR="00624AFD" w:rsidRDefault="00624AFD" w:rsidP="00285CB4">
      <w:pPr>
        <w:pStyle w:val="JudgmentText"/>
        <w:rPr>
          <w:rFonts w:eastAsia="Bookman Old Style"/>
        </w:rPr>
      </w:pPr>
      <w:r>
        <w:rPr>
          <w:rFonts w:eastAsia="Bookman Old Style"/>
        </w:rPr>
        <w:lastRenderedPageBreak/>
        <w:t>The said report of the Official receiver reads - in verbatim- thus:</w:t>
      </w:r>
    </w:p>
    <w:p w:rsidR="00624AFD" w:rsidRPr="00CA45FE" w:rsidRDefault="00624AFD" w:rsidP="00285CB4">
      <w:pPr>
        <w:pStyle w:val="JudgmentText"/>
        <w:numPr>
          <w:ilvl w:val="0"/>
          <w:numId w:val="0"/>
        </w:numPr>
        <w:ind w:left="720"/>
        <w:rPr>
          <w:rFonts w:eastAsia="Bookman Old Style"/>
        </w:rPr>
      </w:pPr>
      <w:r w:rsidRPr="00CA45FE">
        <w:rPr>
          <w:rFonts w:eastAsia="Bookman Old Style"/>
        </w:rPr>
        <w:t>OFFICIAL RECE1VER’S REPORT TO THE COURT</w:t>
      </w:r>
    </w:p>
    <w:p w:rsidR="00624AFD" w:rsidRPr="00CA45FE" w:rsidRDefault="00624AFD" w:rsidP="00285CB4">
      <w:pPr>
        <w:pStyle w:val="JudgmentText"/>
        <w:numPr>
          <w:ilvl w:val="0"/>
          <w:numId w:val="0"/>
        </w:numPr>
        <w:ind w:left="720"/>
        <w:rPr>
          <w:rFonts w:eastAsia="Bookman Old Style"/>
        </w:rPr>
      </w:pPr>
      <w:r w:rsidRPr="00CA45FE">
        <w:rPr>
          <w:rFonts w:eastAsia="Bookman Old Style"/>
        </w:rPr>
        <w:t>ON A ‘COMPOSITION OFFER’ MADE BY THE BANKRUPT</w:t>
      </w:r>
    </w:p>
    <w:p w:rsidR="00624AFD" w:rsidRPr="00CA45FE" w:rsidRDefault="00624AFD" w:rsidP="00285CB4">
      <w:pPr>
        <w:pStyle w:val="JudgmentText"/>
        <w:numPr>
          <w:ilvl w:val="0"/>
          <w:numId w:val="0"/>
        </w:numPr>
        <w:ind w:left="720"/>
        <w:rPr>
          <w:rFonts w:eastAsia="Bookman Old Style"/>
        </w:rPr>
      </w:pPr>
      <w:r w:rsidRPr="00CA45FE">
        <w:rPr>
          <w:rFonts w:eastAsia="Bookman Old Style"/>
        </w:rPr>
        <w:t>IN ACCORDANCE WITH SECTION 82(6) OF THE INSOLVENCY ACT 2013</w:t>
      </w:r>
    </w:p>
    <w:p w:rsidR="00624AFD" w:rsidRPr="00A15FDB" w:rsidRDefault="00A15FDB" w:rsidP="00285CB4">
      <w:pPr>
        <w:pStyle w:val="JudgmentText"/>
        <w:numPr>
          <w:ilvl w:val="0"/>
          <w:numId w:val="0"/>
        </w:numPr>
        <w:ind w:left="720"/>
        <w:rPr>
          <w:rFonts w:eastAsia="Bookman Old Style"/>
          <w:b/>
          <w:i/>
        </w:rPr>
      </w:pPr>
      <w:r>
        <w:rPr>
          <w:rFonts w:eastAsia="Bookman Old Style"/>
          <w:b/>
          <w:i/>
        </w:rPr>
        <w:t xml:space="preserve">1. </w:t>
      </w:r>
      <w:r w:rsidR="00624AFD" w:rsidRPr="00A15FDB">
        <w:rPr>
          <w:rFonts w:eastAsia="Bookman Old Style"/>
          <w:b/>
          <w:i/>
        </w:rPr>
        <w:t>Legal Requirements</w:t>
      </w:r>
    </w:p>
    <w:p w:rsidR="00624AFD" w:rsidRPr="00285CB4" w:rsidRDefault="00624AFD" w:rsidP="00285CB4">
      <w:pPr>
        <w:pStyle w:val="JudgmentText"/>
        <w:numPr>
          <w:ilvl w:val="0"/>
          <w:numId w:val="0"/>
        </w:numPr>
        <w:ind w:left="720"/>
        <w:rPr>
          <w:rFonts w:eastAsia="Bookman Old Style"/>
          <w:i/>
        </w:rPr>
      </w:pPr>
      <w:r w:rsidRPr="00285CB4">
        <w:rPr>
          <w:rFonts w:eastAsia="Bookman Old Style"/>
          <w:i/>
        </w:rPr>
        <w:t>(</w:t>
      </w:r>
      <w:proofErr w:type="spellStart"/>
      <w:proofErr w:type="gramStart"/>
      <w:r w:rsidRPr="00285CB4">
        <w:rPr>
          <w:rFonts w:eastAsia="Bookman Old Style"/>
          <w:i/>
        </w:rPr>
        <w:t>i</w:t>
      </w:r>
      <w:proofErr w:type="spellEnd"/>
      <w:proofErr w:type="gramEnd"/>
      <w:r w:rsidRPr="00285CB4">
        <w:rPr>
          <w:rFonts w:eastAsia="Bookman Old Style"/>
          <w:i/>
        </w:rPr>
        <w:t>) Section 81(1) of the Insolvency Act 2013 allows the bankrupt to propose a “post-bankruptcy composition to his creditors in satisfaction of the debts due to them.</w:t>
      </w:r>
    </w:p>
    <w:p w:rsidR="00624AFD" w:rsidRPr="00CA45FE" w:rsidRDefault="00624AFD" w:rsidP="00285CB4">
      <w:pPr>
        <w:pStyle w:val="LongQuotation"/>
        <w:ind w:left="720"/>
      </w:pPr>
      <w:r w:rsidRPr="00285CB4">
        <w:rPr>
          <w:i/>
        </w:rPr>
        <w:t>(</w:t>
      </w:r>
      <w:proofErr w:type="gramStart"/>
      <w:r w:rsidRPr="00285CB4">
        <w:rPr>
          <w:i/>
        </w:rPr>
        <w:t>ii</w:t>
      </w:r>
      <w:proofErr w:type="gramEnd"/>
      <w:r w:rsidRPr="00285CB4">
        <w:rPr>
          <w:i/>
        </w:rPr>
        <w:t>) Section 81(2) requires that the ‘offer of composition” be passed by a special resolution of creditors in order to be effective</w:t>
      </w:r>
      <w:r w:rsidRPr="00CA45FE">
        <w:t>.</w:t>
      </w:r>
    </w:p>
    <w:p w:rsidR="00624AFD" w:rsidRPr="00285CB4" w:rsidRDefault="00624AFD" w:rsidP="00285CB4">
      <w:pPr>
        <w:pStyle w:val="JudgmentText"/>
        <w:numPr>
          <w:ilvl w:val="0"/>
          <w:numId w:val="0"/>
        </w:numPr>
        <w:ind w:left="720"/>
        <w:rPr>
          <w:rFonts w:eastAsia="Bookman Old Style"/>
          <w:i/>
        </w:rPr>
      </w:pPr>
      <w:r w:rsidRPr="00285CB4">
        <w:rPr>
          <w:rFonts w:eastAsia="Bookman Old Style"/>
          <w:i/>
        </w:rPr>
        <w:t xml:space="preserve">(iii) Section 82 provides inter </w:t>
      </w:r>
      <w:proofErr w:type="spellStart"/>
      <w:r w:rsidRPr="00285CB4">
        <w:rPr>
          <w:rFonts w:eastAsia="Bookman Old Style"/>
          <w:i/>
        </w:rPr>
        <w:t>alia</w:t>
      </w:r>
      <w:proofErr w:type="spellEnd"/>
      <w:r w:rsidRPr="00285CB4">
        <w:rPr>
          <w:rFonts w:eastAsia="Bookman Old Style"/>
          <w:i/>
        </w:rPr>
        <w:t xml:space="preserve"> that:</w:t>
      </w:r>
    </w:p>
    <w:p w:rsidR="00624AFD" w:rsidRPr="00285CB4" w:rsidRDefault="00624AFD" w:rsidP="00285CB4">
      <w:pPr>
        <w:pStyle w:val="JudgmentText"/>
        <w:numPr>
          <w:ilvl w:val="0"/>
          <w:numId w:val="0"/>
        </w:numPr>
        <w:ind w:left="720"/>
        <w:rPr>
          <w:rFonts w:eastAsia="Bookman Old Style"/>
          <w:i/>
        </w:rPr>
      </w:pPr>
      <w:r w:rsidRPr="00285CB4">
        <w:rPr>
          <w:rFonts w:eastAsia="Bookman Old Style"/>
          <w:i/>
        </w:rPr>
        <w:t xml:space="preserve">a) The composition offer once approved by the creditors as above </w:t>
      </w:r>
      <w:proofErr w:type="gramStart"/>
      <w:r w:rsidRPr="00285CB4">
        <w:rPr>
          <w:rFonts w:eastAsia="Bookman Old Style"/>
          <w:i/>
        </w:rPr>
        <w:t>be</w:t>
      </w:r>
      <w:proofErr w:type="gramEnd"/>
      <w:r w:rsidRPr="00285CB4">
        <w:rPr>
          <w:rFonts w:eastAsia="Bookman Old Style"/>
          <w:i/>
        </w:rPr>
        <w:t xml:space="preserve"> further subject to approval by the Court on the application of the bankrupt or the Official Receiver.</w:t>
      </w:r>
    </w:p>
    <w:p w:rsidR="00624AFD" w:rsidRPr="00285CB4" w:rsidRDefault="00624AFD" w:rsidP="00285CB4">
      <w:pPr>
        <w:pStyle w:val="JudgmentText"/>
        <w:numPr>
          <w:ilvl w:val="0"/>
          <w:numId w:val="0"/>
        </w:numPr>
        <w:ind w:left="720"/>
        <w:rPr>
          <w:rFonts w:eastAsia="Bookman Old Style"/>
          <w:i/>
        </w:rPr>
      </w:pPr>
      <w:r w:rsidRPr="00285CB4">
        <w:rPr>
          <w:rFonts w:eastAsia="Bookman Old Style"/>
          <w:i/>
        </w:rPr>
        <w:t>b) The composition offer once approved by the Court shall bind all the creditors in respect of provable debts due to them by the bankrupt (my underlining).</w:t>
      </w:r>
    </w:p>
    <w:p w:rsidR="00624AFD" w:rsidRPr="00285CB4" w:rsidRDefault="00624AFD" w:rsidP="00285CB4">
      <w:pPr>
        <w:pStyle w:val="JudgmentText"/>
        <w:numPr>
          <w:ilvl w:val="0"/>
          <w:numId w:val="0"/>
        </w:numPr>
        <w:ind w:left="720"/>
        <w:rPr>
          <w:rFonts w:eastAsia="Bookman Old Style"/>
          <w:i/>
        </w:rPr>
      </w:pPr>
      <w:r w:rsidRPr="00285CB4">
        <w:rPr>
          <w:rFonts w:eastAsia="Bookman Old Style"/>
          <w:i/>
        </w:rPr>
        <w:t>c) That prior to the Court approving a composition</w:t>
      </w:r>
    </w:p>
    <w:p w:rsidR="00624AFD" w:rsidRPr="00285CB4" w:rsidRDefault="00624AFD" w:rsidP="00285CB4">
      <w:pPr>
        <w:pStyle w:val="JudgmentText"/>
        <w:numPr>
          <w:ilvl w:val="0"/>
          <w:numId w:val="0"/>
        </w:numPr>
        <w:ind w:left="1440"/>
        <w:rPr>
          <w:rFonts w:eastAsia="Bookman Old Style"/>
          <w:i/>
        </w:rPr>
      </w:pPr>
      <w:r w:rsidRPr="00285CB4">
        <w:rPr>
          <w:rFonts w:eastAsia="Bookman Old Style"/>
          <w:i/>
        </w:rPr>
        <w:t>(1) The Official Receiver shall make a report on the terms of the composition and the bankrupt’s conduct.</w:t>
      </w:r>
    </w:p>
    <w:p w:rsidR="00624AFD" w:rsidRPr="00285CB4" w:rsidRDefault="00624AFD" w:rsidP="00285CB4">
      <w:pPr>
        <w:pStyle w:val="JudgmentText"/>
        <w:numPr>
          <w:ilvl w:val="0"/>
          <w:numId w:val="0"/>
        </w:numPr>
        <w:ind w:left="720" w:firstLine="720"/>
        <w:rPr>
          <w:rFonts w:eastAsia="Bookman Old Style"/>
          <w:i/>
        </w:rPr>
      </w:pPr>
      <w:r w:rsidRPr="00285CB4">
        <w:rPr>
          <w:rFonts w:eastAsia="Bookman Old Style"/>
          <w:i/>
        </w:rPr>
        <w:t>2) The Court shall hear any objection by or on behalf of a creditor.</w:t>
      </w:r>
    </w:p>
    <w:p w:rsidR="00624AFD" w:rsidRPr="00285CB4" w:rsidRDefault="00624AFD" w:rsidP="00285CB4">
      <w:pPr>
        <w:pStyle w:val="JudgmentText"/>
        <w:numPr>
          <w:ilvl w:val="0"/>
          <w:numId w:val="0"/>
        </w:numPr>
        <w:ind w:left="1440"/>
        <w:rPr>
          <w:rFonts w:eastAsia="Bookman Old Style"/>
          <w:i/>
        </w:rPr>
      </w:pPr>
      <w:r w:rsidRPr="00285CB4">
        <w:rPr>
          <w:rFonts w:eastAsia="Bookman Old Style"/>
          <w:i/>
        </w:rPr>
        <w:t>3) The Court may correct or supply any formal or accidental error or omission without altering the substance of the composition.</w:t>
      </w:r>
    </w:p>
    <w:p w:rsidR="00624AFD" w:rsidRPr="00285CB4" w:rsidRDefault="00624AFD" w:rsidP="00285CB4">
      <w:pPr>
        <w:pStyle w:val="JudgmentText"/>
        <w:numPr>
          <w:ilvl w:val="0"/>
          <w:numId w:val="0"/>
        </w:numPr>
        <w:ind w:left="1440"/>
        <w:rPr>
          <w:rFonts w:eastAsia="Bookman Old Style"/>
          <w:i/>
        </w:rPr>
      </w:pPr>
      <w:r w:rsidRPr="00285CB4">
        <w:rPr>
          <w:rFonts w:eastAsia="Bookman Old Style"/>
          <w:i/>
        </w:rPr>
        <w:t>4) The Court may refuse to approve a composition if it considers that the terms of the composition are not reasonable or are not calculated to benefit all the creditors.</w:t>
      </w:r>
    </w:p>
    <w:p w:rsidR="00624AFD" w:rsidRPr="00CA45FE" w:rsidRDefault="00624AFD" w:rsidP="00285CB4">
      <w:pPr>
        <w:pStyle w:val="JudgmentText"/>
        <w:numPr>
          <w:ilvl w:val="0"/>
          <w:numId w:val="0"/>
        </w:numPr>
        <w:ind w:left="720"/>
        <w:rPr>
          <w:rFonts w:eastAsia="Bookman Old Style"/>
        </w:rPr>
      </w:pPr>
      <w:proofErr w:type="gramStart"/>
      <w:r w:rsidRPr="00285CB4">
        <w:rPr>
          <w:rFonts w:eastAsia="Bookman Old Style"/>
          <w:i/>
        </w:rPr>
        <w:lastRenderedPageBreak/>
        <w:t>(iv) Section</w:t>
      </w:r>
      <w:proofErr w:type="gramEnd"/>
      <w:r w:rsidRPr="00285CB4">
        <w:rPr>
          <w:rFonts w:eastAsia="Bookman Old Style"/>
          <w:i/>
        </w:rPr>
        <w:t xml:space="preserve"> 83 provides that under certain conditions a creditor may not be bound by a composition</w:t>
      </w:r>
      <w:r w:rsidRPr="00CA45FE">
        <w:rPr>
          <w:rFonts w:eastAsia="Bookman Old Style"/>
        </w:rPr>
        <w:t>.</w:t>
      </w:r>
    </w:p>
    <w:p w:rsidR="00624AFD" w:rsidRPr="00285CB4" w:rsidRDefault="00624AFD" w:rsidP="00285CB4">
      <w:pPr>
        <w:pStyle w:val="JudgmentText"/>
        <w:numPr>
          <w:ilvl w:val="0"/>
          <w:numId w:val="0"/>
        </w:numPr>
        <w:ind w:left="720"/>
        <w:rPr>
          <w:rFonts w:eastAsia="Bookman Old Style"/>
          <w:i/>
        </w:rPr>
      </w:pPr>
      <w:r w:rsidRPr="00285CB4">
        <w:rPr>
          <w:rFonts w:eastAsia="Bookman Old Style"/>
          <w:i/>
        </w:rPr>
        <w:t>(v) Section 84 requires the Court to “approve” the composition within 1 month of the date of the passing of the special resolution approving the composition, (1 month from 8th August 2015)</w:t>
      </w:r>
    </w:p>
    <w:p w:rsidR="00624AFD" w:rsidRPr="00A15FDB" w:rsidRDefault="00624AFD" w:rsidP="00A15FDB">
      <w:pPr>
        <w:pStyle w:val="JudgmentText"/>
        <w:numPr>
          <w:ilvl w:val="0"/>
          <w:numId w:val="0"/>
        </w:numPr>
        <w:ind w:left="720"/>
        <w:rPr>
          <w:rFonts w:eastAsia="Bookman Old Style"/>
          <w:b/>
          <w:i/>
        </w:rPr>
      </w:pPr>
      <w:r w:rsidRPr="00A15FDB">
        <w:rPr>
          <w:rFonts w:eastAsia="Bookman Old Style"/>
          <w:b/>
          <w:i/>
        </w:rPr>
        <w:t>2. Official Receiver’s Report</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w:t>
      </w:r>
      <w:proofErr w:type="spellStart"/>
      <w:r w:rsidRPr="00A15FDB">
        <w:rPr>
          <w:rFonts w:eastAsia="Bookman Old Style"/>
          <w:i/>
        </w:rPr>
        <w:t>i</w:t>
      </w:r>
      <w:proofErr w:type="spellEnd"/>
      <w:r w:rsidRPr="00A15FDB">
        <w:rPr>
          <w:rFonts w:eastAsia="Bookman Old Style"/>
          <w:i/>
        </w:rPr>
        <w:t>) Conduct of the Bankrupt - Section 82(6).</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 xml:space="preserve">During the currency of my appointment as Receiver in Bankruptcy of the Estate of Mr. C. </w:t>
      </w:r>
      <w:proofErr w:type="spellStart"/>
      <w:r w:rsidRPr="00A15FDB">
        <w:rPr>
          <w:rFonts w:eastAsia="Bookman Old Style"/>
          <w:i/>
        </w:rPr>
        <w:t>Sivasankaran</w:t>
      </w:r>
      <w:proofErr w:type="spellEnd"/>
      <w:r w:rsidRPr="00A15FDB">
        <w:rPr>
          <w:rFonts w:eastAsia="Bookman Old Style"/>
          <w:i/>
        </w:rPr>
        <w:t xml:space="preserve"> on 26</w:t>
      </w:r>
      <w:r w:rsidRPr="00A15FDB">
        <w:rPr>
          <w:rFonts w:eastAsia="Bookman Old Style"/>
          <w:i/>
          <w:vertAlign w:val="superscript"/>
        </w:rPr>
        <w:t>th</w:t>
      </w:r>
      <w:r w:rsidRPr="00A15FDB">
        <w:rPr>
          <w:rFonts w:eastAsia="Bookman Old Style"/>
          <w:i/>
        </w:rPr>
        <w:t>August 2014 to date, most of my time has been spent on meetings for negotiating and arriving at a composition offer which would be acceptable to the creditors and the bankrupt.</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 xml:space="preserve">In view that BMIC is the major creditor and that prior to the recent amendment to the Act, (Act 5/2015) any resolution under Section 81 would not have been approved unless BMTC was in agreement thereto. </w:t>
      </w:r>
      <w:proofErr w:type="gramStart"/>
      <w:r w:rsidRPr="00A15FDB">
        <w:rPr>
          <w:rFonts w:eastAsia="Bookman Old Style"/>
          <w:i/>
        </w:rPr>
        <w:t>the</w:t>
      </w:r>
      <w:proofErr w:type="gramEnd"/>
      <w:r w:rsidRPr="00A15FDB">
        <w:rPr>
          <w:rFonts w:eastAsia="Bookman Old Style"/>
          <w:i/>
        </w:rPr>
        <w:t xml:space="preserve"> first few “draft composition offer” was discussed with BMIC only.</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During that period, various meetings were held and the bankrupt attended thereto whenever requested to do so without hesitation.</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 xml:space="preserve">Whenever called on to reply to and provide assistance with regards to the bankruptcy </w:t>
      </w:r>
      <w:proofErr w:type="gramStart"/>
      <w:r w:rsidRPr="00A15FDB">
        <w:rPr>
          <w:rFonts w:eastAsia="Bookman Old Style"/>
          <w:i/>
        </w:rPr>
        <w:t>proceeding</w:t>
      </w:r>
      <w:proofErr w:type="gramEnd"/>
      <w:r w:rsidRPr="00A15FDB">
        <w:rPr>
          <w:rFonts w:eastAsia="Bookman Old Style"/>
          <w:i/>
        </w:rPr>
        <w:t xml:space="preserve"> the bankrupt was always at hand.</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Following a request by BMIC for the bankrupt to be examined on oath under either Section 49 or 50, 1 summoned the bankrupt under powers vested in me under Section 49(1). The Bankrupt turned up at the appointed time and answered the questions put to him.</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The conduct of the Bankrupt is therefore deemed to be satisfactory by me.</w:t>
      </w:r>
    </w:p>
    <w:p w:rsidR="00624AFD" w:rsidRPr="00A15FDB" w:rsidRDefault="00624AFD" w:rsidP="00A15FDB">
      <w:pPr>
        <w:pStyle w:val="JudgmentText"/>
        <w:numPr>
          <w:ilvl w:val="0"/>
          <w:numId w:val="0"/>
        </w:numPr>
        <w:ind w:left="720"/>
        <w:rPr>
          <w:rFonts w:eastAsia="Bookman Old Style"/>
          <w:b/>
          <w:i/>
        </w:rPr>
      </w:pPr>
      <w:r w:rsidRPr="00A15FDB">
        <w:rPr>
          <w:rFonts w:eastAsia="Bookman Old Style"/>
          <w:b/>
          <w:i/>
        </w:rPr>
        <w:t>(</w:t>
      </w:r>
      <w:r w:rsidR="00A15FDB">
        <w:rPr>
          <w:rFonts w:eastAsia="Bookman Old Style"/>
          <w:b/>
          <w:i/>
        </w:rPr>
        <w:t>3</w:t>
      </w:r>
      <w:r w:rsidRPr="00A15FDB">
        <w:rPr>
          <w:rFonts w:eastAsia="Bookman Old Style"/>
          <w:b/>
          <w:i/>
        </w:rPr>
        <w:t>) Terms of Composition</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lastRenderedPageBreak/>
        <w:t>The first formal “offer of composition” dated 28th May 2015 was tabled at the meeting of creditors held on 22nd June 2015 together with my report as required by Section 81(2) of the Act.</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The offer of composition “did not receive the required majority to be adopted (see copy of minutes of meeting attached herewith at Appendix I).</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However as requested by the creditors at that meeting, a revised offer would be considered.</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The bankrupt made a revised offer dated 26</w:t>
      </w:r>
      <w:r w:rsidRPr="00A15FDB">
        <w:rPr>
          <w:rFonts w:eastAsia="Bookman Old Style"/>
          <w:i/>
          <w:vertAlign w:val="superscript"/>
        </w:rPr>
        <w:t>th</w:t>
      </w:r>
      <w:r w:rsidRPr="00A15FDB">
        <w:rPr>
          <w:rFonts w:eastAsia="Bookman Old Style"/>
          <w:i/>
        </w:rPr>
        <w:t>June 2015 on similar terms as the former but with certain increases in the various amounts to be settled to the various creditors. At the meeting held on l7 July 2015 (see copy of the minutes attached Appendix II) the creditors voted for an adjournment of the meeting to allow BMIC and any others to further consider the revised final offer. For ease</w:t>
      </w:r>
      <w:r w:rsidR="002717C8" w:rsidRPr="00A15FDB">
        <w:rPr>
          <w:rFonts w:eastAsia="Bookman Old Style"/>
          <w:i/>
        </w:rPr>
        <w:t xml:space="preserve"> </w:t>
      </w:r>
      <w:r w:rsidRPr="00A15FDB">
        <w:rPr>
          <w:rFonts w:eastAsia="Bookman Old Style"/>
          <w:i/>
        </w:rPr>
        <w:t>of reference I attach herewith (Appendix 111) communications between the Bankrupt and Mr. B. Georges (Attorney for BMIC) on the terms of the</w:t>
      </w:r>
      <w:r w:rsidR="002717C8" w:rsidRPr="00A15FDB">
        <w:rPr>
          <w:rFonts w:eastAsia="Bookman Old Style"/>
          <w:i/>
        </w:rPr>
        <w:t xml:space="preserve"> </w:t>
      </w:r>
      <w:r w:rsidRPr="00A15FDB">
        <w:rPr>
          <w:rFonts w:eastAsia="Bookman Old Style"/>
          <w:i/>
        </w:rPr>
        <w:t>composition.</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The final composition offer made by the Bankrupt dated 26th June 2015 was</w:t>
      </w:r>
      <w:r w:rsidR="002717C8" w:rsidRPr="00A15FDB">
        <w:rPr>
          <w:rFonts w:eastAsia="Bookman Old Style"/>
          <w:i/>
        </w:rPr>
        <w:t xml:space="preserve"> </w:t>
      </w:r>
      <w:r w:rsidRPr="00A15FDB">
        <w:rPr>
          <w:rFonts w:eastAsia="Bookman Old Style"/>
          <w:i/>
        </w:rPr>
        <w:t>by a majority of creditors at the adjourned meeting held on 8th August</w:t>
      </w:r>
      <w:r w:rsidR="002717C8" w:rsidRPr="00A15FDB">
        <w:rPr>
          <w:rFonts w:eastAsia="Bookman Old Style"/>
          <w:i/>
        </w:rPr>
        <w:t xml:space="preserve"> </w:t>
      </w:r>
      <w:r w:rsidRPr="00A15FDB">
        <w:rPr>
          <w:rFonts w:eastAsia="Bookman Old Style"/>
          <w:i/>
        </w:rPr>
        <w:t>2015 (copy of minutes of the adjourned meeting held on 8</w:t>
      </w:r>
      <w:r w:rsidRPr="00A15FDB">
        <w:rPr>
          <w:rFonts w:eastAsia="Bookman Old Style"/>
          <w:i/>
          <w:vertAlign w:val="superscript"/>
        </w:rPr>
        <w:t>th</w:t>
      </w:r>
      <w:r w:rsidRPr="00A15FDB">
        <w:rPr>
          <w:rFonts w:eastAsia="Bookman Old Style"/>
          <w:i/>
        </w:rPr>
        <w:t>August is attached at Append</w:t>
      </w:r>
      <w:r w:rsidR="002717C8" w:rsidRPr="00A15FDB">
        <w:rPr>
          <w:rFonts w:eastAsia="Bookman Old Style"/>
          <w:i/>
        </w:rPr>
        <w:t xml:space="preserve"> </w:t>
      </w:r>
      <w:r w:rsidRPr="00A15FDB">
        <w:rPr>
          <w:rFonts w:eastAsia="Bookman Old Style"/>
          <w:i/>
        </w:rPr>
        <w:t>IV - which were circulated to all the creditors on 13th August 2015).</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Section 284 (2) as amended by Act 5/20 15 reads:</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w:t>
      </w:r>
      <w:proofErr w:type="gramStart"/>
      <w:r w:rsidRPr="00A15FDB">
        <w:rPr>
          <w:rFonts w:eastAsia="Bookman Old Style"/>
          <w:i/>
        </w:rPr>
        <w:t>at</w:t>
      </w:r>
      <w:proofErr w:type="gramEnd"/>
      <w:r w:rsidRPr="00A15FDB">
        <w:rPr>
          <w:rFonts w:eastAsia="Bookman Old Style"/>
          <w:i/>
        </w:rPr>
        <w:t xml:space="preserve"> any meeting of creditors required to be passed as a special resolution, the</w:t>
      </w:r>
      <w:r w:rsidR="002717C8" w:rsidRPr="00A15FDB">
        <w:rPr>
          <w:rFonts w:eastAsia="Bookman Old Style"/>
          <w:i/>
        </w:rPr>
        <w:t xml:space="preserve"> </w:t>
      </w:r>
      <w:r w:rsidRPr="00A15FDB">
        <w:rPr>
          <w:rFonts w:eastAsia="Bookman Old Style"/>
          <w:i/>
        </w:rPr>
        <w:t xml:space="preserve">resolution is passed where a majority in number of the creditors voting in </w:t>
      </w:r>
      <w:proofErr w:type="spellStart"/>
      <w:r w:rsidRPr="00A15FDB">
        <w:rPr>
          <w:rFonts w:eastAsia="Bookman Old Style"/>
          <w:i/>
        </w:rPr>
        <w:t>personor</w:t>
      </w:r>
      <w:proofErr w:type="spellEnd"/>
      <w:r w:rsidRPr="00A15FDB">
        <w:rPr>
          <w:rFonts w:eastAsia="Bookman Old Style"/>
          <w:i/>
        </w:rPr>
        <w:t xml:space="preserve"> by proxy vote in favour of the resolution”.</w:t>
      </w:r>
    </w:p>
    <w:p w:rsidR="00624AFD" w:rsidRPr="00A15FDB" w:rsidRDefault="00624AFD" w:rsidP="00A15FDB">
      <w:pPr>
        <w:pStyle w:val="JudgmentText"/>
        <w:numPr>
          <w:ilvl w:val="0"/>
          <w:numId w:val="0"/>
        </w:numPr>
        <w:ind w:left="720"/>
        <w:rPr>
          <w:rFonts w:eastAsia="Bookman Old Style"/>
          <w:i/>
        </w:rPr>
      </w:pPr>
      <w:proofErr w:type="gramStart"/>
      <w:r w:rsidRPr="00A15FDB">
        <w:rPr>
          <w:rFonts w:eastAsia="Bookman Old Style"/>
          <w:i/>
        </w:rPr>
        <w:t>As mentioned above, the Court may refuse to approve the composition if the terms thereof are not reasonable etc. (Section 82 (3) (b).</w:t>
      </w:r>
      <w:proofErr w:type="gramEnd"/>
      <w:r w:rsidRPr="00A15FDB">
        <w:rPr>
          <w:rFonts w:eastAsia="Bookman Old Style"/>
          <w:i/>
        </w:rPr>
        <w:t xml:space="preserve"> The terms of the composition offered by the Bankrupt provides different treatment between the various creditors. In considering the “reasonableness” of the offer, the Court should take note that “terms of the composition” were circulated to all the proven creditors and that each creditor is/was </w:t>
      </w:r>
      <w:r w:rsidRPr="00A15FDB">
        <w:rPr>
          <w:rFonts w:eastAsia="Bookman Old Style"/>
          <w:i/>
        </w:rPr>
        <w:lastRenderedPageBreak/>
        <w:t xml:space="preserve">aware of the terms proposed to each individual creditor at the time the offer was made by the bankrupt. Further in granting an adjournment of 22 days for evaluation of the composition offer. </w:t>
      </w:r>
      <w:proofErr w:type="gramStart"/>
      <w:r w:rsidRPr="00A15FDB">
        <w:rPr>
          <w:rFonts w:eastAsia="Bookman Old Style"/>
          <w:i/>
        </w:rPr>
        <w:t>before</w:t>
      </w:r>
      <w:proofErr w:type="gramEnd"/>
      <w:r w:rsidRPr="00A15FDB">
        <w:rPr>
          <w:rFonts w:eastAsia="Bookman Old Style"/>
          <w:i/>
        </w:rPr>
        <w:t xml:space="preserve"> a final vote was taken on the offer, all creditors is deemed to have had sufficient time to consider the terms thereof. 1 therefore consider that the offer was not in contravention of Section 82 (3) (b) in that it could not be deemed to be not calculated to benefit all the creditors”.</w:t>
      </w:r>
    </w:p>
    <w:p w:rsidR="00624AFD" w:rsidRPr="000B6560" w:rsidRDefault="00A15FDB" w:rsidP="00A15FDB">
      <w:pPr>
        <w:pStyle w:val="JudgmentText"/>
        <w:numPr>
          <w:ilvl w:val="0"/>
          <w:numId w:val="0"/>
        </w:numPr>
        <w:ind w:left="720"/>
        <w:rPr>
          <w:rFonts w:eastAsia="Bookman Old Style"/>
        </w:rPr>
      </w:pPr>
      <w:r>
        <w:rPr>
          <w:rFonts w:eastAsia="Bookman Old Style"/>
        </w:rPr>
        <w:t>(</w:t>
      </w:r>
      <w:r w:rsidRPr="00A15FDB">
        <w:rPr>
          <w:rFonts w:eastAsia="Bookman Old Style"/>
          <w:b/>
          <w:i/>
        </w:rPr>
        <w:t>4</w:t>
      </w:r>
      <w:r w:rsidR="00624AFD" w:rsidRPr="00A15FDB">
        <w:rPr>
          <w:rFonts w:eastAsia="Bookman Old Style"/>
          <w:b/>
          <w:i/>
        </w:rPr>
        <w:t>) Other Matters</w:t>
      </w:r>
    </w:p>
    <w:p w:rsidR="00624AFD" w:rsidRPr="00A15FDB" w:rsidRDefault="00624AFD" w:rsidP="00A15FDB">
      <w:pPr>
        <w:pStyle w:val="JudgmentText"/>
        <w:numPr>
          <w:ilvl w:val="0"/>
          <w:numId w:val="0"/>
        </w:numPr>
        <w:ind w:left="720"/>
        <w:rPr>
          <w:rFonts w:eastAsia="Bookman Old Style"/>
          <w:i/>
        </w:rPr>
      </w:pPr>
      <w:proofErr w:type="gramStart"/>
      <w:r w:rsidRPr="00A15FDB">
        <w:rPr>
          <w:rFonts w:eastAsia="Bookman Old Style"/>
          <w:i/>
        </w:rPr>
        <w:t>a</w:t>
      </w:r>
      <w:proofErr w:type="gramEnd"/>
      <w:r w:rsidRPr="00A15FDB">
        <w:rPr>
          <w:rFonts w:eastAsia="Bookman Old Style"/>
          <w:i/>
        </w:rPr>
        <w:t>) Section 82(3) (d) provides that the Court may “refuse to approve a composition where the composition does not provide for the payment, before</w:t>
      </w:r>
      <w:r w:rsidR="002717C8" w:rsidRPr="00A15FDB">
        <w:rPr>
          <w:rFonts w:eastAsia="Bookman Old Style"/>
          <w:i/>
        </w:rPr>
        <w:t xml:space="preserve"> </w:t>
      </w:r>
      <w:r w:rsidRPr="00A15FDB">
        <w:rPr>
          <w:rFonts w:eastAsia="Bookman Old Style"/>
          <w:i/>
        </w:rPr>
        <w:t xml:space="preserve">any other debts are paid. </w:t>
      </w:r>
      <w:proofErr w:type="gramStart"/>
      <w:r w:rsidRPr="00A15FDB">
        <w:rPr>
          <w:rFonts w:eastAsia="Bookman Old Style"/>
          <w:i/>
        </w:rPr>
        <w:t>of</w:t>
      </w:r>
      <w:proofErr w:type="gramEnd"/>
      <w:r w:rsidRPr="00A15FDB">
        <w:rPr>
          <w:rFonts w:eastAsia="Bookman Old Style"/>
          <w:i/>
        </w:rPr>
        <w:t xml:space="preserve"> debts that have priority under Section 340.</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To the best of my knowledge and belief and from the various records and information produced to me by the bankrupt there are no debts and liabilities which would qualify to be settled under section 340 of the Act.</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 xml:space="preserve">I further confirm that no claims have been made to me as Receiver in bankruptcy of C. </w:t>
      </w:r>
      <w:proofErr w:type="spellStart"/>
      <w:r w:rsidRPr="00A15FDB">
        <w:rPr>
          <w:rFonts w:eastAsia="Bookman Old Style"/>
          <w:i/>
        </w:rPr>
        <w:t>Sivasankaran</w:t>
      </w:r>
      <w:proofErr w:type="spellEnd"/>
      <w:r w:rsidRPr="00A15FDB">
        <w:rPr>
          <w:rFonts w:eastAsia="Bookman Old Style"/>
          <w:i/>
        </w:rPr>
        <w:t xml:space="preserve"> by the Seychelles Revenue Authorities or any other persons who may have debts that could arise under Section 340 of the Act.</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b) Included in the approved composition offer is payment to “</w:t>
      </w:r>
      <w:proofErr w:type="spellStart"/>
      <w:r w:rsidRPr="00A15FDB">
        <w:rPr>
          <w:rFonts w:eastAsia="Bookman Old Style"/>
          <w:i/>
        </w:rPr>
        <w:t>Tata</w:t>
      </w:r>
      <w:proofErr w:type="spellEnd"/>
      <w:r w:rsidRPr="00A15FDB">
        <w:rPr>
          <w:rFonts w:eastAsia="Bookman Old Style"/>
          <w:i/>
        </w:rPr>
        <w:t xml:space="preserve"> Group” for the sum of US$ 2.040000 (Two Million and Forty Thousand).</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t xml:space="preserve">Per letter dated 8th August 2015 (copy of which is attached at Appendix V Ms. Samantha Aglae - Attorney-at-law acting on behalf of </w:t>
      </w:r>
      <w:proofErr w:type="spellStart"/>
      <w:r w:rsidRPr="00A15FDB">
        <w:rPr>
          <w:rFonts w:eastAsia="Bookman Old Style"/>
          <w:i/>
        </w:rPr>
        <w:t>Tata</w:t>
      </w:r>
      <w:proofErr w:type="spellEnd"/>
      <w:r w:rsidRPr="00A15FDB">
        <w:rPr>
          <w:rFonts w:eastAsia="Bookman Old Style"/>
          <w:i/>
        </w:rPr>
        <w:t xml:space="preserve"> Capital Financial Services Ltd confirmed that </w:t>
      </w:r>
      <w:proofErr w:type="spellStart"/>
      <w:r w:rsidRPr="00A15FDB">
        <w:rPr>
          <w:rFonts w:eastAsia="Bookman Old Style"/>
          <w:i/>
        </w:rPr>
        <w:t>Tata</w:t>
      </w:r>
      <w:proofErr w:type="spellEnd"/>
      <w:r w:rsidRPr="00A15FDB">
        <w:rPr>
          <w:rFonts w:eastAsia="Bookman Old Style"/>
          <w:i/>
        </w:rPr>
        <w:t xml:space="preserve"> Capital is “not yet a creditor of the bankrupt (not even a contingent creditor)”. I have discussed the matter with the bankrupt and he has informed me that in view that </w:t>
      </w:r>
      <w:proofErr w:type="spellStart"/>
      <w:r w:rsidRPr="00A15FDB">
        <w:rPr>
          <w:rFonts w:eastAsia="Bookman Old Style"/>
          <w:i/>
        </w:rPr>
        <w:t>Tata</w:t>
      </w:r>
      <w:proofErr w:type="spellEnd"/>
      <w:r w:rsidRPr="00A15FDB">
        <w:rPr>
          <w:rFonts w:eastAsia="Bookman Old Style"/>
          <w:i/>
        </w:rPr>
        <w:t xml:space="preserve"> Capital has confirmed after the offer was made that there are no debts due to the group as at present date then the composition offer should be amended to delete the reference to “</w:t>
      </w:r>
      <w:proofErr w:type="spellStart"/>
      <w:r w:rsidRPr="00A15FDB">
        <w:rPr>
          <w:rFonts w:eastAsia="Bookman Old Style"/>
          <w:i/>
        </w:rPr>
        <w:t>Tata</w:t>
      </w:r>
      <w:proofErr w:type="spellEnd"/>
      <w:r w:rsidRPr="00A15FDB">
        <w:rPr>
          <w:rFonts w:eastAsia="Bookman Old Style"/>
          <w:i/>
        </w:rPr>
        <w:t xml:space="preserve"> Group”.</w:t>
      </w:r>
    </w:p>
    <w:p w:rsidR="00624AFD" w:rsidRPr="00A15FDB" w:rsidRDefault="00A15FDB" w:rsidP="00A15FDB">
      <w:pPr>
        <w:pStyle w:val="JudgmentText"/>
        <w:numPr>
          <w:ilvl w:val="0"/>
          <w:numId w:val="0"/>
        </w:numPr>
        <w:ind w:left="720"/>
        <w:rPr>
          <w:rFonts w:eastAsia="Bookman Old Style"/>
          <w:i/>
        </w:rPr>
      </w:pPr>
      <w:r>
        <w:rPr>
          <w:rFonts w:eastAsia="Bookman Old Style"/>
          <w:i/>
        </w:rPr>
        <w:t>(</w:t>
      </w:r>
      <w:r w:rsidR="00624AFD" w:rsidRPr="00A15FDB">
        <w:rPr>
          <w:rFonts w:eastAsia="Bookman Old Style"/>
          <w:i/>
        </w:rPr>
        <w:t xml:space="preserve">c) Section 82(9) prescribes that the Court shall, where it has approved the composition, on payment to the Official Receiver of such commission as </w:t>
      </w:r>
      <w:proofErr w:type="gramStart"/>
      <w:r w:rsidR="00624AFD" w:rsidRPr="00A15FDB">
        <w:rPr>
          <w:rFonts w:eastAsia="Bookman Old Style"/>
          <w:i/>
        </w:rPr>
        <w:t>may</w:t>
      </w:r>
      <w:proofErr w:type="gramEnd"/>
      <w:r w:rsidR="00624AFD" w:rsidRPr="00A15FDB">
        <w:rPr>
          <w:rFonts w:eastAsia="Bookman Old Style"/>
          <w:i/>
        </w:rPr>
        <w:t xml:space="preserve"> he prescribed</w:t>
      </w:r>
    </w:p>
    <w:p w:rsidR="00624AFD" w:rsidRPr="00A15FDB" w:rsidRDefault="00624AFD" w:rsidP="00A15FDB">
      <w:pPr>
        <w:pStyle w:val="JudgmentText"/>
        <w:numPr>
          <w:ilvl w:val="0"/>
          <w:numId w:val="0"/>
        </w:numPr>
        <w:ind w:left="720"/>
        <w:rPr>
          <w:rFonts w:eastAsia="Bookman Old Style"/>
          <w:i/>
        </w:rPr>
      </w:pPr>
      <w:r w:rsidRPr="00A15FDB">
        <w:rPr>
          <w:rFonts w:eastAsia="Bookman Old Style"/>
          <w:i/>
        </w:rPr>
        <w:lastRenderedPageBreak/>
        <w:t>In view that regulations under the Act regarding any fees or commission that should be paid to the Receiver in any bankruptcy or liquidator of any company in liquidation has not yet been enacted, I humbly suggest that it be set at a rate of 3% of the proceeds of the bankruptcy and be paid out before any distribution is made to the creditors under the composition. Should regulations be published before the completion of the said bankruptcy then the rate prescribed therein should supersede that given in this order. It is to be noted that the bankruptcy proceedings have now lasted close to a year and if the “composition” is approved, a further period of at least one year will be required to be spent by the Receiver to complete the collection and distribution of the proceeds of the “composition”</w:t>
      </w:r>
    </w:p>
    <w:p w:rsidR="00624AFD" w:rsidRPr="00CA45FE" w:rsidRDefault="00624AFD" w:rsidP="00A15FDB">
      <w:pPr>
        <w:pStyle w:val="JudgmentText"/>
        <w:rPr>
          <w:rFonts w:eastAsia="Bookman Old Style"/>
        </w:rPr>
      </w:pPr>
      <w:r>
        <w:rPr>
          <w:rFonts w:eastAsia="Bookman Old Style"/>
        </w:rPr>
        <w:t>In the light of all the above and in</w:t>
      </w:r>
      <w:r w:rsidRPr="00CA45FE">
        <w:rPr>
          <w:rFonts w:eastAsia="Bookman Old Style"/>
        </w:rPr>
        <w:t xml:space="preserve"> accordance with Section 82(4) of the Insolvency Act 2013, </w:t>
      </w:r>
      <w:r>
        <w:rPr>
          <w:rFonts w:eastAsia="Bookman Old Style"/>
        </w:rPr>
        <w:t>the Receiver and the bankrupt n</w:t>
      </w:r>
      <w:r w:rsidRPr="00CA45FE">
        <w:rPr>
          <w:rFonts w:eastAsia="Bookman Old Style"/>
        </w:rPr>
        <w:t xml:space="preserve">ow request the Court to consider </w:t>
      </w:r>
      <w:r>
        <w:rPr>
          <w:rFonts w:eastAsia="Bookman Old Style"/>
        </w:rPr>
        <w:t>and grant the necessary approval for</w:t>
      </w:r>
      <w:r w:rsidR="002717C8">
        <w:rPr>
          <w:rFonts w:eastAsia="Bookman Old Style"/>
        </w:rPr>
        <w:t xml:space="preserve"> </w:t>
      </w:r>
      <w:r w:rsidRPr="00CA45FE">
        <w:rPr>
          <w:rFonts w:eastAsia="Bookman Old Style"/>
        </w:rPr>
        <w:t xml:space="preserve">the Composition Offer made by the bankrupt </w:t>
      </w:r>
      <w:r>
        <w:rPr>
          <w:rFonts w:eastAsia="Bookman Old Style"/>
        </w:rPr>
        <w:t>on</w:t>
      </w:r>
      <w:r w:rsidRPr="00CA45FE">
        <w:rPr>
          <w:rFonts w:eastAsia="Bookman Old Style"/>
        </w:rPr>
        <w:t xml:space="preserve"> 26</w:t>
      </w:r>
      <w:r w:rsidRPr="00AA5BE2">
        <w:rPr>
          <w:rFonts w:eastAsia="Bookman Old Style"/>
          <w:vertAlign w:val="superscript"/>
        </w:rPr>
        <w:t>th</w:t>
      </w:r>
      <w:r w:rsidRPr="00CA45FE">
        <w:rPr>
          <w:rFonts w:eastAsia="Bookman Old Style"/>
        </w:rPr>
        <w:t xml:space="preserve">June 2015 </w:t>
      </w:r>
      <w:r>
        <w:rPr>
          <w:rFonts w:eastAsia="Bookman Old Style"/>
        </w:rPr>
        <w:t xml:space="preserve">in terms of </w:t>
      </w:r>
      <w:r w:rsidRPr="00CA45FE">
        <w:rPr>
          <w:rFonts w:eastAsia="Bookman Old Style"/>
        </w:rPr>
        <w:t>Section 81 of the Act</w:t>
      </w:r>
      <w:r>
        <w:rPr>
          <w:rFonts w:eastAsia="Bookman Old Style"/>
        </w:rPr>
        <w:t>, which offer was accepted</w:t>
      </w:r>
      <w:r w:rsidRPr="00CA45FE">
        <w:rPr>
          <w:rFonts w:eastAsia="Bookman Old Style"/>
        </w:rPr>
        <w:t xml:space="preserve"> by a majority of creditors at the meeting held on 8th August 2015</w:t>
      </w:r>
      <w:r>
        <w:rPr>
          <w:rFonts w:eastAsia="Bookman Old Style"/>
        </w:rPr>
        <w:t>.</w:t>
      </w:r>
    </w:p>
    <w:p w:rsidR="00624AFD" w:rsidRDefault="00624AFD" w:rsidP="00A15FDB">
      <w:pPr>
        <w:pStyle w:val="JudgmentText"/>
        <w:rPr>
          <w:rFonts w:eastAsia="Bookman Old Style"/>
        </w:rPr>
      </w:pPr>
      <w:r>
        <w:rPr>
          <w:rFonts w:eastAsia="Bookman Old Style"/>
        </w:rPr>
        <w:t>Furthermore, it is the request of the Receiver that- i</w:t>
      </w:r>
      <w:r w:rsidRPr="00CA45FE">
        <w:rPr>
          <w:rFonts w:eastAsia="Bookman Old Style"/>
        </w:rPr>
        <w:t xml:space="preserve">f the Court considers </w:t>
      </w:r>
      <w:r>
        <w:rPr>
          <w:rFonts w:eastAsia="Bookman Old Style"/>
        </w:rPr>
        <w:t xml:space="preserve">it </w:t>
      </w:r>
      <w:r w:rsidRPr="00CA45FE">
        <w:rPr>
          <w:rFonts w:eastAsia="Bookman Old Style"/>
        </w:rPr>
        <w:t>appropriate to approve the composition offer in accordance with Section 82(7) of the Insolvency Act 2013</w:t>
      </w:r>
      <w:r>
        <w:rPr>
          <w:rFonts w:eastAsia="Bookman Old Style"/>
        </w:rPr>
        <w:t xml:space="preserve"> - the</w:t>
      </w:r>
      <w:r w:rsidRPr="00CA45FE">
        <w:rPr>
          <w:rFonts w:eastAsia="Bookman Old Style"/>
        </w:rPr>
        <w:t xml:space="preserve"> </w:t>
      </w:r>
      <w:proofErr w:type="spellStart"/>
      <w:r w:rsidRPr="00CA45FE">
        <w:rPr>
          <w:rFonts w:eastAsia="Bookman Old Style"/>
        </w:rPr>
        <w:t>Tata</w:t>
      </w:r>
      <w:proofErr w:type="spellEnd"/>
      <w:r w:rsidRPr="00CA45FE">
        <w:rPr>
          <w:rFonts w:eastAsia="Bookman Old Style"/>
        </w:rPr>
        <w:t xml:space="preserve"> Capital Financial Services (TATA Group) be deleted from the composition offer due to an error on the part of the bankrupt in including the company as a creditor of the estate</w:t>
      </w:r>
      <w:r>
        <w:rPr>
          <w:rFonts w:eastAsia="Bookman Old Style"/>
        </w:rPr>
        <w:t xml:space="preserve"> of the </w:t>
      </w:r>
      <w:r w:rsidRPr="00CA45FE">
        <w:rPr>
          <w:rFonts w:eastAsia="Bookman Old Style"/>
        </w:rPr>
        <w:t xml:space="preserve">bankrupt C. </w:t>
      </w:r>
      <w:proofErr w:type="spellStart"/>
      <w:r w:rsidRPr="00CA45FE">
        <w:rPr>
          <w:rFonts w:eastAsia="Bookman Old Style"/>
        </w:rPr>
        <w:t>Sivasankaran</w:t>
      </w:r>
      <w:proofErr w:type="spellEnd"/>
      <w:r w:rsidRPr="00CA45FE">
        <w:rPr>
          <w:rFonts w:eastAsia="Bookman Old Style"/>
        </w:rPr>
        <w:t>.</w:t>
      </w:r>
    </w:p>
    <w:p w:rsidR="00624AFD" w:rsidRDefault="00624AFD" w:rsidP="00624AFD">
      <w:pPr>
        <w:pStyle w:val="estatutes-1-section"/>
        <w:shd w:val="clear" w:color="auto" w:fill="FFFFFF" w:themeFill="background1"/>
        <w:spacing w:before="0" w:beforeAutospacing="0" w:after="0" w:afterAutospacing="0" w:line="360" w:lineRule="auto"/>
        <w:ind w:left="43"/>
        <w:jc w:val="both"/>
        <w:rPr>
          <w:rFonts w:ascii="Bookman Old Style" w:eastAsia="Bookman Old Style" w:hAnsi="Bookman Old Style" w:cs="Bookman Old Style"/>
        </w:rPr>
      </w:pPr>
    </w:p>
    <w:p w:rsidR="00624AFD" w:rsidRPr="00A15FDB" w:rsidRDefault="00624AFD" w:rsidP="00A15FDB">
      <w:pPr>
        <w:pStyle w:val="JudgmentText"/>
        <w:rPr>
          <w:rFonts w:eastAsia="Bookman Old Style"/>
        </w:rPr>
      </w:pPr>
      <w:r>
        <w:rPr>
          <w:rFonts w:eastAsia="Bookman Old Style"/>
        </w:rPr>
        <w:t xml:space="preserve">On the side of the proven creditors, all of them have accepted the composition except the major creditor BMIC - herein represented by its Attorney Mr. B. Georges. The BMIC is now in the instant application raising objection to the granting of approval for the proposed composition. </w:t>
      </w:r>
    </w:p>
    <w:p w:rsidR="00624AFD" w:rsidRPr="00A15FDB" w:rsidRDefault="00624AFD" w:rsidP="00A15FDB">
      <w:pPr>
        <w:pStyle w:val="JudgmentText"/>
        <w:rPr>
          <w:rFonts w:eastAsia="Bookman Old Style"/>
          <w:b/>
          <w:u w:val="single"/>
        </w:rPr>
      </w:pPr>
      <w:r w:rsidRPr="00A15FDB">
        <w:rPr>
          <w:rFonts w:eastAsia="Bookman Old Style"/>
          <w:b/>
          <w:u w:val="single"/>
        </w:rPr>
        <w:t>The case of the objecting Creditor-BMIC</w:t>
      </w:r>
    </w:p>
    <w:p w:rsidR="00624AFD" w:rsidRDefault="00624AFD" w:rsidP="00624AFD">
      <w:pPr>
        <w:pStyle w:val="estatutes-1-section"/>
        <w:shd w:val="clear" w:color="auto" w:fill="FFFFFF" w:themeFill="background1"/>
        <w:spacing w:before="0" w:beforeAutospacing="0" w:after="0" w:afterAutospacing="0" w:line="360" w:lineRule="auto"/>
        <w:ind w:left="43" w:firstLine="677"/>
        <w:jc w:val="both"/>
        <w:rPr>
          <w:rFonts w:ascii="Bookman Old Style" w:eastAsia="Bookman Old Style" w:hAnsi="Bookman Old Style" w:cs="Bookman Old Style"/>
        </w:rPr>
      </w:pPr>
    </w:p>
    <w:p w:rsidR="00624AFD" w:rsidRDefault="00624AFD" w:rsidP="00A15FDB">
      <w:pPr>
        <w:pStyle w:val="JudgmentText"/>
        <w:rPr>
          <w:rFonts w:eastAsia="Bookman Old Style"/>
        </w:rPr>
      </w:pPr>
      <w:r>
        <w:rPr>
          <w:rFonts w:eastAsia="Bookman Old Style"/>
        </w:rPr>
        <w:lastRenderedPageBreak/>
        <w:t>The objection of BMIC is grounded</w:t>
      </w:r>
      <w:r w:rsidR="002717C8">
        <w:rPr>
          <w:rFonts w:eastAsia="Bookman Old Style"/>
        </w:rPr>
        <w:t xml:space="preserve"> </w:t>
      </w:r>
      <w:r>
        <w:rPr>
          <w:rFonts w:eastAsia="Bookman Old Style"/>
        </w:rPr>
        <w:t>on the following points of law and facts vide Amended Objection dated 1</w:t>
      </w:r>
      <w:r w:rsidRPr="001873B9">
        <w:rPr>
          <w:rFonts w:eastAsia="Bookman Old Style"/>
          <w:vertAlign w:val="superscript"/>
        </w:rPr>
        <w:t>st</w:t>
      </w:r>
      <w:r>
        <w:rPr>
          <w:rFonts w:eastAsia="Bookman Old Style"/>
        </w:rPr>
        <w:t xml:space="preserve"> December 2015: - </w:t>
      </w:r>
    </w:p>
    <w:p w:rsidR="00624AFD" w:rsidRDefault="00624AFD" w:rsidP="00624AFD">
      <w:pPr>
        <w:pStyle w:val="estatutes-1-section"/>
        <w:shd w:val="clear" w:color="auto" w:fill="FFFFFF" w:themeFill="background1"/>
        <w:spacing w:before="0" w:beforeAutospacing="0" w:after="0" w:afterAutospacing="0" w:line="360" w:lineRule="auto"/>
        <w:ind w:left="43"/>
        <w:jc w:val="both"/>
        <w:rPr>
          <w:rFonts w:ascii="Bookman Old Style" w:eastAsia="Bookman Old Style" w:hAnsi="Bookman Old Style" w:cs="Bookman Old Style"/>
        </w:rPr>
      </w:pPr>
    </w:p>
    <w:p w:rsidR="00A15FDB" w:rsidRPr="00A15FDB" w:rsidRDefault="00624AFD" w:rsidP="00A15FDB">
      <w:pPr>
        <w:pStyle w:val="JudgmentText"/>
      </w:pPr>
      <w:r w:rsidRPr="00A15FDB">
        <w:rPr>
          <w:b/>
        </w:rPr>
        <w:t xml:space="preserve">Plea </w:t>
      </w:r>
      <w:r w:rsidR="002717C8" w:rsidRPr="00A15FDB">
        <w:rPr>
          <w:b/>
        </w:rPr>
        <w:t>I</w:t>
      </w:r>
      <w:r w:rsidRPr="00A15FDB">
        <w:rPr>
          <w:b/>
        </w:rPr>
        <w:t xml:space="preserve">n </w:t>
      </w:r>
      <w:proofErr w:type="spellStart"/>
      <w:r w:rsidRPr="00A15FDB">
        <w:rPr>
          <w:b/>
        </w:rPr>
        <w:t>Limine</w:t>
      </w:r>
      <w:proofErr w:type="spellEnd"/>
      <w:r w:rsidRPr="00A15FDB">
        <w:rPr>
          <w:b/>
        </w:rPr>
        <w:t xml:space="preserve"> </w:t>
      </w:r>
      <w:proofErr w:type="spellStart"/>
      <w:r w:rsidRPr="00A15FDB">
        <w:rPr>
          <w:b/>
        </w:rPr>
        <w:t>Litis</w:t>
      </w:r>
      <w:proofErr w:type="spellEnd"/>
      <w:r w:rsidRPr="00A15FDB">
        <w:rPr>
          <w:b/>
        </w:rPr>
        <w:t xml:space="preserve"> -On points of Law- Section 83 Argument</w:t>
      </w:r>
    </w:p>
    <w:p w:rsidR="00624AFD" w:rsidRPr="001873B9" w:rsidRDefault="00624AFD" w:rsidP="00A15FDB">
      <w:pPr>
        <w:pStyle w:val="JudgmentText"/>
        <w:numPr>
          <w:ilvl w:val="0"/>
          <w:numId w:val="0"/>
        </w:numPr>
        <w:ind w:left="720"/>
      </w:pPr>
      <w:r w:rsidRPr="001873B9">
        <w:t xml:space="preserve">BMIC Limited </w:t>
      </w:r>
      <w:r>
        <w:t>contends</w:t>
      </w:r>
      <w:r w:rsidRPr="001873B9">
        <w:t xml:space="preserve"> that it is not bound by the Composition insofar as it has not</w:t>
      </w:r>
      <w:r w:rsidR="002717C8">
        <w:t xml:space="preserve"> </w:t>
      </w:r>
      <w:r w:rsidRPr="001873B9">
        <w:t>voted in favour of the Composition at the creditors' meeting held on 8</w:t>
      </w:r>
      <w:r w:rsidRPr="00A15FDB">
        <w:rPr>
          <w:vertAlign w:val="superscript"/>
        </w:rPr>
        <w:t>th</w:t>
      </w:r>
      <w:r w:rsidRPr="001873B9">
        <w:t>August2015, and it does not agree to it.</w:t>
      </w:r>
      <w:r>
        <w:t xml:space="preserve"> In essence, it is the submission of </w:t>
      </w:r>
      <w:proofErr w:type="gramStart"/>
      <w:r>
        <w:t>counsel</w:t>
      </w:r>
      <w:proofErr w:type="gramEnd"/>
      <w:r>
        <w:t xml:space="preserve"> Mr. Georges that in terms of Section 83 (b) of the Act, the bankrupt is liable for the unpaid balance of the debt payable to BMIC since the creditor has not agreed to the composition. According to Mr. Georges, Section 83 (1) (a) and (b) should be read disjunctively and interpreted isolating paragraph (b) from (a) to make sense. Besides, counsel submitted that since the creditor has not accepted the Composition and </w:t>
      </w:r>
      <w:r w:rsidRPr="001873B9">
        <w:t>has not</w:t>
      </w:r>
      <w:r w:rsidR="002717C8">
        <w:t xml:space="preserve"> </w:t>
      </w:r>
      <w:r w:rsidRPr="001873B9">
        <w:t>voted in favour of the Composition at the creditors' meeting</w:t>
      </w:r>
      <w:r>
        <w:t xml:space="preserve">, the Court should not grant approval and declare that the composition is not binding the creditor BMIC and that the bankrupt is still liable to pay the unpaid balance of the debt to BMIC.  </w:t>
      </w:r>
    </w:p>
    <w:p w:rsidR="00624AFD" w:rsidRPr="001873B9" w:rsidRDefault="00624AFD" w:rsidP="00624AFD">
      <w:pPr>
        <w:spacing w:line="360" w:lineRule="auto"/>
        <w:rPr>
          <w:rFonts w:ascii="Bookman Old Style" w:hAnsi="Bookman Old Style"/>
          <w:sz w:val="24"/>
          <w:szCs w:val="24"/>
        </w:rPr>
      </w:pPr>
    </w:p>
    <w:p w:rsidR="00A15FDB" w:rsidRDefault="00624AFD" w:rsidP="00A15FDB">
      <w:pPr>
        <w:pStyle w:val="JudgmentText"/>
        <w:rPr>
          <w:b/>
        </w:rPr>
      </w:pPr>
      <w:r w:rsidRPr="00A15FDB">
        <w:rPr>
          <w:b/>
        </w:rPr>
        <w:t>On</w:t>
      </w:r>
      <w:r w:rsidR="002717C8" w:rsidRPr="00A15FDB">
        <w:rPr>
          <w:b/>
        </w:rPr>
        <w:t xml:space="preserve"> </w:t>
      </w:r>
      <w:r w:rsidRPr="00A15FDB">
        <w:rPr>
          <w:b/>
        </w:rPr>
        <w:t>the Merits</w:t>
      </w:r>
    </w:p>
    <w:p w:rsidR="00624AFD" w:rsidRPr="00A15FDB" w:rsidRDefault="00624AFD" w:rsidP="00A15FDB">
      <w:pPr>
        <w:pStyle w:val="JudgmentText"/>
        <w:numPr>
          <w:ilvl w:val="0"/>
          <w:numId w:val="0"/>
        </w:numPr>
        <w:ind w:left="720"/>
        <w:rPr>
          <w:b/>
        </w:rPr>
      </w:pPr>
      <w:r w:rsidRPr="001873B9">
        <w:t xml:space="preserve">BMIC </w:t>
      </w:r>
      <w:r>
        <w:t xml:space="preserve">objects </w:t>
      </w:r>
      <w:r w:rsidRPr="001873B9">
        <w:t>to the application of</w:t>
      </w:r>
      <w:r w:rsidR="002717C8">
        <w:t xml:space="preserve"> </w:t>
      </w:r>
      <w:r w:rsidRPr="001873B9">
        <w:t>the Official Receiver for approval of the Composition</w:t>
      </w:r>
      <w:r>
        <w:t xml:space="preserve"> contending </w:t>
      </w:r>
      <w:r w:rsidRPr="001873B9">
        <w:t>that the terms of the Composition are unreasonable and are not</w:t>
      </w:r>
      <w:r w:rsidR="002717C8">
        <w:t xml:space="preserve"> </w:t>
      </w:r>
      <w:r w:rsidRPr="001873B9">
        <w:t>calculated to benefit BMIC, for the following reasons:</w:t>
      </w:r>
    </w:p>
    <w:p w:rsidR="00624AFD" w:rsidRPr="001873B9" w:rsidRDefault="00624AFD" w:rsidP="00624AFD">
      <w:pPr>
        <w:spacing w:line="360" w:lineRule="auto"/>
        <w:rPr>
          <w:rFonts w:ascii="Bookman Old Style" w:hAnsi="Bookman Old Style"/>
          <w:sz w:val="24"/>
          <w:szCs w:val="24"/>
        </w:rPr>
      </w:pPr>
    </w:p>
    <w:p w:rsidR="00624AFD" w:rsidRPr="001873B9" w:rsidRDefault="00624AFD" w:rsidP="00A15FDB">
      <w:pPr>
        <w:pStyle w:val="JudgmentText"/>
        <w:numPr>
          <w:ilvl w:val="0"/>
          <w:numId w:val="0"/>
        </w:numPr>
        <w:ind w:left="720"/>
      </w:pPr>
      <w:r w:rsidRPr="001873B9">
        <w:t>1. The Composition was approved at the Third Creditor's Meeting on 8 August2015 by three creditors whose total debts were only valued at USD 54million approximately compared to BMIC, whose debt is valued at USD 213million approximately.</w:t>
      </w:r>
    </w:p>
    <w:p w:rsidR="00624AFD" w:rsidRPr="001873B9" w:rsidRDefault="00624AFD" w:rsidP="00624AFD">
      <w:pPr>
        <w:spacing w:line="360" w:lineRule="auto"/>
        <w:rPr>
          <w:rFonts w:ascii="Bookman Old Style" w:hAnsi="Bookman Old Style"/>
          <w:sz w:val="24"/>
          <w:szCs w:val="24"/>
        </w:rPr>
      </w:pPr>
    </w:p>
    <w:p w:rsidR="00624AFD" w:rsidRPr="001873B9" w:rsidRDefault="00624AFD" w:rsidP="00A15FDB">
      <w:pPr>
        <w:pStyle w:val="JudgmentText"/>
        <w:numPr>
          <w:ilvl w:val="0"/>
          <w:numId w:val="0"/>
        </w:numPr>
        <w:ind w:left="720"/>
      </w:pPr>
      <w:r w:rsidRPr="001873B9">
        <w:t>2. The resolution of the creditors approving the Composition is a sham in that</w:t>
      </w:r>
      <w:r w:rsidR="002717C8">
        <w:t xml:space="preserve"> </w:t>
      </w:r>
      <w:r w:rsidRPr="001873B9">
        <w:t>the Insolvency Act was amended simply to permit those creditors to do so</w:t>
      </w:r>
      <w:r w:rsidR="002717C8">
        <w:t xml:space="preserve"> </w:t>
      </w:r>
      <w:r w:rsidRPr="001873B9">
        <w:t>and to benefit the bankrupt thereby.</w:t>
      </w:r>
    </w:p>
    <w:p w:rsidR="00624AFD" w:rsidRPr="001873B9" w:rsidRDefault="00624AFD" w:rsidP="00A15FDB">
      <w:pPr>
        <w:pStyle w:val="JudgmentText"/>
        <w:numPr>
          <w:ilvl w:val="0"/>
          <w:numId w:val="0"/>
        </w:numPr>
        <w:ind w:left="720"/>
      </w:pPr>
      <w:r w:rsidRPr="001873B9">
        <w:lastRenderedPageBreak/>
        <w:t>3. The sum offered to BMIC is highly unreasonable and unfair taking into</w:t>
      </w:r>
      <w:r w:rsidR="00A15FDB">
        <w:t xml:space="preserve"> </w:t>
      </w:r>
      <w:r w:rsidRPr="001873B9">
        <w:t>account:</w:t>
      </w:r>
    </w:p>
    <w:p w:rsidR="00624AFD" w:rsidRPr="001873B9" w:rsidRDefault="00624AFD" w:rsidP="00A15FDB">
      <w:pPr>
        <w:pStyle w:val="JudgmentText"/>
        <w:numPr>
          <w:ilvl w:val="0"/>
          <w:numId w:val="0"/>
        </w:numPr>
        <w:ind w:left="720"/>
      </w:pPr>
      <w:r w:rsidRPr="001873B9">
        <w:t>(</w:t>
      </w:r>
      <w:proofErr w:type="spellStart"/>
      <w:r w:rsidRPr="001873B9">
        <w:t>i</w:t>
      </w:r>
      <w:proofErr w:type="spellEnd"/>
      <w:r w:rsidRPr="001873B9">
        <w:t>) the significant size of the debt of BMIC compared to the amount</w:t>
      </w:r>
      <w:r w:rsidR="002717C8">
        <w:t xml:space="preserve"> </w:t>
      </w:r>
      <w:r w:rsidRPr="001873B9">
        <w:t>offered in the Composition, which emanated from a UK High Court</w:t>
      </w:r>
      <w:r w:rsidR="002717C8">
        <w:t xml:space="preserve"> </w:t>
      </w:r>
      <w:r w:rsidRPr="001873B9">
        <w:t xml:space="preserve">Judgment entered against the bankrupt on </w:t>
      </w:r>
      <w:r>
        <w:t>12</w:t>
      </w:r>
      <w:r w:rsidRPr="002C7315">
        <w:rPr>
          <w:vertAlign w:val="superscript"/>
        </w:rPr>
        <w:t>th</w:t>
      </w:r>
      <w:r w:rsidRPr="001873B9">
        <w:t xml:space="preserve">June </w:t>
      </w:r>
      <w:r>
        <w:t>2014(the J</w:t>
      </w:r>
      <w:r w:rsidRPr="001873B9">
        <w:t>udgement).</w:t>
      </w:r>
    </w:p>
    <w:p w:rsidR="00624AFD" w:rsidRPr="001873B9" w:rsidRDefault="00624AFD" w:rsidP="00A15FDB">
      <w:pPr>
        <w:pStyle w:val="JudgmentText"/>
        <w:numPr>
          <w:ilvl w:val="0"/>
          <w:numId w:val="0"/>
        </w:numPr>
        <w:ind w:left="720"/>
      </w:pPr>
      <w:r w:rsidRPr="001873B9">
        <w:t>(ii</w:t>
      </w:r>
      <w:proofErr w:type="gramStart"/>
      <w:r w:rsidRPr="001873B9">
        <w:t>)the</w:t>
      </w:r>
      <w:proofErr w:type="gramEnd"/>
      <w:r w:rsidRPr="001873B9">
        <w:t xml:space="preserve"> fact that a substantial part of the Composition relates to an offer</w:t>
      </w:r>
      <w:r w:rsidR="002717C8">
        <w:t xml:space="preserve"> </w:t>
      </w:r>
      <w:r w:rsidRPr="001873B9">
        <w:t xml:space="preserve">made by Mrs. </w:t>
      </w:r>
      <w:proofErr w:type="spellStart"/>
      <w:r w:rsidRPr="001873B9">
        <w:t>Sivasankaran</w:t>
      </w:r>
      <w:proofErr w:type="spellEnd"/>
      <w:r w:rsidRPr="001873B9">
        <w:t>, the former wife of the bankrupt, who</w:t>
      </w:r>
      <w:r w:rsidR="002717C8">
        <w:t xml:space="preserve"> </w:t>
      </w:r>
      <w:r w:rsidRPr="001873B9">
        <w:t>obtained some 40 properties in Seychelles alone in a divorce</w:t>
      </w:r>
      <w:r w:rsidR="002717C8">
        <w:t xml:space="preserve"> </w:t>
      </w:r>
      <w:r w:rsidRPr="001873B9">
        <w:t>settlement with the bankrupt some 6 weeks prior to the delivery of the</w:t>
      </w:r>
      <w:r w:rsidR="002717C8">
        <w:t xml:space="preserve"> </w:t>
      </w:r>
      <w:r w:rsidRPr="001873B9">
        <w:t>judgment in the UK courts establishing the debt to BMIC, and against</w:t>
      </w:r>
      <w:r w:rsidR="002717C8">
        <w:t xml:space="preserve"> </w:t>
      </w:r>
      <w:r w:rsidRPr="001873B9">
        <w:t xml:space="preserve">whom the Official Receiver has given notice of a </w:t>
      </w:r>
      <w:proofErr w:type="spellStart"/>
      <w:r w:rsidRPr="001873B9">
        <w:t>voidable</w:t>
      </w:r>
      <w:proofErr w:type="spellEnd"/>
      <w:r w:rsidRPr="001873B9">
        <w:t xml:space="preserve"> preference</w:t>
      </w:r>
      <w:r w:rsidR="002717C8">
        <w:t xml:space="preserve"> </w:t>
      </w:r>
      <w:r w:rsidRPr="001873B9">
        <w:t xml:space="preserve">action and BMIC has a pending </w:t>
      </w:r>
      <w:proofErr w:type="spellStart"/>
      <w:r w:rsidRPr="002C7315">
        <w:rPr>
          <w:i/>
        </w:rPr>
        <w:t>Paulian</w:t>
      </w:r>
      <w:proofErr w:type="spellEnd"/>
      <w:r w:rsidRPr="002C7315">
        <w:rPr>
          <w:i/>
        </w:rPr>
        <w:t xml:space="preserve"> Action</w:t>
      </w:r>
      <w:r w:rsidRPr="001873B9">
        <w:t xml:space="preserve"> pending before th</w:t>
      </w:r>
      <w:r>
        <w:t xml:space="preserve">e </w:t>
      </w:r>
      <w:r w:rsidRPr="001873B9">
        <w:t>Court</w:t>
      </w:r>
      <w:r>
        <w:t>.</w:t>
      </w:r>
    </w:p>
    <w:p w:rsidR="00624AFD" w:rsidRPr="001873B9" w:rsidRDefault="00624AFD" w:rsidP="00624AFD">
      <w:pPr>
        <w:spacing w:line="360" w:lineRule="auto"/>
        <w:rPr>
          <w:rFonts w:ascii="Bookman Old Style" w:hAnsi="Bookman Old Style"/>
          <w:sz w:val="24"/>
          <w:szCs w:val="24"/>
        </w:rPr>
      </w:pPr>
    </w:p>
    <w:p w:rsidR="00624AFD" w:rsidRPr="00B73BEA" w:rsidRDefault="00624AFD" w:rsidP="00B73BEA">
      <w:pPr>
        <w:pStyle w:val="JudgmentText"/>
        <w:numPr>
          <w:ilvl w:val="0"/>
          <w:numId w:val="0"/>
        </w:numPr>
        <w:ind w:left="720"/>
      </w:pPr>
      <w:r>
        <w:t xml:space="preserve">(iii) </w:t>
      </w:r>
      <w:r w:rsidRPr="001873B9">
        <w:t>that there has been no thorough and complete examination of the</w:t>
      </w:r>
      <w:r w:rsidR="00B73BEA">
        <w:t xml:space="preserve"> </w:t>
      </w:r>
      <w:r w:rsidRPr="001873B9">
        <w:t>bankrupt by the Official Receiver notwithstanding several requests by</w:t>
      </w:r>
      <w:r w:rsidR="00B73BEA">
        <w:t xml:space="preserve"> </w:t>
      </w:r>
      <w:r w:rsidRPr="001873B9">
        <w:t>BMIC that this be effected in order that all creditors would have a full</w:t>
      </w:r>
      <w:r w:rsidR="00B73BEA">
        <w:t xml:space="preserve"> </w:t>
      </w:r>
      <w:r w:rsidRPr="001873B9">
        <w:t>and complete understanding of the assets of the bankrupt.</w:t>
      </w:r>
    </w:p>
    <w:p w:rsidR="00624AFD" w:rsidRPr="001873B9" w:rsidRDefault="00624AFD" w:rsidP="00B73BEA">
      <w:pPr>
        <w:pStyle w:val="JudgmentText"/>
        <w:numPr>
          <w:ilvl w:val="0"/>
          <w:numId w:val="0"/>
        </w:numPr>
        <w:ind w:left="720"/>
      </w:pPr>
      <w:r>
        <w:t xml:space="preserve">(iv) </w:t>
      </w:r>
      <w:proofErr w:type="gramStart"/>
      <w:r w:rsidRPr="001873B9">
        <w:t>the</w:t>
      </w:r>
      <w:proofErr w:type="gramEnd"/>
      <w:r w:rsidRPr="001873B9">
        <w:t xml:space="preserve"> fact that, following the a</w:t>
      </w:r>
      <w:r>
        <w:t>p</w:t>
      </w:r>
      <w:r w:rsidRPr="001873B9">
        <w:t>proval of the Composition, the bankrupt</w:t>
      </w:r>
      <w:r w:rsidR="002717C8">
        <w:t xml:space="preserve"> </w:t>
      </w:r>
      <w:r w:rsidRPr="001873B9">
        <w:t>made offers to BMIC in excess of value and size to the offer made in</w:t>
      </w:r>
      <w:r w:rsidR="002717C8">
        <w:t xml:space="preserve"> </w:t>
      </w:r>
      <w:r w:rsidRPr="001873B9">
        <w:t>the Composition.</w:t>
      </w:r>
    </w:p>
    <w:p w:rsidR="00624AFD" w:rsidRDefault="00624AFD" w:rsidP="00B73BEA">
      <w:pPr>
        <w:pStyle w:val="JudgmentText"/>
        <w:numPr>
          <w:ilvl w:val="0"/>
          <w:numId w:val="0"/>
        </w:numPr>
        <w:ind w:left="720"/>
      </w:pPr>
      <w:r>
        <w:t xml:space="preserve">(v) </w:t>
      </w:r>
      <w:r w:rsidRPr="001873B9">
        <w:t xml:space="preserve">the condition requiring </w:t>
      </w:r>
      <w:proofErr w:type="spellStart"/>
      <w:r w:rsidRPr="001873B9">
        <w:t>BMIC's</w:t>
      </w:r>
      <w:proofErr w:type="spellEnd"/>
      <w:r w:rsidRPr="001873B9">
        <w:t xml:space="preserve"> withdrawal of all of its pending</w:t>
      </w:r>
      <w:r w:rsidR="002717C8">
        <w:t xml:space="preserve"> </w:t>
      </w:r>
      <w:r w:rsidRPr="001873B9">
        <w:t>applications anywhere in the world against the bankrupt upon the</w:t>
      </w:r>
      <w:r w:rsidR="002717C8">
        <w:t xml:space="preserve"> </w:t>
      </w:r>
      <w:r w:rsidRPr="001873B9">
        <w:t>approval by this Honourable Court of the Composition is highly</w:t>
      </w:r>
      <w:r w:rsidR="002717C8">
        <w:t xml:space="preserve"> </w:t>
      </w:r>
      <w:r w:rsidRPr="001873B9">
        <w:t>prejudicial, unfair and unacceptable to BMIC, which has specifically</w:t>
      </w:r>
      <w:r w:rsidR="002717C8">
        <w:t xml:space="preserve"> </w:t>
      </w:r>
      <w:r w:rsidRPr="001873B9">
        <w:t>not accepted the Composition - noting that BMIC currently has a</w:t>
      </w:r>
      <w:r w:rsidR="002717C8">
        <w:t xml:space="preserve"> </w:t>
      </w:r>
      <w:r w:rsidRPr="001873B9">
        <w:t>pending and operational UK High Court World Wide Freezing Order</w:t>
      </w:r>
      <w:r w:rsidR="002717C8">
        <w:t xml:space="preserve"> </w:t>
      </w:r>
      <w:r w:rsidRPr="001873B9">
        <w:t>being enforced by it in the UK, Bermuda and British Virgin Islands, which cu</w:t>
      </w:r>
      <w:r>
        <w:t>rr</w:t>
      </w:r>
      <w:r w:rsidRPr="001873B9">
        <w:t>ently attaches to it all of the bankrupt's existing and future</w:t>
      </w:r>
      <w:r w:rsidR="002717C8">
        <w:t xml:space="preserve"> </w:t>
      </w:r>
      <w:r w:rsidRPr="001873B9">
        <w:t>assets (either within his ownership or control).</w:t>
      </w:r>
    </w:p>
    <w:p w:rsidR="00624AFD" w:rsidRDefault="00624AFD" w:rsidP="00B73BEA">
      <w:pPr>
        <w:pStyle w:val="JudgmentText"/>
        <w:numPr>
          <w:ilvl w:val="0"/>
          <w:numId w:val="0"/>
        </w:numPr>
        <w:ind w:left="720"/>
      </w:pPr>
      <w:r>
        <w:t xml:space="preserve">(vi) </w:t>
      </w:r>
      <w:proofErr w:type="gramStart"/>
      <w:r>
        <w:t>the</w:t>
      </w:r>
      <w:proofErr w:type="gramEnd"/>
      <w:r>
        <w:t xml:space="preserve"> wording of the composition, which requires BMIC</w:t>
      </w:r>
      <w:r w:rsidR="002717C8">
        <w:t xml:space="preserve"> </w:t>
      </w:r>
      <w:r>
        <w:t xml:space="preserve">to provide up front to the bankrupt, a significantly wide and unconditional release in relation to: </w:t>
      </w:r>
    </w:p>
    <w:p w:rsidR="00624AFD" w:rsidRDefault="00B73BEA" w:rsidP="00B73BEA">
      <w:pPr>
        <w:pStyle w:val="JudgmentText"/>
        <w:numPr>
          <w:ilvl w:val="0"/>
          <w:numId w:val="0"/>
        </w:numPr>
        <w:ind w:left="720" w:firstLine="720"/>
      </w:pPr>
      <w:r>
        <w:t xml:space="preserve">(a) </w:t>
      </w:r>
      <w:proofErr w:type="gramStart"/>
      <w:r w:rsidR="00624AFD" w:rsidRPr="00456E7C">
        <w:t>the</w:t>
      </w:r>
      <w:proofErr w:type="gramEnd"/>
      <w:r w:rsidR="00624AFD" w:rsidRPr="00456E7C">
        <w:t xml:space="preserve"> Judgement;</w:t>
      </w:r>
    </w:p>
    <w:p w:rsidR="00624AFD" w:rsidRDefault="00624AFD" w:rsidP="00B73BEA">
      <w:pPr>
        <w:pStyle w:val="JudgmentText"/>
        <w:numPr>
          <w:ilvl w:val="0"/>
          <w:numId w:val="17"/>
        </w:numPr>
      </w:pPr>
      <w:proofErr w:type="gramStart"/>
      <w:r w:rsidRPr="001015A6">
        <w:lastRenderedPageBreak/>
        <w:t>its</w:t>
      </w:r>
      <w:proofErr w:type="gramEnd"/>
      <w:r w:rsidRPr="001015A6">
        <w:t xml:space="preserve"> UK High Court World Wide Freezing Order and injunctions that seek to enforce the Judgement in other international jurisdictions, and</w:t>
      </w:r>
      <w:r w:rsidR="002717C8">
        <w:t xml:space="preserve"> </w:t>
      </w:r>
      <w:r w:rsidRPr="001015A6">
        <w:t>any other applications pending currently before any other</w:t>
      </w:r>
      <w:r w:rsidR="002717C8">
        <w:t xml:space="preserve"> </w:t>
      </w:r>
      <w:r w:rsidRPr="001015A6">
        <w:t>international courts</w:t>
      </w:r>
      <w:r w:rsidR="002717C8">
        <w:t xml:space="preserve"> </w:t>
      </w:r>
      <w:r w:rsidRPr="001015A6">
        <w:t>in return for a general promise in vague, uncertain and incomplete terms to undertake certain transfers and make certain payments to</w:t>
      </w:r>
      <w:r w:rsidR="002717C8">
        <w:t xml:space="preserve"> </w:t>
      </w:r>
      <w:r w:rsidRPr="001015A6">
        <w:t>BMIC in the future.</w:t>
      </w:r>
    </w:p>
    <w:p w:rsidR="00624AFD" w:rsidRPr="001873B9" w:rsidRDefault="00624AFD" w:rsidP="00B73BEA">
      <w:pPr>
        <w:pStyle w:val="JudgmentText"/>
        <w:numPr>
          <w:ilvl w:val="0"/>
          <w:numId w:val="0"/>
        </w:numPr>
        <w:ind w:left="720"/>
      </w:pPr>
      <w:r>
        <w:t>(</w:t>
      </w:r>
      <w:r w:rsidRPr="001873B9">
        <w:t xml:space="preserve">vii) </w:t>
      </w:r>
      <w:proofErr w:type="gramStart"/>
      <w:r w:rsidRPr="001873B9">
        <w:t>the</w:t>
      </w:r>
      <w:proofErr w:type="gramEnd"/>
      <w:r w:rsidRPr="001873B9">
        <w:t xml:space="preserve"> fact that in an affidavit recently filed the bankrupt has made</w:t>
      </w:r>
      <w:r w:rsidR="00B73BEA">
        <w:t xml:space="preserve"> </w:t>
      </w:r>
      <w:r w:rsidRPr="001873B9">
        <w:t>known a further liability of US$ 160 million not hitherto disclosed to</w:t>
      </w:r>
      <w:r w:rsidR="00B73BEA">
        <w:t xml:space="preserve"> </w:t>
      </w:r>
      <w:r w:rsidRPr="001873B9">
        <w:t>the Official Receiver or his other creditors.</w:t>
      </w:r>
    </w:p>
    <w:p w:rsidR="00624AFD" w:rsidRDefault="00624AFD" w:rsidP="00B73BEA">
      <w:pPr>
        <w:pStyle w:val="JudgmentText"/>
        <w:numPr>
          <w:ilvl w:val="0"/>
          <w:numId w:val="0"/>
        </w:numPr>
        <w:ind w:left="720"/>
      </w:pPr>
      <w:r>
        <w:t xml:space="preserve">4. It is the contention of </w:t>
      </w:r>
      <w:r w:rsidRPr="001873B9">
        <w:t>BMIC that the bankrupt is possessed, directly or indirectly of sufficient</w:t>
      </w:r>
      <w:r w:rsidR="002717C8">
        <w:t xml:space="preserve"> </w:t>
      </w:r>
      <w:r w:rsidRPr="001873B9">
        <w:t>assets to enable the composition offer to be increased by the bankrupt.</w:t>
      </w:r>
    </w:p>
    <w:p w:rsidR="00624AFD" w:rsidRPr="001873B9" w:rsidRDefault="00624AFD" w:rsidP="00B73BEA">
      <w:pPr>
        <w:pStyle w:val="JudgmentText"/>
        <w:numPr>
          <w:ilvl w:val="0"/>
          <w:numId w:val="0"/>
        </w:numPr>
        <w:ind w:left="720"/>
      </w:pPr>
      <w:r>
        <w:t xml:space="preserve">5. </w:t>
      </w:r>
      <w:r w:rsidRPr="001873B9">
        <w:t xml:space="preserve">In the alternative, BMIC </w:t>
      </w:r>
      <w:r>
        <w:t>contents</w:t>
      </w:r>
      <w:r w:rsidRPr="001873B9">
        <w:t xml:space="preserve"> that if the composition is not approved by this</w:t>
      </w:r>
      <w:r>
        <w:t xml:space="preserve"> court and the</w:t>
      </w:r>
      <w:r w:rsidRPr="001873B9">
        <w:t xml:space="preserve"> Receiver is ordered to continue his</w:t>
      </w:r>
      <w:r w:rsidR="002717C8">
        <w:t xml:space="preserve"> </w:t>
      </w:r>
      <w:r w:rsidRPr="001873B9">
        <w:t>administration of the estate of the bankrupt, including examining him before</w:t>
      </w:r>
      <w:r w:rsidR="002717C8">
        <w:t xml:space="preserve"> </w:t>
      </w:r>
      <w:r w:rsidRPr="001873B9">
        <w:t>this court</w:t>
      </w:r>
      <w:r w:rsidR="002717C8">
        <w:t xml:space="preserve"> </w:t>
      </w:r>
      <w:r w:rsidRPr="001873B9">
        <w:t xml:space="preserve">thoroughly and pursuing the </w:t>
      </w:r>
      <w:proofErr w:type="spellStart"/>
      <w:r w:rsidRPr="001873B9">
        <w:t>voidable</w:t>
      </w:r>
      <w:proofErr w:type="spellEnd"/>
      <w:r w:rsidRPr="001873B9">
        <w:t xml:space="preserve"> transaction</w:t>
      </w:r>
      <w:r w:rsidR="002717C8">
        <w:t xml:space="preserve"> </w:t>
      </w:r>
      <w:r w:rsidRPr="001873B9">
        <w:t xml:space="preserve">action against Mrs. </w:t>
      </w:r>
      <w:proofErr w:type="spellStart"/>
      <w:r w:rsidRPr="001873B9">
        <w:t>Sivasankaran</w:t>
      </w:r>
      <w:proofErr w:type="spellEnd"/>
      <w:r w:rsidRPr="001873B9">
        <w:t>, it is very likely that there will be more</w:t>
      </w:r>
      <w:r w:rsidR="002717C8">
        <w:t xml:space="preserve"> </w:t>
      </w:r>
      <w:r w:rsidRPr="001873B9">
        <w:t>funds for distribution among the creditors.</w:t>
      </w:r>
    </w:p>
    <w:p w:rsidR="00624AFD" w:rsidRDefault="00624AFD" w:rsidP="00B73BEA">
      <w:pPr>
        <w:pStyle w:val="JudgmentText"/>
      </w:pPr>
      <w:r>
        <w:t>In view of all the above, BMIC contents that the terms of the composition are not reasonable and not calculated to benefit BMIC and therefore, requests</w:t>
      </w:r>
      <w:r w:rsidRPr="001873B9">
        <w:t xml:space="preserve"> this Court </w:t>
      </w:r>
      <w:r>
        <w:t>for an order refusing the approval of the c</w:t>
      </w:r>
      <w:r w:rsidRPr="001873B9">
        <w:t>omposition accepted by the creditors of the bankrupt, other than BMIC, at a creditors' meeting h</w:t>
      </w:r>
      <w:r>
        <w:t>eld on the 8</w:t>
      </w:r>
      <w:r w:rsidRPr="00AC5998">
        <w:rPr>
          <w:vertAlign w:val="superscript"/>
        </w:rPr>
        <w:t>th</w:t>
      </w:r>
      <w:r w:rsidRPr="001873B9">
        <w:t>August 2015.</w:t>
      </w:r>
    </w:p>
    <w:p w:rsidR="00624AFD" w:rsidRDefault="00624AFD" w:rsidP="00624AFD">
      <w:pPr>
        <w:pStyle w:val="estatutes-1-section"/>
        <w:shd w:val="clear" w:color="auto" w:fill="FFFFFF" w:themeFill="background1"/>
        <w:spacing w:before="0" w:beforeAutospacing="0" w:after="0" w:afterAutospacing="0" w:line="360" w:lineRule="auto"/>
        <w:ind w:left="43"/>
        <w:jc w:val="both"/>
        <w:rPr>
          <w:rFonts w:ascii="Bookman Old Style" w:eastAsia="Bookman Old Style" w:hAnsi="Bookman Old Style" w:cs="Bookman Old Style"/>
          <w:b/>
          <w:u w:val="single"/>
        </w:rPr>
      </w:pPr>
    </w:p>
    <w:p w:rsidR="00624AFD" w:rsidRPr="00B73BEA" w:rsidRDefault="00624AFD" w:rsidP="00B73BEA">
      <w:pPr>
        <w:pStyle w:val="JudgmentText"/>
        <w:rPr>
          <w:rFonts w:eastAsia="Bookman Old Style"/>
          <w:b/>
          <w:u w:val="single"/>
        </w:rPr>
      </w:pPr>
      <w:r w:rsidRPr="00B73BEA">
        <w:rPr>
          <w:rFonts w:eastAsia="Bookman Old Style"/>
          <w:b/>
          <w:u w:val="single"/>
        </w:rPr>
        <w:t>The case of the Applicant/Bankrupt/Official Receiver</w:t>
      </w:r>
    </w:p>
    <w:p w:rsidR="00624AFD" w:rsidRDefault="00624AFD" w:rsidP="00624AFD">
      <w:pPr>
        <w:spacing w:line="360" w:lineRule="auto"/>
        <w:jc w:val="both"/>
        <w:rPr>
          <w:rFonts w:ascii="Bookman Old Style" w:hAnsi="Bookman Old Style"/>
          <w:sz w:val="24"/>
          <w:szCs w:val="24"/>
        </w:rPr>
      </w:pPr>
    </w:p>
    <w:p w:rsidR="00624AFD" w:rsidRDefault="00624AFD" w:rsidP="00B73BEA">
      <w:pPr>
        <w:pStyle w:val="JudgmentText"/>
      </w:pPr>
      <w:r>
        <w:t xml:space="preserve">On the other side counsel for the applicant/bankrupt/official receiver Mr. Hoareau contended that the terms of the composition accepted by the majority of the creditors are reasonable and calculated to benefit all the creditors. </w:t>
      </w:r>
    </w:p>
    <w:p w:rsidR="00624AFD" w:rsidRDefault="00624AFD" w:rsidP="00B73BEA">
      <w:pPr>
        <w:pStyle w:val="JudgmentText"/>
      </w:pPr>
      <w:r>
        <w:t>It is the submission of Mr.</w:t>
      </w:r>
      <w:r w:rsidR="002717C8">
        <w:t xml:space="preserve"> </w:t>
      </w:r>
      <w:r>
        <w:t xml:space="preserve">Hoareau on the </w:t>
      </w:r>
      <w:r w:rsidRPr="00CF6BF4">
        <w:rPr>
          <w:b/>
        </w:rPr>
        <w:t xml:space="preserve">plea </w:t>
      </w:r>
      <w:r w:rsidRPr="00CF6BF4">
        <w:rPr>
          <w:b/>
          <w:i/>
        </w:rPr>
        <w:t xml:space="preserve">in </w:t>
      </w:r>
      <w:proofErr w:type="spellStart"/>
      <w:r w:rsidRPr="00CF6BF4">
        <w:rPr>
          <w:b/>
          <w:i/>
        </w:rPr>
        <w:t>limine</w:t>
      </w:r>
      <w:proofErr w:type="spellEnd"/>
      <w:r w:rsidRPr="00CF6BF4">
        <w:rPr>
          <w:b/>
          <w:i/>
        </w:rPr>
        <w:t xml:space="preserve"> </w:t>
      </w:r>
      <w:proofErr w:type="spellStart"/>
      <w:r w:rsidRPr="00CF6BF4">
        <w:rPr>
          <w:b/>
          <w:i/>
        </w:rPr>
        <w:t>litis</w:t>
      </w:r>
      <w:proofErr w:type="spellEnd"/>
      <w:r w:rsidR="002717C8">
        <w:rPr>
          <w:b/>
          <w:i/>
        </w:rPr>
        <w:t xml:space="preserve"> </w:t>
      </w:r>
      <w:r>
        <w:t>that Section 83 come into play only after the approval of the composition if any, gra</w:t>
      </w:r>
      <w:r w:rsidR="00B73BEA">
        <w:t>n</w:t>
      </w:r>
      <w:r>
        <w:t xml:space="preserve">ted by the Court, which shall </w:t>
      </w:r>
      <w:r>
        <w:lastRenderedPageBreak/>
        <w:t>bind all the creditors in respect of provable debts due to them by the bankrupt in terms of section 82 (2) of the Act. Furthermore, to invoke section 83 the creditor (1) should have alleged fraud against the bankrupt in incurring or increasing the debt and (2</w:t>
      </w:r>
      <w:proofErr w:type="gramStart"/>
      <w:r>
        <w:t>)in</w:t>
      </w:r>
      <w:proofErr w:type="gramEnd"/>
      <w:r>
        <w:t xml:space="preserve"> addition he should not have agreed to the composition. Only upon satisfying these two conditions conjunctively as required under Section 83 (1) (a) and (b)</w:t>
      </w:r>
      <w:proofErr w:type="gramStart"/>
      <w:r>
        <w:t>,one</w:t>
      </w:r>
      <w:proofErr w:type="gramEnd"/>
      <w:r>
        <w:t xml:space="preserve"> can</w:t>
      </w:r>
      <w:r w:rsidR="002717C8">
        <w:t xml:space="preserve"> </w:t>
      </w:r>
      <w:r>
        <w:t xml:space="preserve">have recourse to section 83.However, according to the applicants, there is no allegation of fraud raised against the bankrupt in this matter. Moreover, Section 83 has no relevance to the instant application for approval.  It is also the submission of the applicant that </w:t>
      </w:r>
      <w:r w:rsidRPr="00420F56">
        <w:t>that BMIC ha</w:t>
      </w:r>
      <w:r>
        <w:t>s</w:t>
      </w:r>
      <w:r w:rsidRPr="00420F56">
        <w:t xml:space="preserve"> completely misunderstood the purpose</w:t>
      </w:r>
      <w:r w:rsidR="002717C8">
        <w:t xml:space="preserve"> </w:t>
      </w:r>
      <w:r w:rsidRPr="00420F56">
        <w:t>and the intent of section 83. There is no evidence as required under section 83 (1) (a</w:t>
      </w:r>
      <w:proofErr w:type="gramStart"/>
      <w:r w:rsidRPr="00420F56">
        <w:t>)(</w:t>
      </w:r>
      <w:proofErr w:type="spellStart"/>
      <w:proofErr w:type="gramEnd"/>
      <w:r w:rsidRPr="00420F56">
        <w:t>i</w:t>
      </w:r>
      <w:proofErr w:type="spellEnd"/>
      <w:r w:rsidRPr="00420F56">
        <w:t>) of the Insolvency Act 2013 that the bankrupt by means of fraud incurred or</w:t>
      </w:r>
      <w:r w:rsidR="002717C8">
        <w:t xml:space="preserve"> </w:t>
      </w:r>
      <w:r w:rsidRPr="00420F56">
        <w:t>increased the debt. There is no evidence as required under section 83 (1) (a) (ii) that</w:t>
      </w:r>
      <w:r w:rsidR="002717C8">
        <w:t xml:space="preserve"> </w:t>
      </w:r>
      <w:r w:rsidRPr="00420F56">
        <w:t>the bankrupt by means of fraud on or before the date of the composition, obtained</w:t>
      </w:r>
      <w:r w:rsidR="002717C8">
        <w:t xml:space="preserve"> </w:t>
      </w:r>
      <w:r w:rsidRPr="00420F56">
        <w:t>for</w:t>
      </w:r>
      <w:r w:rsidR="002717C8">
        <w:t xml:space="preserve"> </w:t>
      </w:r>
      <w:proofErr w:type="spellStart"/>
      <w:r w:rsidRPr="00420F56">
        <w:t>bearance</w:t>
      </w:r>
      <w:proofErr w:type="spellEnd"/>
      <w:r w:rsidRPr="00420F56">
        <w:t xml:space="preserve"> on the debt. </w:t>
      </w:r>
      <w:r>
        <w:t>T</w:t>
      </w:r>
      <w:r w:rsidRPr="00420F56">
        <w:t>here is no evidence of fraud</w:t>
      </w:r>
      <w:r w:rsidR="002717C8">
        <w:t xml:space="preserve"> </w:t>
      </w:r>
      <w:r>
        <w:t xml:space="preserve">on record </w:t>
      </w:r>
      <w:r w:rsidRPr="00420F56">
        <w:t xml:space="preserve">at all. </w:t>
      </w:r>
      <w:r>
        <w:t>Hence, counsel argued that</w:t>
      </w:r>
      <w:r w:rsidRPr="00420F56">
        <w:t xml:space="preserve"> section 83 is irrelevant and has no application to the</w:t>
      </w:r>
      <w:r>
        <w:t xml:space="preserve"> instant proceeding in relation to the approval of the Composition. </w:t>
      </w:r>
    </w:p>
    <w:p w:rsidR="00624AFD" w:rsidRDefault="00624AFD" w:rsidP="00B73BEA">
      <w:pPr>
        <w:pStyle w:val="JudgmentText"/>
      </w:pPr>
      <w:r>
        <w:t>Thus Mr. Hoareau contended that section 83-argument advanced Mr. B. Georges is not tenable either in law or on facts.</w:t>
      </w:r>
    </w:p>
    <w:p w:rsidR="00624AFD" w:rsidRPr="001873B9" w:rsidRDefault="00624AFD" w:rsidP="00624AFD">
      <w:pPr>
        <w:spacing w:line="360" w:lineRule="auto"/>
        <w:jc w:val="both"/>
        <w:rPr>
          <w:rFonts w:ascii="Bookman Old Style" w:hAnsi="Bookman Old Style"/>
          <w:sz w:val="24"/>
          <w:szCs w:val="24"/>
        </w:rPr>
      </w:pPr>
    </w:p>
    <w:p w:rsidR="00624AFD" w:rsidRPr="00B457C1" w:rsidRDefault="00624AFD" w:rsidP="00B73BEA">
      <w:pPr>
        <w:pStyle w:val="JudgmentText"/>
        <w:rPr>
          <w:rFonts w:eastAsia="Bookman Old Style"/>
        </w:rPr>
      </w:pPr>
      <w:r w:rsidRPr="00CF6BF4">
        <w:rPr>
          <w:rFonts w:eastAsia="Bookman Old Style"/>
          <w:b/>
        </w:rPr>
        <w:t>On the merits</w:t>
      </w:r>
      <w:r>
        <w:rPr>
          <w:rFonts w:eastAsia="Bookman Old Style"/>
        </w:rPr>
        <w:t xml:space="preserve"> it is the submission of the applicant that t</w:t>
      </w:r>
      <w:r w:rsidRPr="00B457C1">
        <w:rPr>
          <w:rFonts w:eastAsia="Bookman Old Style"/>
        </w:rPr>
        <w:t>h</w:t>
      </w:r>
      <w:r>
        <w:rPr>
          <w:rFonts w:eastAsia="Bookman Old Style"/>
        </w:rPr>
        <w:t>is</w:t>
      </w:r>
      <w:r w:rsidRPr="00B457C1">
        <w:rPr>
          <w:rFonts w:eastAsia="Bookman Old Style"/>
        </w:rPr>
        <w:t xml:space="preserve"> matter is listed </w:t>
      </w:r>
      <w:r>
        <w:rPr>
          <w:rFonts w:eastAsia="Bookman Old Style"/>
        </w:rPr>
        <w:t xml:space="preserve">only </w:t>
      </w:r>
      <w:r w:rsidRPr="00B457C1">
        <w:rPr>
          <w:rFonts w:eastAsia="Bookman Old Style"/>
        </w:rPr>
        <w:t>to consider the application</w:t>
      </w:r>
      <w:r>
        <w:rPr>
          <w:rFonts w:eastAsia="Bookman Old Style"/>
        </w:rPr>
        <w:t xml:space="preserve"> made </w:t>
      </w:r>
      <w:r w:rsidRPr="00B457C1">
        <w:rPr>
          <w:rFonts w:eastAsia="Bookman Old Style"/>
        </w:rPr>
        <w:t>by the Bankrupt and the Official</w:t>
      </w:r>
      <w:r w:rsidR="002717C8">
        <w:rPr>
          <w:rFonts w:eastAsia="Bookman Old Style"/>
        </w:rPr>
        <w:t xml:space="preserve"> </w:t>
      </w:r>
      <w:r w:rsidRPr="00B457C1">
        <w:rPr>
          <w:rFonts w:eastAsia="Bookman Old Style"/>
        </w:rPr>
        <w:t>Receiver pursuant to section 82 (4) of the Insolvency Act 2013 (as amended). The</w:t>
      </w:r>
      <w:r w:rsidR="002717C8">
        <w:rPr>
          <w:rFonts w:eastAsia="Bookman Old Style"/>
        </w:rPr>
        <w:t xml:space="preserve"> </w:t>
      </w:r>
      <w:r w:rsidRPr="00B457C1">
        <w:rPr>
          <w:rFonts w:eastAsia="Bookman Old Style"/>
        </w:rPr>
        <w:t>Court is considering a Post-Bankruptcy Composition offer provided on the 25</w:t>
      </w:r>
      <w:r w:rsidRPr="00C5417B">
        <w:rPr>
          <w:rFonts w:eastAsia="Bookman Old Style"/>
          <w:vertAlign w:val="superscript"/>
        </w:rPr>
        <w:t>th</w:t>
      </w:r>
      <w:r w:rsidRPr="00B457C1">
        <w:rPr>
          <w:rFonts w:eastAsia="Bookman Old Style"/>
        </w:rPr>
        <w:t xml:space="preserve">June2015 and accepted by the majority </w:t>
      </w:r>
      <w:r>
        <w:rPr>
          <w:rFonts w:eastAsia="Bookman Old Style"/>
        </w:rPr>
        <w:t xml:space="preserve">of </w:t>
      </w:r>
      <w:r w:rsidRPr="00B457C1">
        <w:rPr>
          <w:rFonts w:eastAsia="Bookman Old Style"/>
        </w:rPr>
        <w:t>creditors on the 8 August 2015. Sections 81 - 86 of the Insolvency Act 2013 (as a</w:t>
      </w:r>
      <w:r w:rsidR="002717C8">
        <w:rPr>
          <w:rFonts w:eastAsia="Bookman Old Style"/>
        </w:rPr>
        <w:t xml:space="preserve">mended) sets out the regime for </w:t>
      </w:r>
      <w:r w:rsidRPr="00B457C1">
        <w:rPr>
          <w:rFonts w:eastAsia="Bookman Old Style"/>
        </w:rPr>
        <w:t>Post Bankruptcy Composition.</w:t>
      </w:r>
      <w:r w:rsidR="002717C8">
        <w:rPr>
          <w:rFonts w:eastAsia="Bookman Old Style"/>
        </w:rPr>
        <w:t xml:space="preserve"> </w:t>
      </w:r>
      <w:r w:rsidRPr="00B457C1">
        <w:rPr>
          <w:rFonts w:eastAsia="Bookman Old Style"/>
        </w:rPr>
        <w:t>On 18</w:t>
      </w:r>
      <w:r w:rsidRPr="00CF6BF4">
        <w:rPr>
          <w:rFonts w:eastAsia="Bookman Old Style"/>
          <w:vertAlign w:val="superscript"/>
        </w:rPr>
        <w:t>th</w:t>
      </w:r>
      <w:r w:rsidRPr="00B457C1">
        <w:rPr>
          <w:rFonts w:eastAsia="Bookman Old Style"/>
        </w:rPr>
        <w:t>August 2015 the Official Receiver applied to the Court</w:t>
      </w:r>
      <w:r>
        <w:rPr>
          <w:rFonts w:eastAsia="Bookman Old Style"/>
        </w:rPr>
        <w:t xml:space="preserve"> for </w:t>
      </w:r>
      <w:r w:rsidRPr="00B457C1">
        <w:rPr>
          <w:rFonts w:eastAsia="Bookman Old Style"/>
        </w:rPr>
        <w:t>app</w:t>
      </w:r>
      <w:r>
        <w:rPr>
          <w:rFonts w:eastAsia="Bookman Old Style"/>
        </w:rPr>
        <w:t>roval</w:t>
      </w:r>
      <w:r w:rsidRPr="00B457C1">
        <w:rPr>
          <w:rFonts w:eastAsia="Bookman Old Style"/>
        </w:rPr>
        <w:t xml:space="preserve"> of the</w:t>
      </w:r>
      <w:r>
        <w:rPr>
          <w:rFonts w:eastAsia="Bookman Old Style"/>
        </w:rPr>
        <w:t xml:space="preserve"> Composition. </w:t>
      </w:r>
      <w:r w:rsidRPr="00B457C1">
        <w:rPr>
          <w:rFonts w:eastAsia="Bookman Old Style"/>
        </w:rPr>
        <w:t>In this instance, the Official Receiver has complied</w:t>
      </w:r>
      <w:r w:rsidR="002717C8">
        <w:rPr>
          <w:rFonts w:eastAsia="Bookman Old Style"/>
        </w:rPr>
        <w:t xml:space="preserve"> </w:t>
      </w:r>
      <w:r w:rsidRPr="00B457C1">
        <w:rPr>
          <w:rFonts w:eastAsia="Bookman Old Style"/>
        </w:rPr>
        <w:t>with section 82 (6) (a) of the Insolvency Act 2013 and has submitted a detailed report</w:t>
      </w:r>
      <w:r w:rsidR="002717C8">
        <w:rPr>
          <w:rFonts w:eastAsia="Bookman Old Style"/>
        </w:rPr>
        <w:t xml:space="preserve"> </w:t>
      </w:r>
      <w:r w:rsidRPr="00B457C1">
        <w:rPr>
          <w:rFonts w:eastAsia="Bookman Old Style"/>
        </w:rPr>
        <w:t>in relation to the financial status of the bankrupt with reference to relevant evidence</w:t>
      </w:r>
      <w:r w:rsidR="002717C8">
        <w:rPr>
          <w:rFonts w:eastAsia="Bookman Old Style"/>
        </w:rPr>
        <w:t xml:space="preserve"> </w:t>
      </w:r>
      <w:r w:rsidRPr="00B457C1">
        <w:rPr>
          <w:rFonts w:eastAsia="Bookman Old Style"/>
        </w:rPr>
        <w:t>as to what assets are available to satisfy the creditors. The Official Receiver has also</w:t>
      </w:r>
      <w:r w:rsidR="002717C8">
        <w:rPr>
          <w:rFonts w:eastAsia="Bookman Old Style"/>
        </w:rPr>
        <w:t xml:space="preserve"> </w:t>
      </w:r>
      <w:r w:rsidRPr="00B457C1">
        <w:rPr>
          <w:rFonts w:eastAsia="Bookman Old Style"/>
        </w:rPr>
        <w:t>set out the bankrupt's conduct and has confirmed that he has co-operated fully</w:t>
      </w:r>
      <w:r w:rsidR="002717C8">
        <w:rPr>
          <w:rFonts w:eastAsia="Bookman Old Style"/>
        </w:rPr>
        <w:t xml:space="preserve"> </w:t>
      </w:r>
      <w:r w:rsidRPr="00B457C1">
        <w:rPr>
          <w:rFonts w:eastAsia="Bookman Old Style"/>
        </w:rPr>
        <w:t>throughout the procedure.</w:t>
      </w:r>
    </w:p>
    <w:p w:rsidR="00624AFD" w:rsidRDefault="00624AFD" w:rsidP="00386CD6">
      <w:pPr>
        <w:pStyle w:val="JudgmentText"/>
        <w:rPr>
          <w:rFonts w:eastAsia="Bookman Old Style"/>
        </w:rPr>
      </w:pPr>
      <w:r>
        <w:rPr>
          <w:rFonts w:eastAsia="Bookman Old Style"/>
        </w:rPr>
        <w:lastRenderedPageBreak/>
        <w:t>It is the case of the applicant that t</w:t>
      </w:r>
      <w:r w:rsidRPr="00B457C1">
        <w:rPr>
          <w:rFonts w:eastAsia="Bookman Old Style"/>
        </w:rPr>
        <w:t>he Composition</w:t>
      </w:r>
      <w:r w:rsidR="002717C8">
        <w:rPr>
          <w:rFonts w:eastAsia="Bookman Old Style"/>
        </w:rPr>
        <w:t xml:space="preserve"> </w:t>
      </w:r>
      <w:r w:rsidRPr="00B457C1">
        <w:rPr>
          <w:rFonts w:eastAsia="Bookman Old Style"/>
        </w:rPr>
        <w:t xml:space="preserve">was </w:t>
      </w:r>
      <w:r>
        <w:rPr>
          <w:rFonts w:eastAsia="Bookman Old Style"/>
        </w:rPr>
        <w:t>accepted by the creditors by passing a special resolution</w:t>
      </w:r>
      <w:r w:rsidR="002717C8">
        <w:rPr>
          <w:rFonts w:eastAsia="Bookman Old Style"/>
        </w:rPr>
        <w:t xml:space="preserve"> </w:t>
      </w:r>
      <w:r w:rsidRPr="00B457C1">
        <w:rPr>
          <w:rFonts w:eastAsia="Bookman Old Style"/>
        </w:rPr>
        <w:t>in accordance with law</w:t>
      </w:r>
      <w:r w:rsidR="002717C8">
        <w:rPr>
          <w:rFonts w:eastAsia="Bookman Old Style"/>
        </w:rPr>
        <w:t xml:space="preserve"> </w:t>
      </w:r>
      <w:r w:rsidRPr="00B457C1">
        <w:rPr>
          <w:rFonts w:eastAsia="Bookman Old Style"/>
        </w:rPr>
        <w:t>as per section 284 of</w:t>
      </w:r>
      <w:r w:rsidR="002717C8">
        <w:rPr>
          <w:rFonts w:eastAsia="Bookman Old Style"/>
        </w:rPr>
        <w:t xml:space="preserve"> </w:t>
      </w:r>
      <w:r w:rsidRPr="00B457C1">
        <w:rPr>
          <w:rFonts w:eastAsia="Bookman Old Style"/>
        </w:rPr>
        <w:t xml:space="preserve">the Insolvency Act 2013 (as amended). It </w:t>
      </w:r>
      <w:r>
        <w:rPr>
          <w:rFonts w:eastAsia="Bookman Old Style"/>
        </w:rPr>
        <w:t xml:space="preserve">adopted and </w:t>
      </w:r>
      <w:r w:rsidRPr="00B457C1">
        <w:rPr>
          <w:rFonts w:eastAsia="Bookman Old Style"/>
        </w:rPr>
        <w:t xml:space="preserve">agreed </w:t>
      </w:r>
      <w:r>
        <w:rPr>
          <w:rFonts w:eastAsia="Bookman Old Style"/>
        </w:rPr>
        <w:t>by</w:t>
      </w:r>
      <w:r w:rsidR="002717C8">
        <w:rPr>
          <w:rFonts w:eastAsia="Bookman Old Style"/>
        </w:rPr>
        <w:t xml:space="preserve"> </w:t>
      </w:r>
      <w:r w:rsidRPr="00B457C1">
        <w:rPr>
          <w:rFonts w:eastAsia="Bookman Old Style"/>
        </w:rPr>
        <w:t>the majority of the creditors</w:t>
      </w:r>
      <w:r>
        <w:rPr>
          <w:rFonts w:eastAsia="Bookman Old Style"/>
        </w:rPr>
        <w:t>, who</w:t>
      </w:r>
      <w:r w:rsidRPr="00B457C1">
        <w:rPr>
          <w:rFonts w:eastAsia="Bookman Old Style"/>
        </w:rPr>
        <w:t xml:space="preserve"> voted in favour of the Composition except BMIC</w:t>
      </w:r>
      <w:r>
        <w:rPr>
          <w:rFonts w:eastAsia="Bookman Old Style"/>
        </w:rPr>
        <w:t xml:space="preserve">. </w:t>
      </w:r>
    </w:p>
    <w:p w:rsidR="00624AFD" w:rsidRDefault="00624AFD" w:rsidP="00386CD6">
      <w:pPr>
        <w:pStyle w:val="JudgmentText"/>
        <w:rPr>
          <w:rFonts w:eastAsia="Bookman Old Style"/>
        </w:rPr>
      </w:pPr>
      <w:r>
        <w:rPr>
          <w:rFonts w:eastAsia="Bookman Old Style"/>
        </w:rPr>
        <w:t xml:space="preserve">Although </w:t>
      </w:r>
      <w:r w:rsidRPr="00B457C1">
        <w:rPr>
          <w:rFonts w:eastAsia="Bookman Old Style"/>
        </w:rPr>
        <w:t xml:space="preserve">BMIC </w:t>
      </w:r>
      <w:r>
        <w:rPr>
          <w:rFonts w:eastAsia="Bookman Old Style"/>
        </w:rPr>
        <w:t>contents</w:t>
      </w:r>
      <w:r w:rsidRPr="00B457C1">
        <w:rPr>
          <w:rFonts w:eastAsia="Bookman Old Style"/>
        </w:rPr>
        <w:t xml:space="preserve"> that </w:t>
      </w:r>
      <w:r>
        <w:rPr>
          <w:rFonts w:eastAsia="Bookman Old Style"/>
        </w:rPr>
        <w:t xml:space="preserve">the </w:t>
      </w:r>
      <w:r w:rsidRPr="00B457C1">
        <w:rPr>
          <w:rFonts w:eastAsia="Bookman Old Style"/>
        </w:rPr>
        <w:t>resolution of the creditors approving the composition</w:t>
      </w:r>
      <w:r>
        <w:rPr>
          <w:rFonts w:eastAsia="Bookman Old Style"/>
        </w:rPr>
        <w:t xml:space="preserve"> i</w:t>
      </w:r>
      <w:r w:rsidRPr="00B457C1">
        <w:rPr>
          <w:rFonts w:eastAsia="Bookman Old Style"/>
        </w:rPr>
        <w:t>s</w:t>
      </w:r>
      <w:r w:rsidR="002717C8">
        <w:rPr>
          <w:rFonts w:eastAsia="Bookman Old Style"/>
        </w:rPr>
        <w:t xml:space="preserve"> </w:t>
      </w:r>
      <w:r w:rsidRPr="00B457C1">
        <w:rPr>
          <w:rFonts w:eastAsia="Bookman Old Style"/>
        </w:rPr>
        <w:t>a</w:t>
      </w:r>
      <w:r w:rsidR="002717C8">
        <w:rPr>
          <w:rFonts w:eastAsia="Bookman Old Style"/>
        </w:rPr>
        <w:t xml:space="preserve"> </w:t>
      </w:r>
      <w:r w:rsidRPr="00B457C1">
        <w:rPr>
          <w:rFonts w:eastAsia="Bookman Old Style"/>
        </w:rPr>
        <w:t>sham</w:t>
      </w:r>
      <w:r w:rsidR="002717C8">
        <w:rPr>
          <w:rFonts w:eastAsia="Bookman Old Style"/>
        </w:rPr>
        <w:t xml:space="preserve"> </w:t>
      </w:r>
      <w:r w:rsidRPr="00B457C1">
        <w:rPr>
          <w:rFonts w:eastAsia="Bookman Old Style"/>
        </w:rPr>
        <w:t>and</w:t>
      </w:r>
      <w:r w:rsidR="002717C8">
        <w:rPr>
          <w:rFonts w:eastAsia="Bookman Old Style"/>
        </w:rPr>
        <w:t xml:space="preserve"> </w:t>
      </w:r>
      <w:r w:rsidRPr="00B457C1">
        <w:rPr>
          <w:rFonts w:eastAsia="Bookman Old Style"/>
        </w:rPr>
        <w:t>that</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insolvency</w:t>
      </w:r>
      <w:r w:rsidR="002717C8">
        <w:rPr>
          <w:rFonts w:eastAsia="Bookman Old Style"/>
        </w:rPr>
        <w:t xml:space="preserve"> </w:t>
      </w:r>
      <w:r w:rsidRPr="00B457C1">
        <w:rPr>
          <w:rFonts w:eastAsia="Bookman Old Style"/>
        </w:rPr>
        <w:t>Act</w:t>
      </w:r>
      <w:r w:rsidR="002717C8">
        <w:rPr>
          <w:rFonts w:eastAsia="Bookman Old Style"/>
        </w:rPr>
        <w:t xml:space="preserve"> </w:t>
      </w:r>
      <w:r w:rsidRPr="00B457C1">
        <w:rPr>
          <w:rFonts w:eastAsia="Bookman Old Style"/>
        </w:rPr>
        <w:t>was</w:t>
      </w:r>
      <w:r w:rsidR="002717C8">
        <w:rPr>
          <w:rFonts w:eastAsia="Bookman Old Style"/>
        </w:rPr>
        <w:t xml:space="preserve"> </w:t>
      </w:r>
      <w:r w:rsidRPr="00B457C1">
        <w:rPr>
          <w:rFonts w:eastAsia="Bookman Old Style"/>
        </w:rPr>
        <w:t>amended</w:t>
      </w:r>
      <w:r w:rsidR="002717C8">
        <w:rPr>
          <w:rFonts w:eastAsia="Bookman Old Style"/>
        </w:rPr>
        <w:t xml:space="preserve"> </w:t>
      </w:r>
      <w:r w:rsidRPr="00B457C1">
        <w:rPr>
          <w:rFonts w:eastAsia="Bookman Old Style"/>
        </w:rPr>
        <w:t>simply</w:t>
      </w:r>
      <w:r>
        <w:rPr>
          <w:rFonts w:eastAsia="Bookman Old Style"/>
        </w:rPr>
        <w:t xml:space="preserve"> to</w:t>
      </w:r>
      <w:r w:rsidR="002717C8">
        <w:rPr>
          <w:rFonts w:eastAsia="Bookman Old Style"/>
        </w:rPr>
        <w:t xml:space="preserve"> </w:t>
      </w:r>
      <w:r w:rsidRPr="00B457C1">
        <w:rPr>
          <w:rFonts w:eastAsia="Bookman Old Style"/>
        </w:rPr>
        <w:t>permit</w:t>
      </w:r>
      <w:r>
        <w:rPr>
          <w:rFonts w:eastAsia="Bookman Old Style"/>
        </w:rPr>
        <w:t xml:space="preserve"> t</w:t>
      </w:r>
      <w:r w:rsidRPr="00B457C1">
        <w:rPr>
          <w:rFonts w:eastAsia="Bookman Old Style"/>
        </w:rPr>
        <w:t>hose</w:t>
      </w:r>
      <w:r w:rsidR="002717C8">
        <w:rPr>
          <w:rFonts w:eastAsia="Bookman Old Style"/>
        </w:rPr>
        <w:t xml:space="preserve"> </w:t>
      </w:r>
      <w:r w:rsidRPr="00B457C1">
        <w:rPr>
          <w:rFonts w:eastAsia="Bookman Old Style"/>
        </w:rPr>
        <w:t>creditors</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do</w:t>
      </w:r>
      <w:r>
        <w:rPr>
          <w:rFonts w:eastAsia="Bookman Old Style"/>
        </w:rPr>
        <w:t xml:space="preserve"> so</w:t>
      </w:r>
      <w:r w:rsidR="002717C8">
        <w:rPr>
          <w:rFonts w:eastAsia="Bookman Old Style"/>
        </w:rPr>
        <w:t xml:space="preserve"> </w:t>
      </w:r>
      <w:r w:rsidRPr="00B457C1">
        <w:rPr>
          <w:rFonts w:eastAsia="Bookman Old Style"/>
        </w:rPr>
        <w:t>and</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benefit</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bankrupt</w:t>
      </w:r>
      <w:r w:rsidR="002717C8">
        <w:rPr>
          <w:rFonts w:eastAsia="Bookman Old Style"/>
        </w:rPr>
        <w:t xml:space="preserve"> </w:t>
      </w:r>
      <w:r w:rsidRPr="00B457C1">
        <w:rPr>
          <w:rFonts w:eastAsia="Bookman Old Style"/>
        </w:rPr>
        <w:t>thereby</w:t>
      </w:r>
      <w:r>
        <w:rPr>
          <w:rFonts w:eastAsia="Bookman Old Style"/>
        </w:rPr>
        <w:t>, it has</w:t>
      </w:r>
      <w:r w:rsidR="002717C8">
        <w:rPr>
          <w:rFonts w:eastAsia="Bookman Old Style"/>
        </w:rPr>
        <w:t xml:space="preserve"> </w:t>
      </w:r>
      <w:r w:rsidRPr="00B457C1">
        <w:rPr>
          <w:rFonts w:eastAsia="Bookman Old Style"/>
        </w:rPr>
        <w:t>not</w:t>
      </w:r>
      <w:r w:rsidR="002717C8">
        <w:rPr>
          <w:rFonts w:eastAsia="Bookman Old Style"/>
        </w:rPr>
        <w:t xml:space="preserve"> </w:t>
      </w:r>
      <w:r w:rsidRPr="00B457C1">
        <w:rPr>
          <w:rFonts w:eastAsia="Bookman Old Style"/>
        </w:rPr>
        <w:t>produced</w:t>
      </w:r>
      <w:r w:rsidR="002717C8">
        <w:rPr>
          <w:rFonts w:eastAsia="Bookman Old Style"/>
        </w:rPr>
        <w:t xml:space="preserve"> </w:t>
      </w:r>
      <w:r w:rsidRPr="00B457C1">
        <w:rPr>
          <w:rFonts w:eastAsia="Bookman Old Style"/>
        </w:rPr>
        <w:t>a</w:t>
      </w:r>
      <w:r>
        <w:rPr>
          <w:rFonts w:eastAsia="Bookman Old Style"/>
        </w:rPr>
        <w:t>n</w:t>
      </w:r>
      <w:r w:rsidRPr="00B457C1">
        <w:rPr>
          <w:rFonts w:eastAsia="Bookman Old Style"/>
        </w:rPr>
        <w:t>y</w:t>
      </w:r>
      <w:r w:rsidR="002717C8">
        <w:rPr>
          <w:rFonts w:eastAsia="Bookman Old Style"/>
        </w:rPr>
        <w:t xml:space="preserve"> </w:t>
      </w:r>
      <w:r w:rsidRPr="00B457C1">
        <w:rPr>
          <w:rFonts w:eastAsia="Bookman Old Style"/>
        </w:rPr>
        <w:t>evidence</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substantiate</w:t>
      </w:r>
      <w:r w:rsidR="002717C8">
        <w:rPr>
          <w:rFonts w:eastAsia="Bookman Old Style"/>
        </w:rPr>
        <w:t xml:space="preserve"> </w:t>
      </w:r>
      <w:r w:rsidRPr="00B457C1">
        <w:rPr>
          <w:rFonts w:eastAsia="Bookman Old Style"/>
        </w:rPr>
        <w:t>these</w:t>
      </w:r>
      <w:r w:rsidR="002717C8">
        <w:rPr>
          <w:rFonts w:eastAsia="Bookman Old Style"/>
        </w:rPr>
        <w:t xml:space="preserve"> </w:t>
      </w:r>
      <w:r w:rsidRPr="00B457C1">
        <w:rPr>
          <w:rFonts w:eastAsia="Bookman Old Style"/>
        </w:rPr>
        <w:t>serious</w:t>
      </w:r>
      <w:r w:rsidR="002717C8">
        <w:rPr>
          <w:rFonts w:eastAsia="Bookman Old Style"/>
        </w:rPr>
        <w:t xml:space="preserve"> </w:t>
      </w:r>
      <w:r w:rsidRPr="00B457C1">
        <w:rPr>
          <w:rFonts w:eastAsia="Bookman Old Style"/>
        </w:rPr>
        <w:t>allegations. In any event, these allegations a</w:t>
      </w:r>
      <w:r>
        <w:rPr>
          <w:rFonts w:eastAsia="Bookman Old Style"/>
        </w:rPr>
        <w:t>r</w:t>
      </w:r>
      <w:r w:rsidRPr="00B457C1">
        <w:rPr>
          <w:rFonts w:eastAsia="Bookman Old Style"/>
        </w:rPr>
        <w:t>e refuted</w:t>
      </w:r>
      <w:r>
        <w:rPr>
          <w:rFonts w:eastAsia="Bookman Old Style"/>
        </w:rPr>
        <w:t xml:space="preserve"> by the applicant.</w:t>
      </w:r>
      <w:r w:rsidRPr="00B457C1">
        <w:rPr>
          <w:rFonts w:eastAsia="Bookman Old Style"/>
        </w:rPr>
        <w:t xml:space="preserve"> The</w:t>
      </w:r>
      <w:r w:rsidR="002717C8">
        <w:rPr>
          <w:rFonts w:eastAsia="Bookman Old Style"/>
        </w:rPr>
        <w:t xml:space="preserve"> </w:t>
      </w:r>
      <w:r w:rsidRPr="00B457C1">
        <w:rPr>
          <w:rFonts w:eastAsia="Bookman Old Style"/>
        </w:rPr>
        <w:t>Amendments</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Act</w:t>
      </w:r>
      <w:r>
        <w:rPr>
          <w:rFonts w:eastAsia="Bookman Old Style"/>
        </w:rPr>
        <w:t xml:space="preserve"> was </w:t>
      </w:r>
      <w:r w:rsidRPr="00B457C1">
        <w:rPr>
          <w:rFonts w:eastAsia="Bookman Old Style"/>
        </w:rPr>
        <w:t>carried</w:t>
      </w:r>
      <w:r w:rsidR="002717C8">
        <w:rPr>
          <w:rFonts w:eastAsia="Bookman Old Style"/>
        </w:rPr>
        <w:t xml:space="preserve"> </w:t>
      </w:r>
      <w:r w:rsidRPr="00B457C1">
        <w:rPr>
          <w:rFonts w:eastAsia="Bookman Old Style"/>
        </w:rPr>
        <w:t>out</w:t>
      </w:r>
      <w:r w:rsidR="002717C8">
        <w:rPr>
          <w:rFonts w:eastAsia="Bookman Old Style"/>
        </w:rPr>
        <w:t xml:space="preserve"> </w:t>
      </w:r>
      <w:r w:rsidRPr="00B457C1">
        <w:rPr>
          <w:rFonts w:eastAsia="Bookman Old Style"/>
        </w:rPr>
        <w:t>by</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Parliament in</w:t>
      </w:r>
      <w:r w:rsidR="002717C8">
        <w:rPr>
          <w:rFonts w:eastAsia="Bookman Old Style"/>
        </w:rPr>
        <w:t xml:space="preserve"> </w:t>
      </w:r>
      <w:r w:rsidRPr="00B457C1">
        <w:rPr>
          <w:rFonts w:eastAsia="Bookman Old Style"/>
        </w:rPr>
        <w:t>Compliance</w:t>
      </w:r>
      <w:r w:rsidR="002717C8">
        <w:rPr>
          <w:rFonts w:eastAsia="Bookman Old Style"/>
        </w:rPr>
        <w:t xml:space="preserve"> </w:t>
      </w:r>
      <w:r w:rsidRPr="00B457C1">
        <w:rPr>
          <w:rFonts w:eastAsia="Bookman Old Style"/>
        </w:rPr>
        <w:t>with</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constitution</w:t>
      </w:r>
      <w:r w:rsidR="002717C8">
        <w:rPr>
          <w:rFonts w:eastAsia="Bookman Old Style"/>
        </w:rPr>
        <w:t xml:space="preserve"> </w:t>
      </w:r>
      <w:r w:rsidRPr="00B457C1">
        <w:rPr>
          <w:rFonts w:eastAsia="Bookman Old Style"/>
        </w:rPr>
        <w:t>of</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Republic</w:t>
      </w:r>
      <w:r w:rsidR="002717C8">
        <w:rPr>
          <w:rFonts w:eastAsia="Bookman Old Style"/>
        </w:rPr>
        <w:t xml:space="preserve"> </w:t>
      </w:r>
      <w:r w:rsidRPr="00B457C1">
        <w:rPr>
          <w:rFonts w:eastAsia="Bookman Old Style"/>
        </w:rPr>
        <w:t>of</w:t>
      </w:r>
      <w:r w:rsidR="002717C8">
        <w:rPr>
          <w:rFonts w:eastAsia="Bookman Old Style"/>
        </w:rPr>
        <w:t xml:space="preserve"> </w:t>
      </w:r>
      <w:r w:rsidRPr="00B457C1">
        <w:rPr>
          <w:rFonts w:eastAsia="Bookman Old Style"/>
        </w:rPr>
        <w:t>Seychelles.</w:t>
      </w:r>
      <w:r>
        <w:rPr>
          <w:rFonts w:eastAsia="Bookman Old Style"/>
        </w:rPr>
        <w:t xml:space="preserve"> These allegations</w:t>
      </w:r>
      <w:r w:rsidR="002717C8">
        <w:rPr>
          <w:rFonts w:eastAsia="Bookman Old Style"/>
        </w:rPr>
        <w:t xml:space="preserve"> </w:t>
      </w:r>
      <w:r w:rsidRPr="00B457C1">
        <w:rPr>
          <w:rFonts w:eastAsia="Bookman Old Style"/>
        </w:rPr>
        <w:t>are purely speculative statements without any evidential support</w:t>
      </w:r>
      <w:r w:rsidR="002717C8">
        <w:rPr>
          <w:rFonts w:eastAsia="Bookman Old Style"/>
        </w:rPr>
        <w:t xml:space="preserve"> </w:t>
      </w:r>
      <w:r w:rsidRPr="00B457C1">
        <w:rPr>
          <w:rFonts w:eastAsia="Bookman Old Style"/>
        </w:rPr>
        <w:t>whatsoever</w:t>
      </w:r>
      <w:r>
        <w:rPr>
          <w:rFonts w:eastAsia="Bookman Old Style"/>
        </w:rPr>
        <w:t>. According to the applicant, t</w:t>
      </w:r>
      <w:r w:rsidRPr="00B457C1">
        <w:rPr>
          <w:rFonts w:eastAsia="Bookman Old Style"/>
        </w:rPr>
        <w:t>he financial affairs of the</w:t>
      </w:r>
      <w:r w:rsidR="002717C8">
        <w:rPr>
          <w:rFonts w:eastAsia="Bookman Old Style"/>
        </w:rPr>
        <w:t xml:space="preserve"> </w:t>
      </w:r>
      <w:r w:rsidRPr="00B457C1">
        <w:rPr>
          <w:rFonts w:eastAsia="Bookman Old Style"/>
        </w:rPr>
        <w:t>bankrupt have been fully examined by the official Receiver over the course of</w:t>
      </w:r>
      <w:r w:rsidR="002717C8">
        <w:rPr>
          <w:rFonts w:eastAsia="Bookman Old Style"/>
        </w:rPr>
        <w:t xml:space="preserve"> </w:t>
      </w:r>
      <w:r w:rsidRPr="00B457C1">
        <w:rPr>
          <w:rFonts w:eastAsia="Bookman Old Style"/>
        </w:rPr>
        <w:t xml:space="preserve">last 12 months. After the examination </w:t>
      </w:r>
      <w:r w:rsidR="00070DCD">
        <w:rPr>
          <w:rFonts w:eastAsia="Bookman Old Style"/>
        </w:rPr>
        <w:t xml:space="preserve">of </w:t>
      </w:r>
      <w:r w:rsidRPr="00B457C1">
        <w:rPr>
          <w:rFonts w:eastAsia="Bookman Old Style"/>
        </w:rPr>
        <w:t>financial status, the official Receiver</w:t>
      </w:r>
      <w:r w:rsidR="002717C8">
        <w:rPr>
          <w:rFonts w:eastAsia="Bookman Old Style"/>
        </w:rPr>
        <w:t xml:space="preserve"> </w:t>
      </w:r>
      <w:r w:rsidRPr="00B457C1">
        <w:rPr>
          <w:rFonts w:eastAsia="Bookman Old Style"/>
        </w:rPr>
        <w:t>has approved the composition that has been put forward as the best available</w:t>
      </w:r>
      <w:r>
        <w:rPr>
          <w:rFonts w:eastAsia="Bookman Old Style"/>
        </w:rPr>
        <w:t xml:space="preserve"> option in terms of assets.</w:t>
      </w:r>
    </w:p>
    <w:p w:rsidR="00624AFD" w:rsidRPr="00420F56" w:rsidRDefault="00624AFD" w:rsidP="00386CD6">
      <w:pPr>
        <w:pStyle w:val="JudgmentText"/>
        <w:rPr>
          <w:rFonts w:eastAsia="Bookman Old Style"/>
        </w:rPr>
      </w:pPr>
      <w:r w:rsidRPr="00B457C1">
        <w:rPr>
          <w:rFonts w:eastAsia="Bookman Old Style"/>
        </w:rPr>
        <w:t>As</w:t>
      </w:r>
      <w:r w:rsidR="002717C8">
        <w:rPr>
          <w:rFonts w:eastAsia="Bookman Old Style"/>
        </w:rPr>
        <w:t xml:space="preserve"> </w:t>
      </w:r>
      <w:r w:rsidRPr="00B457C1">
        <w:rPr>
          <w:rFonts w:eastAsia="Bookman Old Style"/>
        </w:rPr>
        <w:t>such,</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assertions</w:t>
      </w:r>
      <w:r w:rsidR="002717C8">
        <w:rPr>
          <w:rFonts w:eastAsia="Bookman Old Style"/>
        </w:rPr>
        <w:t xml:space="preserve"> </w:t>
      </w:r>
      <w:r w:rsidRPr="00B457C1">
        <w:rPr>
          <w:rFonts w:eastAsia="Bookman Old Style"/>
        </w:rPr>
        <w:t>of</w:t>
      </w:r>
      <w:r w:rsidR="002717C8">
        <w:rPr>
          <w:rFonts w:eastAsia="Bookman Old Style"/>
        </w:rPr>
        <w:t xml:space="preserve"> </w:t>
      </w:r>
      <w:r w:rsidRPr="00B457C1">
        <w:rPr>
          <w:rFonts w:eastAsia="Bookman Old Style"/>
        </w:rPr>
        <w:t>B</w:t>
      </w:r>
      <w:r w:rsidR="002717C8">
        <w:rPr>
          <w:rFonts w:eastAsia="Bookman Old Style"/>
        </w:rPr>
        <w:t>MI</w:t>
      </w:r>
      <w:r w:rsidRPr="00B457C1">
        <w:rPr>
          <w:rFonts w:eastAsia="Bookman Old Style"/>
        </w:rPr>
        <w:t>C</w:t>
      </w:r>
      <w:r w:rsidR="002717C8">
        <w:rPr>
          <w:rFonts w:eastAsia="Bookman Old Style"/>
        </w:rPr>
        <w:t xml:space="preserve"> </w:t>
      </w:r>
      <w:r w:rsidRPr="00B457C1">
        <w:rPr>
          <w:rFonts w:eastAsia="Bookman Old Style"/>
        </w:rPr>
        <w:t>are</w:t>
      </w:r>
      <w:r w:rsidR="002717C8">
        <w:rPr>
          <w:rFonts w:eastAsia="Bookman Old Style"/>
        </w:rPr>
        <w:t xml:space="preserve"> </w:t>
      </w:r>
      <w:r w:rsidRPr="00B457C1">
        <w:rPr>
          <w:rFonts w:eastAsia="Bookman Old Style"/>
        </w:rPr>
        <w:t>again</w:t>
      </w:r>
      <w:r w:rsidR="002717C8">
        <w:rPr>
          <w:rFonts w:eastAsia="Bookman Old Style"/>
        </w:rPr>
        <w:t xml:space="preserve"> </w:t>
      </w:r>
      <w:r w:rsidRPr="00B457C1">
        <w:rPr>
          <w:rFonts w:eastAsia="Bookman Old Style"/>
        </w:rPr>
        <w:t>without</w:t>
      </w:r>
      <w:r w:rsidR="002717C8">
        <w:rPr>
          <w:rFonts w:eastAsia="Bookman Old Style"/>
        </w:rPr>
        <w:t xml:space="preserve"> </w:t>
      </w:r>
      <w:r w:rsidRPr="00B457C1">
        <w:rPr>
          <w:rFonts w:eastAsia="Bookman Old Style"/>
        </w:rPr>
        <w:t>evidential foundation and that the offer is reasonable, fair and proportionate in</w:t>
      </w:r>
      <w:r w:rsidR="002717C8">
        <w:rPr>
          <w:rFonts w:eastAsia="Bookman Old Style"/>
        </w:rPr>
        <w:t xml:space="preserve"> </w:t>
      </w:r>
      <w:r w:rsidRPr="00B457C1">
        <w:rPr>
          <w:rFonts w:eastAsia="Bookman Old Style"/>
        </w:rPr>
        <w:t>the circumstances of the bankrupt's finances</w:t>
      </w:r>
      <w:r>
        <w:rPr>
          <w:rFonts w:eastAsia="Bookman Old Style"/>
        </w:rPr>
        <w:t xml:space="preserve">. </w:t>
      </w:r>
      <w:r w:rsidRPr="00420F56">
        <w:rPr>
          <w:rFonts w:eastAsia="Bookman Old Style"/>
        </w:rPr>
        <w:t>The offer is based on what is available to the bankrupt and it</w:t>
      </w:r>
      <w:r>
        <w:rPr>
          <w:rFonts w:eastAsia="Bookman Old Style"/>
        </w:rPr>
        <w:t xml:space="preserve"> has been</w:t>
      </w:r>
      <w:r w:rsidRPr="00420F56">
        <w:rPr>
          <w:rFonts w:eastAsia="Bookman Old Style"/>
        </w:rPr>
        <w:t xml:space="preserve"> put forward as 'Post Bankruptcy Composition'</w:t>
      </w:r>
      <w:r>
        <w:rPr>
          <w:rFonts w:eastAsia="Bookman Old Style"/>
        </w:rPr>
        <w:t>, though</w:t>
      </w:r>
      <w:r w:rsidRPr="00420F56">
        <w:rPr>
          <w:rFonts w:eastAsia="Bookman Old Style"/>
        </w:rPr>
        <w:t xml:space="preserve"> it will not achieve the</w:t>
      </w:r>
      <w:r w:rsidR="002717C8">
        <w:rPr>
          <w:rFonts w:eastAsia="Bookman Old Style"/>
        </w:rPr>
        <w:t xml:space="preserve"> </w:t>
      </w:r>
      <w:r w:rsidRPr="00420F56">
        <w:rPr>
          <w:rFonts w:eastAsia="Bookman Old Style"/>
        </w:rPr>
        <w:t>full</w:t>
      </w:r>
      <w:r w:rsidR="002717C8">
        <w:rPr>
          <w:rFonts w:eastAsia="Bookman Old Style"/>
        </w:rPr>
        <w:t xml:space="preserve"> </w:t>
      </w:r>
      <w:r w:rsidRPr="00420F56">
        <w:rPr>
          <w:rFonts w:eastAsia="Bookman Old Style"/>
        </w:rPr>
        <w:t>amount desired b</w:t>
      </w:r>
      <w:r>
        <w:rPr>
          <w:rFonts w:eastAsia="Bookman Old Style"/>
        </w:rPr>
        <w:t>y</w:t>
      </w:r>
      <w:r w:rsidRPr="00420F56">
        <w:rPr>
          <w:rFonts w:eastAsia="Bookman Old Style"/>
        </w:rPr>
        <w:t xml:space="preserve"> BMIC</w:t>
      </w:r>
      <w:r>
        <w:rPr>
          <w:rFonts w:eastAsia="Bookman Old Style"/>
        </w:rPr>
        <w:t>. It is the contention of the applicant that th</w:t>
      </w:r>
      <w:r w:rsidRPr="00420F56">
        <w:rPr>
          <w:rFonts w:eastAsia="Bookman Old Style"/>
        </w:rPr>
        <w:t>e financial settlement of the divorce proceedings between</w:t>
      </w:r>
      <w:r w:rsidR="002717C8">
        <w:rPr>
          <w:rFonts w:eastAsia="Bookman Old Style"/>
        </w:rPr>
        <w:t xml:space="preserve"> </w:t>
      </w:r>
      <w:r w:rsidRPr="00420F56">
        <w:rPr>
          <w:rFonts w:eastAsia="Bookman Old Style"/>
        </w:rPr>
        <w:t xml:space="preserve">the bankrupt and </w:t>
      </w:r>
      <w:r>
        <w:rPr>
          <w:rFonts w:eastAsia="Bookman Old Style"/>
        </w:rPr>
        <w:t xml:space="preserve">his former wife </w:t>
      </w:r>
      <w:r w:rsidRPr="00420F56">
        <w:rPr>
          <w:rFonts w:eastAsia="Bookman Old Style"/>
        </w:rPr>
        <w:t xml:space="preserve">Mrs. </w:t>
      </w:r>
      <w:proofErr w:type="spellStart"/>
      <w:r w:rsidRPr="00420F56">
        <w:rPr>
          <w:rFonts w:eastAsia="Bookman Old Style"/>
        </w:rPr>
        <w:t>Sivasankaran</w:t>
      </w:r>
      <w:proofErr w:type="spellEnd"/>
      <w:r w:rsidRPr="00420F56">
        <w:rPr>
          <w:rFonts w:eastAsia="Bookman Old Style"/>
        </w:rPr>
        <w:t xml:space="preserve"> is not a matter for consideration under</w:t>
      </w:r>
      <w:r w:rsidR="002717C8">
        <w:rPr>
          <w:rFonts w:eastAsia="Bookman Old Style"/>
        </w:rPr>
        <w:t xml:space="preserve"> </w:t>
      </w:r>
      <w:r w:rsidRPr="00420F56">
        <w:rPr>
          <w:rFonts w:eastAsia="Bookman Old Style"/>
        </w:rPr>
        <w:t>Post Bankruptcy composition pursuant to section 81 Insolvency Act 2013' It</w:t>
      </w:r>
      <w:r w:rsidR="002717C8">
        <w:rPr>
          <w:rFonts w:eastAsia="Bookman Old Style"/>
        </w:rPr>
        <w:t xml:space="preserve"> </w:t>
      </w:r>
      <w:r w:rsidRPr="00420F56">
        <w:rPr>
          <w:rFonts w:eastAsia="Bookman Old Style"/>
        </w:rPr>
        <w:t xml:space="preserve">is an irrelevant consideration. The issues of </w:t>
      </w:r>
      <w:proofErr w:type="spellStart"/>
      <w:r w:rsidRPr="00420F56">
        <w:rPr>
          <w:rFonts w:eastAsia="Bookman Old Style"/>
        </w:rPr>
        <w:t>Paulian</w:t>
      </w:r>
      <w:proofErr w:type="spellEnd"/>
      <w:r w:rsidRPr="00420F56">
        <w:rPr>
          <w:rFonts w:eastAsia="Bookman Old Style"/>
        </w:rPr>
        <w:t xml:space="preserve"> Action and any other</w:t>
      </w:r>
      <w:r w:rsidR="002717C8">
        <w:rPr>
          <w:rFonts w:eastAsia="Bookman Old Style"/>
        </w:rPr>
        <w:t xml:space="preserve"> </w:t>
      </w:r>
      <w:r w:rsidRPr="00420F56">
        <w:rPr>
          <w:rFonts w:eastAsia="Bookman Old Style"/>
        </w:rPr>
        <w:t>applications are matters that are not relevant to the consideration of the Post</w:t>
      </w:r>
      <w:r w:rsidR="002717C8">
        <w:rPr>
          <w:rFonts w:eastAsia="Bookman Old Style"/>
        </w:rPr>
        <w:t xml:space="preserve"> </w:t>
      </w:r>
      <w:r w:rsidRPr="00420F56">
        <w:rPr>
          <w:rFonts w:eastAsia="Bookman Old Style"/>
        </w:rPr>
        <w:t xml:space="preserve">Bankruptcy Composition as approved by the creditors on the </w:t>
      </w:r>
      <w:r>
        <w:rPr>
          <w:rFonts w:eastAsia="Bookman Old Style"/>
        </w:rPr>
        <w:t>8</w:t>
      </w:r>
      <w:r w:rsidRPr="0057213B">
        <w:rPr>
          <w:rFonts w:eastAsia="Bookman Old Style"/>
          <w:vertAlign w:val="superscript"/>
        </w:rPr>
        <w:t>th</w:t>
      </w:r>
      <w:r w:rsidRPr="00420F56">
        <w:rPr>
          <w:rFonts w:eastAsia="Bookman Old Style"/>
        </w:rPr>
        <w:t>August 2</w:t>
      </w:r>
      <w:r>
        <w:rPr>
          <w:rFonts w:eastAsia="Bookman Old Style"/>
        </w:rPr>
        <w:t>0</w:t>
      </w:r>
      <w:r w:rsidRPr="00420F56">
        <w:rPr>
          <w:rFonts w:eastAsia="Bookman Old Style"/>
        </w:rPr>
        <w:t>l5</w:t>
      </w:r>
      <w:r>
        <w:rPr>
          <w:rFonts w:eastAsia="Bookman Old Style"/>
        </w:rPr>
        <w:t>.</w:t>
      </w:r>
    </w:p>
    <w:p w:rsidR="00624AFD" w:rsidRPr="00420F56" w:rsidRDefault="00624AFD" w:rsidP="00386CD6">
      <w:pPr>
        <w:pStyle w:val="JudgmentText"/>
        <w:rPr>
          <w:rFonts w:eastAsia="Bookman Old Style"/>
        </w:rPr>
      </w:pPr>
      <w:r>
        <w:rPr>
          <w:rFonts w:eastAsia="Bookman Old Style"/>
        </w:rPr>
        <w:t xml:space="preserve">As regards, </w:t>
      </w:r>
      <w:proofErr w:type="spellStart"/>
      <w:r w:rsidRPr="00420F56">
        <w:rPr>
          <w:rFonts w:eastAsia="Bookman Old Style"/>
        </w:rPr>
        <w:t>BMIC</w:t>
      </w:r>
      <w:r>
        <w:rPr>
          <w:rFonts w:eastAsia="Bookman Old Style"/>
        </w:rPr>
        <w:t>’s</w:t>
      </w:r>
      <w:proofErr w:type="spellEnd"/>
      <w:r w:rsidRPr="00420F56">
        <w:rPr>
          <w:rFonts w:eastAsia="Bookman Old Style"/>
        </w:rPr>
        <w:t xml:space="preserve"> complain</w:t>
      </w:r>
      <w:r>
        <w:rPr>
          <w:rFonts w:eastAsia="Bookman Old Style"/>
        </w:rPr>
        <w:t>t</w:t>
      </w:r>
      <w:r w:rsidRPr="00420F56">
        <w:rPr>
          <w:rFonts w:eastAsia="Bookman Old Style"/>
        </w:rPr>
        <w:t xml:space="preserve"> that there has not been a through</w:t>
      </w:r>
      <w:r w:rsidR="002717C8">
        <w:rPr>
          <w:rFonts w:eastAsia="Bookman Old Style"/>
        </w:rPr>
        <w:t xml:space="preserve"> </w:t>
      </w:r>
      <w:r w:rsidRPr="00420F56">
        <w:rPr>
          <w:rFonts w:eastAsia="Bookman Old Style"/>
        </w:rPr>
        <w:t>examination of the bankrupt by the Official Receiver</w:t>
      </w:r>
      <w:r>
        <w:rPr>
          <w:rFonts w:eastAsia="Bookman Old Style"/>
        </w:rPr>
        <w:t>, the applicants content that t</w:t>
      </w:r>
      <w:r w:rsidRPr="00420F56">
        <w:rPr>
          <w:rFonts w:eastAsia="Bookman Old Style"/>
        </w:rPr>
        <w:t>here is no evidential</w:t>
      </w:r>
      <w:r w:rsidR="002717C8">
        <w:rPr>
          <w:rFonts w:eastAsia="Bookman Old Style"/>
        </w:rPr>
        <w:t xml:space="preserve"> </w:t>
      </w:r>
      <w:r w:rsidRPr="00420F56">
        <w:rPr>
          <w:rFonts w:eastAsia="Bookman Old Style"/>
        </w:rPr>
        <w:t>basis for this suggestion</w:t>
      </w:r>
      <w:r>
        <w:rPr>
          <w:rFonts w:eastAsia="Bookman Old Style"/>
        </w:rPr>
        <w:t>.</w:t>
      </w:r>
      <w:r w:rsidRPr="00420F56">
        <w:rPr>
          <w:rFonts w:eastAsia="Bookman Old Style"/>
        </w:rPr>
        <w:t xml:space="preserve"> The bankrupt has given complete</w:t>
      </w:r>
      <w:r w:rsidR="002717C8">
        <w:rPr>
          <w:rFonts w:eastAsia="Bookman Old Style"/>
        </w:rPr>
        <w:t xml:space="preserve"> </w:t>
      </w:r>
      <w:r w:rsidRPr="00420F56">
        <w:rPr>
          <w:rFonts w:eastAsia="Bookman Old Style"/>
        </w:rPr>
        <w:t>records of his financial affairs over a period of 12 months</w:t>
      </w:r>
      <w:r>
        <w:rPr>
          <w:rFonts w:eastAsia="Bookman Old Style"/>
        </w:rPr>
        <w:t xml:space="preserve"> to the Receiver</w:t>
      </w:r>
      <w:r w:rsidRPr="00420F56">
        <w:rPr>
          <w:rFonts w:eastAsia="Bookman Old Style"/>
        </w:rPr>
        <w:t>. The bankrupt has</w:t>
      </w:r>
      <w:r w:rsidR="002717C8">
        <w:rPr>
          <w:rFonts w:eastAsia="Bookman Old Style"/>
        </w:rPr>
        <w:t xml:space="preserve"> </w:t>
      </w:r>
      <w:r>
        <w:rPr>
          <w:rFonts w:eastAsia="Bookman Old Style"/>
        </w:rPr>
        <w:t xml:space="preserve">also </w:t>
      </w:r>
      <w:r w:rsidRPr="00420F56">
        <w:rPr>
          <w:rFonts w:eastAsia="Bookman Old Style"/>
        </w:rPr>
        <w:t>offered assistance</w:t>
      </w:r>
      <w:r>
        <w:rPr>
          <w:rFonts w:eastAsia="Bookman Old Style"/>
        </w:rPr>
        <w:t xml:space="preserve"> and </w:t>
      </w:r>
      <w:r>
        <w:rPr>
          <w:rFonts w:eastAsia="Bookman Old Style"/>
        </w:rPr>
        <w:lastRenderedPageBreak/>
        <w:t>cooperation</w:t>
      </w:r>
      <w:r w:rsidR="002717C8">
        <w:rPr>
          <w:rFonts w:eastAsia="Bookman Old Style"/>
        </w:rPr>
        <w:t xml:space="preserve"> </w:t>
      </w:r>
      <w:r w:rsidRPr="00420F56">
        <w:rPr>
          <w:rFonts w:eastAsia="Bookman Old Style"/>
        </w:rPr>
        <w:t>throughout and has been interviewed on numerous</w:t>
      </w:r>
      <w:r w:rsidR="002717C8">
        <w:rPr>
          <w:rFonts w:eastAsia="Bookman Old Style"/>
        </w:rPr>
        <w:t xml:space="preserve"> </w:t>
      </w:r>
      <w:r w:rsidRPr="00420F56">
        <w:rPr>
          <w:rFonts w:eastAsia="Bookman Old Style"/>
        </w:rPr>
        <w:t>occasions by the official Receiver. In addition, the bankrupt has also</w:t>
      </w:r>
      <w:r w:rsidR="002717C8">
        <w:rPr>
          <w:rFonts w:eastAsia="Bookman Old Style"/>
        </w:rPr>
        <w:t xml:space="preserve"> </w:t>
      </w:r>
      <w:r w:rsidRPr="00420F56">
        <w:rPr>
          <w:rFonts w:eastAsia="Bookman Old Style"/>
        </w:rPr>
        <w:t>provided a written statement to the Official Receiver on the 17th August 2015in relation to his financial status. So the suggestion that there has not been a thorough examination of the bankrupt is incorrect</w:t>
      </w:r>
      <w:r>
        <w:rPr>
          <w:rFonts w:eastAsia="Bookman Old Style"/>
        </w:rPr>
        <w:t>. T</w:t>
      </w:r>
      <w:r w:rsidRPr="00420F56">
        <w:rPr>
          <w:rFonts w:eastAsia="Bookman Old Style"/>
        </w:rPr>
        <w:t>his head of</w:t>
      </w:r>
      <w:r w:rsidR="002717C8">
        <w:rPr>
          <w:rFonts w:eastAsia="Bookman Old Style"/>
        </w:rPr>
        <w:t xml:space="preserve"> </w:t>
      </w:r>
      <w:r w:rsidRPr="00420F56">
        <w:rPr>
          <w:rFonts w:eastAsia="Bookman Old Style"/>
        </w:rPr>
        <w:t>objection does not relate to the conduct of the bankrupt but a complaint</w:t>
      </w:r>
      <w:r w:rsidR="002717C8">
        <w:rPr>
          <w:rFonts w:eastAsia="Bookman Old Style"/>
        </w:rPr>
        <w:t xml:space="preserve"> </w:t>
      </w:r>
      <w:r w:rsidRPr="00420F56">
        <w:rPr>
          <w:rFonts w:eastAsia="Bookman Old Style"/>
        </w:rPr>
        <w:t>against the Official Receiver. As such, this is an irrelevant consideration</w:t>
      </w:r>
      <w:r>
        <w:rPr>
          <w:rFonts w:eastAsia="Bookman Old Style"/>
        </w:rPr>
        <w:t>. I</w:t>
      </w:r>
      <w:r w:rsidRPr="00420F56">
        <w:rPr>
          <w:rFonts w:eastAsia="Bookman Old Style"/>
        </w:rPr>
        <w:t xml:space="preserve">n any event, </w:t>
      </w:r>
      <w:r>
        <w:rPr>
          <w:rFonts w:eastAsia="Bookman Old Style"/>
        </w:rPr>
        <w:t xml:space="preserve">such </w:t>
      </w:r>
      <w:r w:rsidRPr="00420F56">
        <w:rPr>
          <w:rFonts w:eastAsia="Bookman Old Style"/>
        </w:rPr>
        <w:t>suggestions are refuted</w:t>
      </w:r>
      <w:r>
        <w:rPr>
          <w:rFonts w:eastAsia="Bookman Old Style"/>
        </w:rPr>
        <w:t xml:space="preserve"> by the applicant.</w:t>
      </w:r>
    </w:p>
    <w:p w:rsidR="00624AFD" w:rsidRDefault="00624AFD" w:rsidP="00386CD6">
      <w:pPr>
        <w:pStyle w:val="JudgmentText"/>
        <w:rPr>
          <w:rFonts w:eastAsia="Bookman Old Style"/>
        </w:rPr>
      </w:pPr>
      <w:r w:rsidRPr="00420F56">
        <w:rPr>
          <w:rFonts w:eastAsia="Bookman Old Style"/>
        </w:rPr>
        <w:t xml:space="preserve">It is suggested </w:t>
      </w:r>
      <w:r>
        <w:rPr>
          <w:rFonts w:eastAsia="Bookman Old Style"/>
        </w:rPr>
        <w:t xml:space="preserve">by BMIC </w:t>
      </w:r>
      <w:r w:rsidRPr="00420F56">
        <w:rPr>
          <w:rFonts w:eastAsia="Bookman Old Style"/>
        </w:rPr>
        <w:t>that after the approval of the</w:t>
      </w:r>
      <w:r w:rsidR="002717C8">
        <w:rPr>
          <w:rFonts w:eastAsia="Bookman Old Style"/>
        </w:rPr>
        <w:t xml:space="preserve"> </w:t>
      </w:r>
      <w:r w:rsidRPr="00420F56">
        <w:rPr>
          <w:rFonts w:eastAsia="Bookman Old Style"/>
        </w:rPr>
        <w:t>Composition</w:t>
      </w:r>
      <w:r>
        <w:rPr>
          <w:rFonts w:eastAsia="Bookman Old Style"/>
        </w:rPr>
        <w:t xml:space="preserve"> in the meetings of the creditors</w:t>
      </w:r>
      <w:r w:rsidRPr="00420F56">
        <w:rPr>
          <w:rFonts w:eastAsia="Bookman Old Style"/>
        </w:rPr>
        <w:t>, the bankrupt has made offers in excess of the composition</w:t>
      </w:r>
      <w:r>
        <w:rPr>
          <w:rFonts w:eastAsia="Bookman Old Style"/>
        </w:rPr>
        <w:t>.</w:t>
      </w:r>
      <w:r w:rsidRPr="00420F56">
        <w:rPr>
          <w:rFonts w:eastAsia="Bookman Old Style"/>
        </w:rPr>
        <w:t xml:space="preserve"> The</w:t>
      </w:r>
      <w:r>
        <w:rPr>
          <w:rFonts w:eastAsia="Bookman Old Style"/>
        </w:rPr>
        <w:t>se suggestions</w:t>
      </w:r>
      <w:r w:rsidRPr="00420F56">
        <w:rPr>
          <w:rFonts w:eastAsia="Bookman Old Style"/>
        </w:rPr>
        <w:t xml:space="preserve"> ha</w:t>
      </w:r>
      <w:r>
        <w:rPr>
          <w:rFonts w:eastAsia="Bookman Old Style"/>
        </w:rPr>
        <w:t>ve</w:t>
      </w:r>
      <w:r w:rsidRPr="00420F56">
        <w:rPr>
          <w:rFonts w:eastAsia="Bookman Old Style"/>
        </w:rPr>
        <w:t xml:space="preserve"> no details whatsoever but a blanket</w:t>
      </w:r>
      <w:r w:rsidR="002717C8">
        <w:rPr>
          <w:rFonts w:eastAsia="Bookman Old Style"/>
        </w:rPr>
        <w:t xml:space="preserve"> </w:t>
      </w:r>
      <w:r w:rsidRPr="00420F56">
        <w:rPr>
          <w:rFonts w:eastAsia="Bookman Old Style"/>
        </w:rPr>
        <w:t>allegation of the 'offer'. The allegations are completely refuted and in any</w:t>
      </w:r>
      <w:r w:rsidR="002717C8">
        <w:rPr>
          <w:rFonts w:eastAsia="Bookman Old Style"/>
        </w:rPr>
        <w:t xml:space="preserve"> </w:t>
      </w:r>
      <w:r w:rsidRPr="00420F56">
        <w:rPr>
          <w:rFonts w:eastAsia="Bookman Old Style"/>
        </w:rPr>
        <w:t>event, there is no evidence at all that these 'offers' have been made and most</w:t>
      </w:r>
      <w:r w:rsidR="002717C8">
        <w:rPr>
          <w:rFonts w:eastAsia="Bookman Old Style"/>
        </w:rPr>
        <w:t xml:space="preserve"> </w:t>
      </w:r>
      <w:r w:rsidRPr="00420F56">
        <w:rPr>
          <w:rFonts w:eastAsia="Bookman Old Style"/>
        </w:rPr>
        <w:t>importantly, there is no evidence that any such additional and/or excess assets</w:t>
      </w:r>
      <w:r w:rsidR="002717C8">
        <w:rPr>
          <w:rFonts w:eastAsia="Bookman Old Style"/>
        </w:rPr>
        <w:t xml:space="preserve"> </w:t>
      </w:r>
      <w:r w:rsidRPr="00420F56">
        <w:rPr>
          <w:rFonts w:eastAsia="Bookman Old Style"/>
        </w:rPr>
        <w:t>are available to satisfy the alleged excess offers. The Court is only concerned</w:t>
      </w:r>
      <w:r w:rsidR="002717C8">
        <w:rPr>
          <w:rFonts w:eastAsia="Bookman Old Style"/>
        </w:rPr>
        <w:t xml:space="preserve"> </w:t>
      </w:r>
      <w:r w:rsidRPr="00420F56">
        <w:rPr>
          <w:rFonts w:eastAsia="Bookman Old Style"/>
        </w:rPr>
        <w:t>with the Composition as approved by the Creditors on the 8th August 2015 and</w:t>
      </w:r>
      <w:r w:rsidR="002717C8">
        <w:rPr>
          <w:rFonts w:eastAsia="Bookman Old Style"/>
        </w:rPr>
        <w:t xml:space="preserve"> </w:t>
      </w:r>
      <w:r w:rsidRPr="00420F56">
        <w:rPr>
          <w:rFonts w:eastAsia="Bookman Old Style"/>
        </w:rPr>
        <w:t xml:space="preserve">nothing else. The allegations of excess assets and/or offers </w:t>
      </w:r>
      <w:r>
        <w:rPr>
          <w:rFonts w:eastAsia="Bookman Old Style"/>
        </w:rPr>
        <w:t xml:space="preserve">according to the </w:t>
      </w:r>
      <w:proofErr w:type="gramStart"/>
      <w:r>
        <w:rPr>
          <w:rFonts w:eastAsia="Bookman Old Style"/>
        </w:rPr>
        <w:t>applicant,</w:t>
      </w:r>
      <w:proofErr w:type="gramEnd"/>
      <w:r>
        <w:rPr>
          <w:rFonts w:eastAsia="Bookman Old Style"/>
        </w:rPr>
        <w:t xml:space="preserve"> </w:t>
      </w:r>
      <w:r w:rsidRPr="00420F56">
        <w:rPr>
          <w:rFonts w:eastAsia="Bookman Old Style"/>
        </w:rPr>
        <w:t>are purely</w:t>
      </w:r>
      <w:r w:rsidR="002717C8">
        <w:rPr>
          <w:rFonts w:eastAsia="Bookman Old Style"/>
        </w:rPr>
        <w:t xml:space="preserve"> </w:t>
      </w:r>
      <w:r w:rsidRPr="00420F56">
        <w:rPr>
          <w:rFonts w:eastAsia="Bookman Old Style"/>
        </w:rPr>
        <w:t>speculative, prejudicial and unfair.</w:t>
      </w:r>
    </w:p>
    <w:p w:rsidR="00624AFD" w:rsidRPr="00420F56" w:rsidRDefault="00624AFD" w:rsidP="00386CD6">
      <w:pPr>
        <w:pStyle w:val="JudgmentText"/>
        <w:rPr>
          <w:rFonts w:eastAsia="Bookman Old Style"/>
        </w:rPr>
      </w:pPr>
      <w:r>
        <w:rPr>
          <w:rFonts w:eastAsia="Bookman Old Style"/>
        </w:rPr>
        <w:t xml:space="preserve">Moreover, it is the contention of the applicant that </w:t>
      </w:r>
      <w:proofErr w:type="spellStart"/>
      <w:r w:rsidRPr="00420F56">
        <w:rPr>
          <w:rFonts w:eastAsia="Bookman Old Style"/>
        </w:rPr>
        <w:t>BMIC</w:t>
      </w:r>
      <w:r>
        <w:rPr>
          <w:rFonts w:eastAsia="Bookman Old Style"/>
        </w:rPr>
        <w:t>’s</w:t>
      </w:r>
      <w:proofErr w:type="spellEnd"/>
      <w:r w:rsidRPr="00420F56">
        <w:rPr>
          <w:rFonts w:eastAsia="Bookman Old Style"/>
        </w:rPr>
        <w:t xml:space="preserve"> complain</w:t>
      </w:r>
      <w:r>
        <w:rPr>
          <w:rFonts w:eastAsia="Bookman Old Style"/>
        </w:rPr>
        <w:t>t</w:t>
      </w:r>
      <w:r w:rsidRPr="00420F56">
        <w:rPr>
          <w:rFonts w:eastAsia="Bookman Old Style"/>
        </w:rPr>
        <w:t xml:space="preserve"> about the withdrawal of foreign</w:t>
      </w:r>
      <w:r w:rsidR="002717C8">
        <w:rPr>
          <w:rFonts w:eastAsia="Bookman Old Style"/>
        </w:rPr>
        <w:t xml:space="preserve"> </w:t>
      </w:r>
      <w:r w:rsidRPr="00420F56">
        <w:rPr>
          <w:rFonts w:eastAsia="Bookman Old Style"/>
        </w:rPr>
        <w:t>proceedings</w:t>
      </w:r>
      <w:r>
        <w:rPr>
          <w:rFonts w:eastAsia="Bookman Old Style"/>
        </w:rPr>
        <w:t>, such</w:t>
      </w:r>
      <w:r w:rsidRPr="00420F56">
        <w:rPr>
          <w:rFonts w:eastAsia="Bookman Old Style"/>
        </w:rPr>
        <w:t xml:space="preserve"> complaint has no relevance to section 82(3) of the</w:t>
      </w:r>
      <w:r w:rsidR="002717C8">
        <w:rPr>
          <w:rFonts w:eastAsia="Bookman Old Style"/>
        </w:rPr>
        <w:t xml:space="preserve"> </w:t>
      </w:r>
      <w:r w:rsidRPr="00420F56">
        <w:rPr>
          <w:rFonts w:eastAsia="Bookman Old Style"/>
        </w:rPr>
        <w:t>Insolvency Act 2013 at all. The withdrawal of foreign proceedings is an</w:t>
      </w:r>
      <w:r w:rsidR="002717C8">
        <w:rPr>
          <w:rFonts w:eastAsia="Bookman Old Style"/>
        </w:rPr>
        <w:t xml:space="preserve"> </w:t>
      </w:r>
      <w:r w:rsidRPr="00420F56">
        <w:rPr>
          <w:rFonts w:eastAsia="Bookman Old Style"/>
        </w:rPr>
        <w:t>obvious and correct procedure, so that the assets of the bankrupt are managed</w:t>
      </w:r>
      <w:r w:rsidR="002717C8">
        <w:rPr>
          <w:rFonts w:eastAsia="Bookman Old Style"/>
        </w:rPr>
        <w:t xml:space="preserve"> </w:t>
      </w:r>
      <w:r w:rsidRPr="00420F56">
        <w:rPr>
          <w:rFonts w:eastAsia="Bookman Old Style"/>
        </w:rPr>
        <w:t>quickly. The freezing order needs to be discharged so that the properties can</w:t>
      </w:r>
      <w:r w:rsidR="002717C8">
        <w:rPr>
          <w:rFonts w:eastAsia="Bookman Old Style"/>
        </w:rPr>
        <w:t xml:space="preserve"> </w:t>
      </w:r>
      <w:r w:rsidRPr="00420F56">
        <w:rPr>
          <w:rFonts w:eastAsia="Bookman Old Style"/>
        </w:rPr>
        <w:t xml:space="preserve">be sold to satisfy the Creditors. </w:t>
      </w:r>
      <w:r>
        <w:rPr>
          <w:rFonts w:eastAsia="Bookman Old Style"/>
        </w:rPr>
        <w:t xml:space="preserve">In fact, </w:t>
      </w:r>
      <w:r w:rsidRPr="00420F56">
        <w:rPr>
          <w:rFonts w:eastAsia="Bookman Old Style"/>
        </w:rPr>
        <w:t>the bankrupt has</w:t>
      </w:r>
      <w:r w:rsidR="002717C8">
        <w:rPr>
          <w:rFonts w:eastAsia="Bookman Old Style"/>
        </w:rPr>
        <w:t xml:space="preserve"> </w:t>
      </w:r>
      <w:r w:rsidRPr="00420F56">
        <w:rPr>
          <w:rFonts w:eastAsia="Bookman Old Style"/>
        </w:rPr>
        <w:t>no rights over the properties as all the properties are still vested with the</w:t>
      </w:r>
      <w:r w:rsidR="002717C8">
        <w:rPr>
          <w:rFonts w:eastAsia="Bookman Old Style"/>
        </w:rPr>
        <w:t xml:space="preserve"> </w:t>
      </w:r>
      <w:r w:rsidRPr="00420F56">
        <w:rPr>
          <w:rFonts w:eastAsia="Bookman Old Style"/>
        </w:rPr>
        <w:t>Official Receiver.</w:t>
      </w:r>
      <w:r>
        <w:rPr>
          <w:rFonts w:eastAsia="Bookman Old Style"/>
        </w:rPr>
        <w:t xml:space="preserve"> Therefore, t</w:t>
      </w:r>
      <w:r w:rsidRPr="00420F56">
        <w:rPr>
          <w:rFonts w:eastAsia="Bookman Old Style"/>
        </w:rPr>
        <w:t xml:space="preserve">he </w:t>
      </w:r>
      <w:proofErr w:type="gramStart"/>
      <w:r w:rsidRPr="00420F56">
        <w:rPr>
          <w:rFonts w:eastAsia="Bookman Old Style"/>
        </w:rPr>
        <w:t>release of the bankrupt from foreign proceedings</w:t>
      </w:r>
      <w:r w:rsidR="002717C8">
        <w:rPr>
          <w:rFonts w:eastAsia="Bookman Old Style"/>
        </w:rPr>
        <w:t xml:space="preserve"> </w:t>
      </w:r>
      <w:r w:rsidRPr="00420F56">
        <w:rPr>
          <w:rFonts w:eastAsia="Bookman Old Style"/>
        </w:rPr>
        <w:t>are</w:t>
      </w:r>
      <w:proofErr w:type="gramEnd"/>
      <w:r w:rsidRPr="00420F56">
        <w:rPr>
          <w:rFonts w:eastAsia="Bookman Old Style"/>
        </w:rPr>
        <w:t xml:space="preserve"> again sensible, so that the bankrupt's assets can be realized</w:t>
      </w:r>
      <w:r w:rsidR="002717C8">
        <w:rPr>
          <w:rFonts w:eastAsia="Bookman Old Style"/>
        </w:rPr>
        <w:t xml:space="preserve"> </w:t>
      </w:r>
      <w:r>
        <w:rPr>
          <w:rFonts w:eastAsia="Bookman Old Style"/>
        </w:rPr>
        <w:t>immediately</w:t>
      </w:r>
      <w:r w:rsidRPr="00420F56">
        <w:rPr>
          <w:rFonts w:eastAsia="Bookman Old Style"/>
        </w:rPr>
        <w:t xml:space="preserve"> to</w:t>
      </w:r>
      <w:r w:rsidR="002717C8">
        <w:rPr>
          <w:rFonts w:eastAsia="Bookman Old Style"/>
        </w:rPr>
        <w:t xml:space="preserve"> </w:t>
      </w:r>
      <w:r w:rsidRPr="00420F56">
        <w:rPr>
          <w:rFonts w:eastAsia="Bookman Old Style"/>
        </w:rPr>
        <w:t>settle the creditors including BMIC</w:t>
      </w:r>
      <w:r>
        <w:rPr>
          <w:rFonts w:eastAsia="Bookman Old Style"/>
        </w:rPr>
        <w:t>, t</w:t>
      </w:r>
      <w:r w:rsidRPr="00420F56">
        <w:rPr>
          <w:rFonts w:eastAsia="Bookman Old Style"/>
        </w:rPr>
        <w:t>he major beneficiary of the composition</w:t>
      </w:r>
      <w:r>
        <w:rPr>
          <w:rFonts w:eastAsia="Bookman Old Style"/>
        </w:rPr>
        <w:t>.</w:t>
      </w:r>
    </w:p>
    <w:p w:rsidR="00624AFD" w:rsidRPr="00420F56" w:rsidRDefault="00624AFD" w:rsidP="00386CD6">
      <w:pPr>
        <w:pStyle w:val="JudgmentText"/>
        <w:rPr>
          <w:rFonts w:eastAsia="Bookman Old Style"/>
        </w:rPr>
      </w:pPr>
      <w:r w:rsidRPr="00420F56">
        <w:rPr>
          <w:rFonts w:eastAsia="Bookman Old Style"/>
        </w:rPr>
        <w:t xml:space="preserve">The </w:t>
      </w:r>
      <w:proofErr w:type="gramStart"/>
      <w:r w:rsidRPr="00420F56">
        <w:rPr>
          <w:rFonts w:eastAsia="Bookman Old Style"/>
        </w:rPr>
        <w:t>assertions in relation to the liability of the bankrupt</w:t>
      </w:r>
      <w:r w:rsidR="002717C8">
        <w:rPr>
          <w:rFonts w:eastAsia="Bookman Old Style"/>
        </w:rPr>
        <w:t xml:space="preserve"> </w:t>
      </w:r>
      <w:r w:rsidRPr="00420F56">
        <w:rPr>
          <w:rFonts w:eastAsia="Bookman Old Style"/>
        </w:rPr>
        <w:t>of US$l60 million was</w:t>
      </w:r>
      <w:proofErr w:type="gramEnd"/>
      <w:r w:rsidRPr="00420F56">
        <w:rPr>
          <w:rFonts w:eastAsia="Bookman Old Style"/>
        </w:rPr>
        <w:t xml:space="preserve"> notified to the Official Receiver, who did not admit</w:t>
      </w:r>
      <w:r w:rsidR="002717C8">
        <w:rPr>
          <w:rFonts w:eastAsia="Bookman Old Style"/>
        </w:rPr>
        <w:t xml:space="preserve"> </w:t>
      </w:r>
      <w:r w:rsidRPr="00420F56">
        <w:rPr>
          <w:rFonts w:eastAsia="Bookman Old Style"/>
        </w:rPr>
        <w:t>the claim as it related to Siva Ltd. In any event, this matter has now been</w:t>
      </w:r>
      <w:r w:rsidR="002717C8">
        <w:rPr>
          <w:rFonts w:eastAsia="Bookman Old Style"/>
        </w:rPr>
        <w:t xml:space="preserve"> </w:t>
      </w:r>
      <w:r w:rsidRPr="00420F56">
        <w:rPr>
          <w:rFonts w:eastAsia="Bookman Old Style"/>
        </w:rPr>
        <w:t>withdrawn in Bermuda.</w:t>
      </w:r>
      <w:r w:rsidR="002717C8">
        <w:rPr>
          <w:rFonts w:eastAsia="Bookman Old Style"/>
        </w:rPr>
        <w:t xml:space="preserve"> </w:t>
      </w:r>
      <w:r w:rsidRPr="00420F56">
        <w:rPr>
          <w:rFonts w:eastAsia="Bookman Old Style"/>
        </w:rPr>
        <w:t xml:space="preserve">There is no evidence </w:t>
      </w:r>
      <w:r w:rsidR="002717C8">
        <w:rPr>
          <w:rFonts w:eastAsia="Bookman Old Style"/>
        </w:rPr>
        <w:t xml:space="preserve">that </w:t>
      </w:r>
      <w:r w:rsidRPr="00420F56">
        <w:rPr>
          <w:rFonts w:eastAsia="Bookman Old Style"/>
        </w:rPr>
        <w:t>here are additional assets available to satisfy the creditors.</w:t>
      </w:r>
    </w:p>
    <w:p w:rsidR="00624AFD" w:rsidRPr="00420F56" w:rsidRDefault="00624AFD" w:rsidP="00624AFD">
      <w:pPr>
        <w:pStyle w:val="estatutes-1-section"/>
        <w:shd w:val="clear" w:color="auto" w:fill="FFFFFF" w:themeFill="background1"/>
        <w:spacing w:after="0" w:line="360" w:lineRule="auto"/>
        <w:jc w:val="both"/>
        <w:rPr>
          <w:rFonts w:ascii="Bookman Old Style" w:eastAsia="Bookman Old Style" w:hAnsi="Bookman Old Style" w:cs="Bookman Old Style"/>
        </w:rPr>
      </w:pPr>
    </w:p>
    <w:p w:rsidR="00624AFD" w:rsidRDefault="00624AFD" w:rsidP="00386CD6">
      <w:pPr>
        <w:pStyle w:val="JudgmentText"/>
        <w:rPr>
          <w:rFonts w:eastAsia="Bookman Old Style"/>
        </w:rPr>
      </w:pPr>
      <w:r>
        <w:rPr>
          <w:rFonts w:eastAsia="Bookman Old Style"/>
        </w:rPr>
        <w:t>In view and on the strength of all the above, the applicant urged t</w:t>
      </w:r>
      <w:r w:rsidRPr="00420F56">
        <w:rPr>
          <w:rFonts w:eastAsia="Bookman Old Style"/>
        </w:rPr>
        <w:t xml:space="preserve">he Court </w:t>
      </w:r>
      <w:r>
        <w:rPr>
          <w:rFonts w:eastAsia="Bookman Old Style"/>
        </w:rPr>
        <w:t>to reject the objections of BMIC and</w:t>
      </w:r>
      <w:r w:rsidRPr="00420F56">
        <w:rPr>
          <w:rFonts w:eastAsia="Bookman Old Style"/>
        </w:rPr>
        <w:t xml:space="preserve"> approve the Composition - as the offer </w:t>
      </w:r>
      <w:r>
        <w:rPr>
          <w:rFonts w:eastAsia="Bookman Old Style"/>
        </w:rPr>
        <w:t xml:space="preserve">and terms are </w:t>
      </w:r>
      <w:r w:rsidRPr="00420F56">
        <w:rPr>
          <w:rFonts w:eastAsia="Bookman Old Style"/>
        </w:rPr>
        <w:t>reasonable, fair and proportionate in the circumstances of the financial status</w:t>
      </w:r>
      <w:r w:rsidR="002717C8">
        <w:rPr>
          <w:rFonts w:eastAsia="Bookman Old Style"/>
        </w:rPr>
        <w:t xml:space="preserve"> </w:t>
      </w:r>
      <w:r w:rsidRPr="00420F56">
        <w:rPr>
          <w:rFonts w:eastAsia="Bookman Old Style"/>
        </w:rPr>
        <w:t>of the bankrupt</w:t>
      </w:r>
      <w:r>
        <w:rPr>
          <w:rFonts w:eastAsia="Bookman Old Style"/>
        </w:rPr>
        <w:t xml:space="preserve"> and most beneficial to BMIC</w:t>
      </w:r>
      <w:r w:rsidRPr="00420F56">
        <w:rPr>
          <w:rFonts w:eastAsia="Bookman Old Style"/>
        </w:rPr>
        <w:t>. In any event, BMIC have been treated separately and are the</w:t>
      </w:r>
      <w:r w:rsidR="002717C8">
        <w:rPr>
          <w:rFonts w:eastAsia="Bookman Old Style"/>
        </w:rPr>
        <w:t xml:space="preserve"> </w:t>
      </w:r>
      <w:r w:rsidRPr="00420F56">
        <w:rPr>
          <w:rFonts w:eastAsia="Bookman Old Style"/>
        </w:rPr>
        <w:t>major beneficiary of the Composition.</w:t>
      </w:r>
      <w:r>
        <w:rPr>
          <w:rFonts w:eastAsia="Bookman Old Style"/>
        </w:rPr>
        <w:t xml:space="preserve"> The applicant further contented that</w:t>
      </w:r>
      <w:r w:rsidR="002717C8">
        <w:rPr>
          <w:rFonts w:eastAsia="Bookman Old Style"/>
        </w:rPr>
        <w:t xml:space="preserve"> </w:t>
      </w:r>
      <w:r w:rsidRPr="00420F56">
        <w:rPr>
          <w:rFonts w:eastAsia="Bookman Old Style"/>
        </w:rPr>
        <w:t>none of the conditions listed in Section 82 (3) apply here</w:t>
      </w:r>
      <w:r>
        <w:rPr>
          <w:rFonts w:eastAsia="Bookman Old Style"/>
        </w:rPr>
        <w:t xml:space="preserve"> to refuse the approval</w:t>
      </w:r>
      <w:r w:rsidRPr="00420F56">
        <w:rPr>
          <w:rFonts w:eastAsia="Bookman Old Style"/>
        </w:rPr>
        <w:t>. More</w:t>
      </w:r>
      <w:r w:rsidR="002717C8">
        <w:rPr>
          <w:rFonts w:eastAsia="Bookman Old Style"/>
        </w:rPr>
        <w:t xml:space="preserve"> </w:t>
      </w:r>
      <w:r w:rsidRPr="00420F56">
        <w:rPr>
          <w:rFonts w:eastAsia="Bookman Old Style"/>
        </w:rPr>
        <w:t>importantly there are no other compelling reasons under section 82 (3) (e) either</w:t>
      </w:r>
      <w:r>
        <w:rPr>
          <w:rFonts w:eastAsia="Bookman Old Style"/>
        </w:rPr>
        <w:t xml:space="preserve"> justify refusal by the Court</w:t>
      </w:r>
      <w:r w:rsidRPr="00420F56">
        <w:rPr>
          <w:rFonts w:eastAsia="Bookman Old Style"/>
        </w:rPr>
        <w:t>.</w:t>
      </w:r>
      <w:r w:rsidR="002717C8">
        <w:rPr>
          <w:rFonts w:eastAsia="Bookman Old Style"/>
        </w:rPr>
        <w:t xml:space="preserve"> </w:t>
      </w:r>
      <w:r>
        <w:rPr>
          <w:rFonts w:eastAsia="Bookman Old Style"/>
        </w:rPr>
        <w:t>Hence,</w:t>
      </w:r>
      <w:r w:rsidRPr="00420F56">
        <w:rPr>
          <w:rFonts w:eastAsia="Bookman Old Style"/>
        </w:rPr>
        <w:t xml:space="preserve"> the bankrupt</w:t>
      </w:r>
      <w:r>
        <w:rPr>
          <w:rFonts w:eastAsia="Bookman Old Style"/>
        </w:rPr>
        <w:t>/Receiver</w:t>
      </w:r>
      <w:r w:rsidRPr="00420F56">
        <w:rPr>
          <w:rFonts w:eastAsia="Bookman Old Style"/>
        </w:rPr>
        <w:t xml:space="preserve"> pray</w:t>
      </w:r>
      <w:r>
        <w:rPr>
          <w:rFonts w:eastAsia="Bookman Old Style"/>
        </w:rPr>
        <w:t>ed</w:t>
      </w:r>
      <w:r w:rsidRPr="00420F56">
        <w:rPr>
          <w:rFonts w:eastAsia="Bookman Old Style"/>
        </w:rPr>
        <w:t xml:space="preserve"> th</w:t>
      </w:r>
      <w:r>
        <w:rPr>
          <w:rFonts w:eastAsia="Bookman Old Style"/>
        </w:rPr>
        <w:t>e</w:t>
      </w:r>
      <w:r w:rsidRPr="00420F56">
        <w:rPr>
          <w:rFonts w:eastAsia="Bookman Old Style"/>
        </w:rPr>
        <w:t xml:space="preserve"> court to approve the Post</w:t>
      </w:r>
      <w:r w:rsidR="002717C8">
        <w:rPr>
          <w:rFonts w:eastAsia="Bookman Old Style"/>
        </w:rPr>
        <w:t xml:space="preserve"> </w:t>
      </w:r>
      <w:r w:rsidRPr="00420F56">
        <w:rPr>
          <w:rFonts w:eastAsia="Bookman Old Style"/>
        </w:rPr>
        <w:t xml:space="preserve">Bankruptcy composition as accepted by the </w:t>
      </w:r>
      <w:r>
        <w:rPr>
          <w:rFonts w:eastAsia="Bookman Old Style"/>
        </w:rPr>
        <w:t xml:space="preserve">majority </w:t>
      </w:r>
      <w:r w:rsidRPr="00420F56">
        <w:rPr>
          <w:rFonts w:eastAsia="Bookman Old Style"/>
        </w:rPr>
        <w:t>creditors on the</w:t>
      </w:r>
      <w:r>
        <w:rPr>
          <w:rFonts w:eastAsia="Bookman Old Style"/>
        </w:rPr>
        <w:t xml:space="preserve"> 8</w:t>
      </w:r>
      <w:r w:rsidRPr="00B53451">
        <w:rPr>
          <w:rFonts w:eastAsia="Bookman Old Style"/>
          <w:vertAlign w:val="superscript"/>
        </w:rPr>
        <w:t>th</w:t>
      </w:r>
      <w:r w:rsidRPr="00420F56">
        <w:rPr>
          <w:rFonts w:eastAsia="Bookman Old Style"/>
        </w:rPr>
        <w:t xml:space="preserve">August 2015 </w:t>
      </w:r>
      <w:r>
        <w:rPr>
          <w:rFonts w:eastAsia="Bookman Old Style"/>
        </w:rPr>
        <w:t>and cancel the bankruptcy order forthwith and render justice in this matter.</w:t>
      </w:r>
    </w:p>
    <w:p w:rsidR="00624AFD" w:rsidRPr="00386CD6" w:rsidRDefault="00624AFD" w:rsidP="00386CD6">
      <w:pPr>
        <w:pStyle w:val="JudgmentText"/>
        <w:rPr>
          <w:rFonts w:eastAsia="Bookman Old Style"/>
          <w:b/>
          <w:u w:val="single"/>
        </w:rPr>
      </w:pPr>
      <w:r w:rsidRPr="00386CD6">
        <w:rPr>
          <w:rFonts w:eastAsia="Bookman Old Style"/>
          <w:b/>
          <w:u w:val="single"/>
        </w:rPr>
        <w:t>Decision</w:t>
      </w:r>
    </w:p>
    <w:p w:rsidR="00624AFD" w:rsidRPr="00B457C1" w:rsidRDefault="00624AFD" w:rsidP="00386CD6">
      <w:pPr>
        <w:pStyle w:val="JudgmentText"/>
        <w:rPr>
          <w:rFonts w:eastAsia="Bookman Old Style"/>
        </w:rPr>
      </w:pPr>
      <w:r>
        <w:rPr>
          <w:rFonts w:eastAsia="Bookman Old Style"/>
        </w:rPr>
        <w:t>I carefully perused the entire record of proceedings, pleadings, affidavits and other relevant documents and exhibits produced in the course of the proceedings in this matter. I meticulously, examined the Receiver’s Report as well as</w:t>
      </w:r>
      <w:r w:rsidR="002717C8">
        <w:rPr>
          <w:rFonts w:eastAsia="Bookman Old Style"/>
        </w:rPr>
        <w:t xml:space="preserve"> </w:t>
      </w:r>
      <w:r>
        <w:rPr>
          <w:rFonts w:eastAsia="Bookman Old Style"/>
        </w:rPr>
        <w:t xml:space="preserve">both </w:t>
      </w:r>
      <w:r w:rsidRPr="00B457C1">
        <w:rPr>
          <w:rFonts w:eastAsia="Bookman Old Style"/>
        </w:rPr>
        <w:t>affidavit</w:t>
      </w:r>
      <w:r>
        <w:rPr>
          <w:rFonts w:eastAsia="Bookman Old Style"/>
        </w:rPr>
        <w:t>s of</w:t>
      </w:r>
      <w:r w:rsidRPr="00B457C1">
        <w:rPr>
          <w:rFonts w:eastAsia="Bookman Old Style"/>
        </w:rPr>
        <w:t xml:space="preserve"> Ms. </w:t>
      </w:r>
      <w:proofErr w:type="spellStart"/>
      <w:r w:rsidRPr="00B457C1">
        <w:rPr>
          <w:rFonts w:eastAsia="Bookman Old Style"/>
        </w:rPr>
        <w:t>Bemadette</w:t>
      </w:r>
      <w:proofErr w:type="spellEnd"/>
      <w:r w:rsidRPr="00B457C1">
        <w:rPr>
          <w:rFonts w:eastAsia="Bookman Old Style"/>
        </w:rPr>
        <w:t xml:space="preserve"> </w:t>
      </w:r>
      <w:proofErr w:type="spellStart"/>
      <w:r w:rsidRPr="00B457C1">
        <w:rPr>
          <w:rFonts w:eastAsia="Bookman Old Style"/>
        </w:rPr>
        <w:t>Baynie</w:t>
      </w:r>
      <w:proofErr w:type="spellEnd"/>
      <w:r w:rsidRPr="00B457C1">
        <w:rPr>
          <w:rFonts w:eastAsia="Bookman Old Style"/>
        </w:rPr>
        <w:t>, Group General</w:t>
      </w:r>
      <w:r w:rsidR="002717C8">
        <w:rPr>
          <w:rFonts w:eastAsia="Bookman Old Style"/>
        </w:rPr>
        <w:t xml:space="preserve"> </w:t>
      </w:r>
      <w:r w:rsidRPr="00B457C1">
        <w:rPr>
          <w:rFonts w:eastAsia="Bookman Old Style"/>
        </w:rPr>
        <w:t>Counsel of BMIC</w:t>
      </w:r>
      <w:r>
        <w:rPr>
          <w:rFonts w:eastAsia="Bookman Old Style"/>
        </w:rPr>
        <w:t>, dated</w:t>
      </w:r>
      <w:r w:rsidRPr="00B457C1">
        <w:rPr>
          <w:rFonts w:eastAsia="Bookman Old Style"/>
        </w:rPr>
        <w:t xml:space="preserve"> 27th Octobe</w:t>
      </w:r>
      <w:r>
        <w:rPr>
          <w:rFonts w:eastAsia="Bookman Old Style"/>
        </w:rPr>
        <w:t xml:space="preserve">r and </w:t>
      </w:r>
      <w:r w:rsidRPr="00B457C1">
        <w:rPr>
          <w:rFonts w:eastAsia="Bookman Old Style"/>
        </w:rPr>
        <w:t>29th November 2015</w:t>
      </w:r>
      <w:r>
        <w:rPr>
          <w:rFonts w:eastAsia="Bookman Old Style"/>
        </w:rPr>
        <w:t xml:space="preserve">, filed in support the objections raised by BMIC. </w:t>
      </w:r>
    </w:p>
    <w:p w:rsidR="00624AFD" w:rsidRDefault="00624AFD" w:rsidP="00386CD6">
      <w:pPr>
        <w:pStyle w:val="JudgmentText"/>
      </w:pPr>
      <w:r>
        <w:rPr>
          <w:rFonts w:eastAsia="Bookman Old Style"/>
        </w:rPr>
        <w:t>First of all, it is pertinent to note that t</w:t>
      </w:r>
      <w:r w:rsidRPr="7E4E8B47">
        <w:rPr>
          <w:rFonts w:eastAsia="Bookman Old Style"/>
        </w:rPr>
        <w:t xml:space="preserve">he law applicable and relevant to the instant application </w:t>
      </w:r>
      <w:r>
        <w:rPr>
          <w:rFonts w:eastAsia="Bookman Old Style"/>
        </w:rPr>
        <w:t xml:space="preserve">is </w:t>
      </w:r>
      <w:r w:rsidRPr="7E4E8B47">
        <w:rPr>
          <w:rFonts w:eastAsia="Bookman Old Style"/>
        </w:rPr>
        <w:t>found</w:t>
      </w:r>
      <w:r>
        <w:rPr>
          <w:rFonts w:eastAsia="Bookman Old Style"/>
        </w:rPr>
        <w:t>ed</w:t>
      </w:r>
      <w:r w:rsidRPr="7E4E8B47">
        <w:rPr>
          <w:rFonts w:eastAsia="Bookman Old Style"/>
        </w:rPr>
        <w:t xml:space="preserve"> in Sections 81, 82, 83, 84, and 85 of the Act, which read thus:</w:t>
      </w:r>
    </w:p>
    <w:p w:rsidR="00624AFD" w:rsidRDefault="00624AFD" w:rsidP="00624AFD">
      <w:pPr>
        <w:pStyle w:val="estatutes-1-section"/>
        <w:shd w:val="clear" w:color="auto" w:fill="FFFFFF"/>
        <w:spacing w:before="0" w:beforeAutospacing="0" w:after="0" w:afterAutospacing="0" w:line="360" w:lineRule="auto"/>
        <w:ind w:left="43"/>
        <w:jc w:val="both"/>
        <w:rPr>
          <w:rFonts w:ascii="Bookman Old Style" w:hAnsi="Bookman Old Style"/>
        </w:rPr>
      </w:pPr>
    </w:p>
    <w:p w:rsidR="00624AFD" w:rsidRPr="00386CD6" w:rsidRDefault="00624AFD" w:rsidP="00386CD6">
      <w:pPr>
        <w:pStyle w:val="JudgmentText"/>
        <w:rPr>
          <w:b/>
        </w:rPr>
      </w:pPr>
      <w:r w:rsidRPr="00386CD6">
        <w:rPr>
          <w:rFonts w:eastAsia="Bookman Old Style"/>
          <w:b/>
        </w:rPr>
        <w:t>Resolution to accept composition</w:t>
      </w:r>
    </w:p>
    <w:p w:rsidR="00624AFD" w:rsidRDefault="00624AFD" w:rsidP="00386CD6">
      <w:pPr>
        <w:pStyle w:val="JudgmentText"/>
      </w:pPr>
      <w:r w:rsidRPr="79B082CC">
        <w:rPr>
          <w:rFonts w:eastAsia="Bookman Old Style"/>
        </w:rPr>
        <w:t>81.       (1) The creditors of a bankrupt may accept a post-bankruptcy composition in satisfaction of the debts due to them from the bankrupt by passing a special resolution that contains the terms of the composition.</w:t>
      </w:r>
    </w:p>
    <w:p w:rsidR="00624AFD" w:rsidRDefault="00624AFD" w:rsidP="00386CD6">
      <w:pPr>
        <w:pStyle w:val="JudgmentText"/>
        <w:numPr>
          <w:ilvl w:val="0"/>
          <w:numId w:val="0"/>
        </w:numPr>
        <w:ind w:left="720"/>
      </w:pPr>
      <w:r w:rsidRPr="79B082CC">
        <w:rPr>
          <w:rFonts w:eastAsia="Bookman Old Style"/>
        </w:rPr>
        <w:t>(2) The notice of the meeting to pass the special resolution shall —</w:t>
      </w:r>
    </w:p>
    <w:p w:rsidR="00624AFD" w:rsidRDefault="00624AFD" w:rsidP="00386CD6">
      <w:pPr>
        <w:pStyle w:val="JudgmentText"/>
        <w:numPr>
          <w:ilvl w:val="0"/>
          <w:numId w:val="0"/>
        </w:numPr>
        <w:ind w:left="720" w:firstLine="720"/>
      </w:pPr>
      <w:r w:rsidRPr="79B082CC">
        <w:rPr>
          <w:rFonts w:eastAsia="Bookman Old Style"/>
        </w:rPr>
        <w:t xml:space="preserve">(a) </w:t>
      </w:r>
      <w:proofErr w:type="gramStart"/>
      <w:r w:rsidRPr="79B082CC">
        <w:rPr>
          <w:rFonts w:eastAsia="Bookman Old Style"/>
        </w:rPr>
        <w:t>state</w:t>
      </w:r>
      <w:proofErr w:type="gramEnd"/>
      <w:r w:rsidRPr="79B082CC">
        <w:rPr>
          <w:rFonts w:eastAsia="Bookman Old Style"/>
        </w:rPr>
        <w:t xml:space="preserve"> the terms of the composition; and</w:t>
      </w:r>
      <w:r w:rsidR="00386CD6">
        <w:rPr>
          <w:rFonts w:eastAsia="Bookman Old Style"/>
        </w:rPr>
        <w:tab/>
      </w:r>
    </w:p>
    <w:p w:rsidR="00624AFD" w:rsidRDefault="00624AFD" w:rsidP="00386CD6">
      <w:pPr>
        <w:pStyle w:val="JudgmentText"/>
        <w:numPr>
          <w:ilvl w:val="0"/>
          <w:numId w:val="0"/>
        </w:numPr>
        <w:ind w:left="720"/>
      </w:pPr>
      <w:r w:rsidRPr="79B082CC">
        <w:rPr>
          <w:rFonts w:eastAsia="Bookman Old Style"/>
        </w:rPr>
        <w:lastRenderedPageBreak/>
        <w:t xml:space="preserve">(b) </w:t>
      </w:r>
      <w:proofErr w:type="gramStart"/>
      <w:r w:rsidRPr="79B082CC">
        <w:rPr>
          <w:rFonts w:eastAsia="Bookman Old Style"/>
        </w:rPr>
        <w:t>be</w:t>
      </w:r>
      <w:proofErr w:type="gramEnd"/>
      <w:r w:rsidRPr="79B082CC">
        <w:rPr>
          <w:rFonts w:eastAsia="Bookman Old Style"/>
        </w:rPr>
        <w:t xml:space="preserve"> accompanied by a report of the Official Receiver.</w:t>
      </w:r>
    </w:p>
    <w:p w:rsidR="00624AFD" w:rsidRPr="00386CD6" w:rsidRDefault="00624AFD" w:rsidP="00386CD6">
      <w:pPr>
        <w:pStyle w:val="JudgmentText"/>
        <w:rPr>
          <w:b/>
        </w:rPr>
      </w:pPr>
      <w:r w:rsidRPr="00386CD6">
        <w:rPr>
          <w:rFonts w:eastAsia="Bookman Old Style"/>
          <w:b/>
        </w:rPr>
        <w:t>Procedure for approval of composition</w:t>
      </w:r>
    </w:p>
    <w:p w:rsidR="00624AFD" w:rsidRDefault="00624AFD" w:rsidP="00D504E6">
      <w:pPr>
        <w:pStyle w:val="JudgmentText"/>
        <w:numPr>
          <w:ilvl w:val="0"/>
          <w:numId w:val="0"/>
        </w:numPr>
        <w:ind w:left="720"/>
      </w:pPr>
      <w:r w:rsidRPr="79B082CC">
        <w:rPr>
          <w:rFonts w:eastAsia="Bookman Old Style"/>
        </w:rPr>
        <w:t>82.       (1) The Court may, on being satisfied with the terms of the composition, approve the composition.</w:t>
      </w:r>
    </w:p>
    <w:p w:rsidR="00624AFD" w:rsidRDefault="00624AFD" w:rsidP="00386CD6">
      <w:pPr>
        <w:pStyle w:val="JudgmentText"/>
        <w:numPr>
          <w:ilvl w:val="0"/>
          <w:numId w:val="0"/>
        </w:numPr>
        <w:ind w:left="720"/>
      </w:pPr>
      <w:r w:rsidRPr="79B082CC">
        <w:rPr>
          <w:rFonts w:eastAsia="Bookman Old Style"/>
        </w:rPr>
        <w:t>(2) A composition approved by the Court shall bind all the creditors in respect of provable debts due to them by the bankrupt.</w:t>
      </w:r>
    </w:p>
    <w:p w:rsidR="00624AFD" w:rsidRDefault="00624AFD" w:rsidP="00386CD6">
      <w:pPr>
        <w:pStyle w:val="JudgmentText"/>
        <w:numPr>
          <w:ilvl w:val="0"/>
          <w:numId w:val="0"/>
        </w:numPr>
        <w:ind w:left="720"/>
      </w:pPr>
      <w:r w:rsidRPr="79B082CC">
        <w:rPr>
          <w:rFonts w:eastAsia="Bookman Old Style"/>
        </w:rPr>
        <w:t>(3) The Court may refuse to approve a composition where it considers that —</w:t>
      </w:r>
    </w:p>
    <w:p w:rsidR="00624AFD" w:rsidRDefault="00624AFD" w:rsidP="00D504E6">
      <w:pPr>
        <w:pStyle w:val="JudgmentText"/>
        <w:numPr>
          <w:ilvl w:val="0"/>
          <w:numId w:val="0"/>
        </w:numPr>
        <w:ind w:left="720" w:firstLine="720"/>
      </w:pPr>
      <w:r w:rsidRPr="79B082CC">
        <w:rPr>
          <w:rFonts w:eastAsia="Bookman Old Style"/>
        </w:rPr>
        <w:t xml:space="preserve">(a) </w:t>
      </w:r>
      <w:proofErr w:type="gramStart"/>
      <w:r w:rsidRPr="79B082CC">
        <w:rPr>
          <w:rFonts w:eastAsia="Bookman Old Style"/>
        </w:rPr>
        <w:t>section</w:t>
      </w:r>
      <w:proofErr w:type="gramEnd"/>
      <w:r w:rsidRPr="79B082CC">
        <w:rPr>
          <w:rFonts w:eastAsia="Bookman Old Style"/>
        </w:rPr>
        <w:t xml:space="preserve"> 81 has not been complied with;</w:t>
      </w:r>
    </w:p>
    <w:p w:rsidR="00624AFD" w:rsidRDefault="00624AFD" w:rsidP="00D504E6">
      <w:pPr>
        <w:pStyle w:val="JudgmentText"/>
        <w:numPr>
          <w:ilvl w:val="0"/>
          <w:numId w:val="0"/>
        </w:numPr>
        <w:ind w:left="1440"/>
      </w:pPr>
      <w:r w:rsidRPr="79B082CC">
        <w:rPr>
          <w:rFonts w:eastAsia="Bookman Old Style"/>
        </w:rPr>
        <w:t xml:space="preserve">(b) </w:t>
      </w:r>
      <w:proofErr w:type="gramStart"/>
      <w:r w:rsidRPr="79B082CC">
        <w:rPr>
          <w:rFonts w:eastAsia="Bookman Old Style"/>
        </w:rPr>
        <w:t>the</w:t>
      </w:r>
      <w:proofErr w:type="gramEnd"/>
      <w:r w:rsidRPr="79B082CC">
        <w:rPr>
          <w:rFonts w:eastAsia="Bookman Old Style"/>
        </w:rPr>
        <w:t xml:space="preserve"> terms of the composition are not reasonable or are not calculated to benefit all the creditors;</w:t>
      </w:r>
    </w:p>
    <w:p w:rsidR="00624AFD" w:rsidRDefault="00624AFD" w:rsidP="00D504E6">
      <w:pPr>
        <w:pStyle w:val="JudgmentText"/>
        <w:numPr>
          <w:ilvl w:val="0"/>
          <w:numId w:val="0"/>
        </w:numPr>
        <w:ind w:left="1440"/>
      </w:pPr>
      <w:r w:rsidRPr="79B082CC">
        <w:rPr>
          <w:rFonts w:eastAsia="Bookman Old Style"/>
        </w:rPr>
        <w:t xml:space="preserve">(c) </w:t>
      </w:r>
      <w:proofErr w:type="gramStart"/>
      <w:r w:rsidRPr="79B082CC">
        <w:rPr>
          <w:rFonts w:eastAsia="Bookman Old Style"/>
        </w:rPr>
        <w:t>the</w:t>
      </w:r>
      <w:proofErr w:type="gramEnd"/>
      <w:r w:rsidRPr="79B082CC">
        <w:rPr>
          <w:rFonts w:eastAsia="Bookman Old Style"/>
        </w:rPr>
        <w:t xml:space="preserve"> bankrupt is guilty of misconduct that justifies the Court in refusing, qualifying, or suspending the bankrupt’s discharge;</w:t>
      </w:r>
    </w:p>
    <w:p w:rsidR="00624AFD" w:rsidRDefault="00624AFD" w:rsidP="00D504E6">
      <w:pPr>
        <w:pStyle w:val="JudgmentText"/>
        <w:numPr>
          <w:ilvl w:val="0"/>
          <w:numId w:val="0"/>
        </w:numPr>
        <w:ind w:left="1440"/>
      </w:pPr>
      <w:r w:rsidRPr="79B082CC">
        <w:rPr>
          <w:rFonts w:eastAsia="Bookman Old Style"/>
        </w:rPr>
        <w:t xml:space="preserve">(d) </w:t>
      </w:r>
      <w:proofErr w:type="gramStart"/>
      <w:r w:rsidRPr="79B082CC">
        <w:rPr>
          <w:rFonts w:eastAsia="Bookman Old Style"/>
        </w:rPr>
        <w:t>the</w:t>
      </w:r>
      <w:proofErr w:type="gramEnd"/>
      <w:r w:rsidRPr="79B082CC">
        <w:rPr>
          <w:rFonts w:eastAsia="Bookman Old Style"/>
        </w:rPr>
        <w:t xml:space="preserve"> composition does not provide for the payment, before any other debts are paid, of debts that have priority under section 340; or</w:t>
      </w:r>
    </w:p>
    <w:p w:rsidR="00624AFD" w:rsidRDefault="00624AFD" w:rsidP="00D504E6">
      <w:pPr>
        <w:pStyle w:val="JudgmentText"/>
        <w:numPr>
          <w:ilvl w:val="0"/>
          <w:numId w:val="0"/>
        </w:numPr>
        <w:ind w:left="720" w:firstLine="720"/>
      </w:pPr>
      <w:r w:rsidRPr="79B082CC">
        <w:rPr>
          <w:rFonts w:eastAsia="Bookman Old Style"/>
        </w:rPr>
        <w:t xml:space="preserve">(e) </w:t>
      </w:r>
      <w:proofErr w:type="gramStart"/>
      <w:r w:rsidRPr="79B082CC">
        <w:rPr>
          <w:rFonts w:eastAsia="Bookman Old Style"/>
        </w:rPr>
        <w:t>there</w:t>
      </w:r>
      <w:proofErr w:type="gramEnd"/>
      <w:r w:rsidRPr="79B082CC">
        <w:rPr>
          <w:rFonts w:eastAsia="Bookman Old Style"/>
        </w:rPr>
        <w:t xml:space="preserve"> are other reasons for not approving composition.</w:t>
      </w:r>
    </w:p>
    <w:p w:rsidR="00624AFD" w:rsidRDefault="00624AFD" w:rsidP="00D504E6">
      <w:pPr>
        <w:pStyle w:val="JudgmentText"/>
        <w:numPr>
          <w:ilvl w:val="0"/>
          <w:numId w:val="0"/>
        </w:numPr>
        <w:ind w:left="720"/>
      </w:pPr>
      <w:r w:rsidRPr="79B082CC">
        <w:rPr>
          <w:rFonts w:eastAsia="Bookman Old Style"/>
        </w:rPr>
        <w:t>(4) The bankrupt or the Official Receiver may apply to the Court to approve a composition.</w:t>
      </w:r>
    </w:p>
    <w:p w:rsidR="00624AFD" w:rsidRDefault="00624AFD" w:rsidP="00D504E6">
      <w:pPr>
        <w:pStyle w:val="JudgmentText"/>
        <w:numPr>
          <w:ilvl w:val="0"/>
          <w:numId w:val="0"/>
        </w:numPr>
        <w:ind w:left="720"/>
      </w:pPr>
      <w:r w:rsidRPr="79B082CC">
        <w:rPr>
          <w:rFonts w:eastAsia="Bookman Old Style"/>
        </w:rPr>
        <w:t>(5) Notice of the application under subsection (4) shall be given to each creditor.</w:t>
      </w:r>
    </w:p>
    <w:p w:rsidR="00624AFD" w:rsidRDefault="00624AFD" w:rsidP="00D504E6">
      <w:pPr>
        <w:pStyle w:val="JudgmentText"/>
        <w:numPr>
          <w:ilvl w:val="0"/>
          <w:numId w:val="0"/>
        </w:numPr>
        <w:ind w:left="720"/>
      </w:pPr>
      <w:r w:rsidRPr="79B082CC">
        <w:rPr>
          <w:rFonts w:eastAsia="Bookman Old Style"/>
        </w:rPr>
        <w:t>(6) Prior to approving a composition the Court shall —</w:t>
      </w:r>
    </w:p>
    <w:p w:rsidR="00624AFD" w:rsidRDefault="00624AFD" w:rsidP="00D504E6">
      <w:pPr>
        <w:pStyle w:val="JudgmentText"/>
        <w:numPr>
          <w:ilvl w:val="0"/>
          <w:numId w:val="0"/>
        </w:numPr>
        <w:ind w:left="1440"/>
      </w:pPr>
      <w:r w:rsidRPr="79B082CC">
        <w:rPr>
          <w:rFonts w:eastAsia="Bookman Old Style"/>
        </w:rPr>
        <w:t xml:space="preserve">(a) </w:t>
      </w:r>
      <w:proofErr w:type="gramStart"/>
      <w:r w:rsidRPr="79B082CC">
        <w:rPr>
          <w:rFonts w:eastAsia="Bookman Old Style"/>
        </w:rPr>
        <w:t>obtain</w:t>
      </w:r>
      <w:proofErr w:type="gramEnd"/>
      <w:r w:rsidRPr="79B082CC">
        <w:rPr>
          <w:rFonts w:eastAsia="Bookman Old Style"/>
        </w:rPr>
        <w:t xml:space="preserve"> a report from the Official Receiver as to the terms of the composition and the bankrupt’s conduct; and</w:t>
      </w:r>
    </w:p>
    <w:p w:rsidR="00624AFD" w:rsidRDefault="00624AFD" w:rsidP="00D504E6">
      <w:pPr>
        <w:pStyle w:val="JudgmentText"/>
        <w:numPr>
          <w:ilvl w:val="0"/>
          <w:numId w:val="0"/>
        </w:numPr>
        <w:ind w:left="720" w:firstLine="720"/>
      </w:pPr>
      <w:r w:rsidRPr="79B082CC">
        <w:rPr>
          <w:rFonts w:eastAsia="Bookman Old Style"/>
        </w:rPr>
        <w:t xml:space="preserve">(b) </w:t>
      </w:r>
      <w:proofErr w:type="gramStart"/>
      <w:r w:rsidRPr="79B082CC">
        <w:rPr>
          <w:rFonts w:eastAsia="Bookman Old Style"/>
        </w:rPr>
        <w:t>hear</w:t>
      </w:r>
      <w:proofErr w:type="gramEnd"/>
      <w:r w:rsidRPr="79B082CC">
        <w:rPr>
          <w:rFonts w:eastAsia="Bookman Old Style"/>
        </w:rPr>
        <w:t xml:space="preserve"> any objection by or on behalf of a creditor.</w:t>
      </w:r>
    </w:p>
    <w:p w:rsidR="00624AFD" w:rsidRDefault="00624AFD" w:rsidP="00D504E6">
      <w:pPr>
        <w:pStyle w:val="JudgmentText"/>
        <w:numPr>
          <w:ilvl w:val="0"/>
          <w:numId w:val="0"/>
        </w:numPr>
        <w:ind w:left="720"/>
      </w:pPr>
      <w:r w:rsidRPr="79B082CC">
        <w:rPr>
          <w:rFonts w:eastAsia="Bookman Old Style"/>
        </w:rPr>
        <w:lastRenderedPageBreak/>
        <w:t>(7) The Court may, where it approves a composition, correct or supply any formal or accidental error or omission without altering the substance of the composition.</w:t>
      </w:r>
    </w:p>
    <w:p w:rsidR="00624AFD" w:rsidRDefault="00624AFD" w:rsidP="00D504E6">
      <w:pPr>
        <w:pStyle w:val="JudgmentText"/>
        <w:numPr>
          <w:ilvl w:val="0"/>
          <w:numId w:val="0"/>
        </w:numPr>
        <w:ind w:left="720"/>
      </w:pPr>
      <w:r w:rsidRPr="79B082CC">
        <w:rPr>
          <w:rFonts w:eastAsia="Bookman Old Style"/>
        </w:rPr>
        <w:t xml:space="preserve">(8) </w:t>
      </w:r>
      <w:proofErr w:type="gramStart"/>
      <w:r w:rsidRPr="79B082CC">
        <w:rPr>
          <w:rFonts w:eastAsia="Bookman Old Style"/>
        </w:rPr>
        <w:t>As</w:t>
      </w:r>
      <w:proofErr w:type="gramEnd"/>
      <w:r w:rsidRPr="79B082CC">
        <w:rPr>
          <w:rFonts w:eastAsia="Bookman Old Style"/>
        </w:rPr>
        <w:t xml:space="preserve"> soon as practicable after the Court has approved a composition, the bankrupt and the Official Receiver shall execute the terms of the composition.</w:t>
      </w:r>
    </w:p>
    <w:p w:rsidR="00624AFD" w:rsidRDefault="00624AFD" w:rsidP="00D504E6">
      <w:pPr>
        <w:pStyle w:val="JudgmentText"/>
        <w:numPr>
          <w:ilvl w:val="0"/>
          <w:numId w:val="0"/>
        </w:numPr>
        <w:ind w:left="720"/>
      </w:pPr>
      <w:r w:rsidRPr="79B082CC">
        <w:rPr>
          <w:rFonts w:eastAsia="Bookman Old Style"/>
        </w:rPr>
        <w:t>(9) The Court shall, where it has approved the composition, on</w:t>
      </w:r>
      <w:r w:rsidR="002717C8">
        <w:rPr>
          <w:rFonts w:eastAsia="Bookman Old Style"/>
        </w:rPr>
        <w:t xml:space="preserve"> </w:t>
      </w:r>
      <w:r w:rsidRPr="79B082CC">
        <w:rPr>
          <w:rFonts w:eastAsia="Bookman Old Style"/>
        </w:rPr>
        <w:t xml:space="preserve">payment to the Official Receiver of such commission as may be prescribed </w:t>
      </w:r>
    </w:p>
    <w:p w:rsidR="00624AFD" w:rsidRDefault="00624AFD" w:rsidP="00D504E6">
      <w:pPr>
        <w:pStyle w:val="JudgmentText"/>
        <w:numPr>
          <w:ilvl w:val="0"/>
          <w:numId w:val="0"/>
        </w:numPr>
        <w:ind w:left="720" w:firstLine="720"/>
      </w:pPr>
      <w:r w:rsidRPr="79B082CC">
        <w:rPr>
          <w:rFonts w:eastAsia="Bookman Old Style"/>
        </w:rPr>
        <w:t xml:space="preserve">(a) </w:t>
      </w:r>
      <w:proofErr w:type="gramStart"/>
      <w:r w:rsidRPr="79B082CC">
        <w:rPr>
          <w:rFonts w:eastAsia="Bookman Old Style"/>
        </w:rPr>
        <w:t>direct</w:t>
      </w:r>
      <w:proofErr w:type="gramEnd"/>
      <w:r w:rsidRPr="79B082CC">
        <w:rPr>
          <w:rFonts w:eastAsia="Bookman Old Style"/>
        </w:rPr>
        <w:t xml:space="preserve"> that the composition is entered and filed with the Court; and</w:t>
      </w:r>
    </w:p>
    <w:p w:rsidR="00624AFD" w:rsidRDefault="00624AFD" w:rsidP="00D504E6">
      <w:pPr>
        <w:pStyle w:val="JudgmentText"/>
        <w:numPr>
          <w:ilvl w:val="0"/>
          <w:numId w:val="0"/>
        </w:numPr>
        <w:ind w:left="720" w:firstLine="720"/>
      </w:pPr>
      <w:r w:rsidRPr="79B082CC">
        <w:rPr>
          <w:rFonts w:eastAsia="Bookman Old Style"/>
        </w:rPr>
        <w:t xml:space="preserve">(b) </w:t>
      </w:r>
      <w:proofErr w:type="gramStart"/>
      <w:r w:rsidRPr="79B082CC">
        <w:rPr>
          <w:rFonts w:eastAsia="Bookman Old Style"/>
        </w:rPr>
        <w:t>cancel</w:t>
      </w:r>
      <w:proofErr w:type="gramEnd"/>
      <w:r w:rsidRPr="79B082CC">
        <w:rPr>
          <w:rFonts w:eastAsia="Bookman Old Style"/>
        </w:rPr>
        <w:t xml:space="preserve"> the declaration of bankruptcy.</w:t>
      </w:r>
    </w:p>
    <w:p w:rsidR="00624AFD" w:rsidRDefault="00624AFD" w:rsidP="00D504E6">
      <w:pPr>
        <w:pStyle w:val="JudgmentText"/>
        <w:numPr>
          <w:ilvl w:val="0"/>
          <w:numId w:val="0"/>
        </w:numPr>
        <w:ind w:left="720"/>
      </w:pPr>
      <w:r w:rsidRPr="79B082CC">
        <w:rPr>
          <w:rFonts w:eastAsia="Bookman Old Style"/>
        </w:rPr>
        <w:t>(10) A cancellation of a declaration of bankruptcy under subsection (9</w:t>
      </w:r>
      <w:proofErr w:type="gramStart"/>
      <w:r w:rsidRPr="79B082CC">
        <w:rPr>
          <w:rFonts w:eastAsia="Bookman Old Style"/>
        </w:rPr>
        <w:t>)(</w:t>
      </w:r>
      <w:proofErr w:type="gramEnd"/>
      <w:r w:rsidRPr="79B082CC">
        <w:rPr>
          <w:rFonts w:eastAsia="Bookman Old Style"/>
        </w:rPr>
        <w:t xml:space="preserve">b) shall not </w:t>
      </w:r>
      <w:proofErr w:type="spellStart"/>
      <w:r w:rsidRPr="79B082CC">
        <w:rPr>
          <w:rFonts w:eastAsia="Bookman Old Style"/>
        </w:rPr>
        <w:t>revest</w:t>
      </w:r>
      <w:proofErr w:type="spellEnd"/>
      <w:r w:rsidRPr="79B082CC">
        <w:rPr>
          <w:rFonts w:eastAsia="Bookman Old Style"/>
        </w:rPr>
        <w:t xml:space="preserve"> the bankrupt’s property in the bankrupt in accordance with section 80(1).</w:t>
      </w:r>
    </w:p>
    <w:p w:rsidR="00624AFD" w:rsidRDefault="00624AFD" w:rsidP="00D504E6">
      <w:pPr>
        <w:pStyle w:val="JudgmentText"/>
        <w:numPr>
          <w:ilvl w:val="0"/>
          <w:numId w:val="0"/>
        </w:numPr>
        <w:ind w:left="720"/>
      </w:pPr>
      <w:r w:rsidRPr="79B082CC">
        <w:rPr>
          <w:rFonts w:eastAsia="Bookman Old Style"/>
        </w:rPr>
        <w:t>(11) Where the Court has approved the composition and cancelled the declaration of bankruptcy, the bankrupt’s property to which the composition relates vests and shall be dealt with as provided for in the composition.</w:t>
      </w:r>
    </w:p>
    <w:p w:rsidR="00624AFD" w:rsidRPr="00D504E6" w:rsidRDefault="00624AFD" w:rsidP="00D504E6">
      <w:pPr>
        <w:pStyle w:val="JudgmentText"/>
        <w:rPr>
          <w:b/>
        </w:rPr>
      </w:pPr>
      <w:r w:rsidRPr="00D504E6">
        <w:rPr>
          <w:rFonts w:eastAsia="Bookman Old Style"/>
          <w:b/>
        </w:rPr>
        <w:t>Unpaid balance of debt obtained by fraud</w:t>
      </w:r>
    </w:p>
    <w:p w:rsidR="00624AFD" w:rsidRDefault="00624AFD" w:rsidP="00D504E6">
      <w:pPr>
        <w:pStyle w:val="JudgmentText"/>
        <w:numPr>
          <w:ilvl w:val="0"/>
          <w:numId w:val="0"/>
        </w:numPr>
        <w:ind w:left="720"/>
      </w:pPr>
      <w:r w:rsidRPr="79B082CC">
        <w:rPr>
          <w:rFonts w:eastAsia="Bookman Old Style"/>
        </w:rPr>
        <w:t>83.       (1) A bankrupt who makes a composition with his or her creditors remains liable for the unpaid balance of a debt where —</w:t>
      </w:r>
    </w:p>
    <w:p w:rsidR="00624AFD" w:rsidRDefault="00624AFD" w:rsidP="00D504E6">
      <w:pPr>
        <w:pStyle w:val="JudgmentText"/>
        <w:numPr>
          <w:ilvl w:val="0"/>
          <w:numId w:val="0"/>
        </w:numPr>
        <w:ind w:left="720" w:firstLine="720"/>
      </w:pPr>
      <w:r w:rsidRPr="79B082CC">
        <w:rPr>
          <w:rFonts w:eastAsia="Bookman Old Style"/>
        </w:rPr>
        <w:t xml:space="preserve">(a) </w:t>
      </w:r>
      <w:proofErr w:type="gramStart"/>
      <w:r w:rsidRPr="79B082CC">
        <w:rPr>
          <w:rFonts w:eastAsia="Bookman Old Style"/>
        </w:rPr>
        <w:t>the</w:t>
      </w:r>
      <w:proofErr w:type="gramEnd"/>
      <w:r w:rsidRPr="79B082CC">
        <w:rPr>
          <w:rFonts w:eastAsia="Bookman Old Style"/>
        </w:rPr>
        <w:t xml:space="preserve"> bankrupt, by means of fraud —</w:t>
      </w:r>
    </w:p>
    <w:p w:rsidR="00624AFD" w:rsidRDefault="00624AFD" w:rsidP="00D504E6">
      <w:pPr>
        <w:pStyle w:val="JudgmentText"/>
        <w:numPr>
          <w:ilvl w:val="0"/>
          <w:numId w:val="0"/>
        </w:numPr>
        <w:ind w:left="1440"/>
      </w:pPr>
      <w:r w:rsidRPr="79B082CC">
        <w:rPr>
          <w:rFonts w:eastAsia="Bookman Old Style"/>
        </w:rPr>
        <w:t>(</w:t>
      </w:r>
      <w:proofErr w:type="spellStart"/>
      <w:r w:rsidRPr="79B082CC">
        <w:rPr>
          <w:rFonts w:eastAsia="Bookman Old Style"/>
        </w:rPr>
        <w:t>i</w:t>
      </w:r>
      <w:proofErr w:type="spellEnd"/>
      <w:r w:rsidRPr="79B082CC">
        <w:rPr>
          <w:rFonts w:eastAsia="Bookman Old Style"/>
        </w:rPr>
        <w:t xml:space="preserve">) </w:t>
      </w:r>
      <w:proofErr w:type="gramStart"/>
      <w:r w:rsidRPr="79B082CC">
        <w:rPr>
          <w:rFonts w:eastAsia="Bookman Old Style"/>
        </w:rPr>
        <w:t>incurred</w:t>
      </w:r>
      <w:proofErr w:type="gramEnd"/>
      <w:r w:rsidRPr="79B082CC">
        <w:rPr>
          <w:rFonts w:eastAsia="Bookman Old Style"/>
        </w:rPr>
        <w:t xml:space="preserve"> or increased the debt; or</w:t>
      </w:r>
    </w:p>
    <w:p w:rsidR="00624AFD" w:rsidRDefault="00624AFD" w:rsidP="00D504E6">
      <w:pPr>
        <w:pStyle w:val="JudgmentText"/>
        <w:numPr>
          <w:ilvl w:val="0"/>
          <w:numId w:val="0"/>
        </w:numPr>
        <w:ind w:left="1440"/>
      </w:pPr>
      <w:r w:rsidRPr="79B082CC">
        <w:rPr>
          <w:rFonts w:eastAsia="Bookman Old Style"/>
        </w:rPr>
        <w:t xml:space="preserve">(ii) </w:t>
      </w:r>
      <w:proofErr w:type="gramStart"/>
      <w:r w:rsidRPr="79B082CC">
        <w:rPr>
          <w:rFonts w:eastAsia="Bookman Old Style"/>
        </w:rPr>
        <w:t>on</w:t>
      </w:r>
      <w:proofErr w:type="gramEnd"/>
      <w:r w:rsidRPr="79B082CC">
        <w:rPr>
          <w:rFonts w:eastAsia="Bookman Old Style"/>
        </w:rPr>
        <w:t xml:space="preserve"> or before the date of the composition, obtained forbearance on the debt; and</w:t>
      </w:r>
    </w:p>
    <w:p w:rsidR="00624AFD" w:rsidRDefault="00624AFD" w:rsidP="00D504E6">
      <w:pPr>
        <w:pStyle w:val="JudgmentText"/>
        <w:numPr>
          <w:ilvl w:val="0"/>
          <w:numId w:val="0"/>
        </w:numPr>
        <w:ind w:left="720" w:firstLine="720"/>
      </w:pPr>
      <w:r w:rsidRPr="79B082CC">
        <w:rPr>
          <w:rFonts w:eastAsia="Bookman Old Style"/>
        </w:rPr>
        <w:t xml:space="preserve">(b) </w:t>
      </w:r>
      <w:proofErr w:type="gramStart"/>
      <w:r w:rsidRPr="79B082CC">
        <w:rPr>
          <w:rFonts w:eastAsia="Bookman Old Style"/>
        </w:rPr>
        <w:t>the</w:t>
      </w:r>
      <w:proofErr w:type="gramEnd"/>
      <w:r w:rsidRPr="79B082CC">
        <w:rPr>
          <w:rFonts w:eastAsia="Bookman Old Style"/>
        </w:rPr>
        <w:t xml:space="preserve"> creditor has not agreed to the composition.</w:t>
      </w:r>
    </w:p>
    <w:p w:rsidR="00624AFD" w:rsidRDefault="00624AFD" w:rsidP="00D504E6">
      <w:pPr>
        <w:pStyle w:val="JudgmentText"/>
        <w:numPr>
          <w:ilvl w:val="0"/>
          <w:numId w:val="0"/>
        </w:numPr>
        <w:ind w:left="720"/>
      </w:pPr>
      <w:r w:rsidRPr="79B082CC">
        <w:rPr>
          <w:rFonts w:eastAsia="Bookman Old Style"/>
        </w:rPr>
        <w:t>(2) In subsection (1) (b), a creditor does not agree to the composition solely by proving the debt and accepting payment of a distribution of the assets in the estate.</w:t>
      </w:r>
    </w:p>
    <w:p w:rsidR="00624AFD" w:rsidRPr="00D504E6" w:rsidRDefault="00624AFD" w:rsidP="00D504E6">
      <w:pPr>
        <w:pStyle w:val="JudgmentText"/>
        <w:rPr>
          <w:b/>
        </w:rPr>
      </w:pPr>
      <w:r w:rsidRPr="00D504E6">
        <w:rPr>
          <w:rFonts w:eastAsia="Bookman Old Style"/>
          <w:b/>
        </w:rPr>
        <w:lastRenderedPageBreak/>
        <w:t>Time for approval and execution of composition</w:t>
      </w:r>
    </w:p>
    <w:p w:rsidR="00624AFD" w:rsidRDefault="00624AFD" w:rsidP="00D504E6">
      <w:pPr>
        <w:pStyle w:val="JudgmentText"/>
        <w:numPr>
          <w:ilvl w:val="0"/>
          <w:numId w:val="0"/>
        </w:numPr>
        <w:ind w:left="720"/>
      </w:pPr>
      <w:r w:rsidRPr="79B082CC">
        <w:rPr>
          <w:rFonts w:eastAsia="Bookman Old Style"/>
        </w:rPr>
        <w:t>84.       (1)        (a) The Court shall approve the composition under section 81 (1) within 1 month after the special resolution referred to in section 81 is passed.</w:t>
      </w:r>
    </w:p>
    <w:p w:rsidR="00624AFD" w:rsidRDefault="00624AFD" w:rsidP="00D504E6">
      <w:pPr>
        <w:pStyle w:val="JudgmentText"/>
        <w:numPr>
          <w:ilvl w:val="0"/>
          <w:numId w:val="0"/>
        </w:numPr>
        <w:ind w:left="1440"/>
      </w:pPr>
      <w:r w:rsidRPr="79B082CC">
        <w:rPr>
          <w:rFonts w:eastAsia="Bookman Old Style"/>
        </w:rPr>
        <w:t xml:space="preserve">(b) The bankrupt shall execute the deed of composition within 10 working days after the Court approves the composition or within </w:t>
      </w:r>
      <w:proofErr w:type="gramStart"/>
      <w:r w:rsidRPr="79B082CC">
        <w:rPr>
          <w:rFonts w:eastAsia="Bookman Old Style"/>
        </w:rPr>
        <w:t>such  time</w:t>
      </w:r>
      <w:proofErr w:type="gramEnd"/>
      <w:r w:rsidRPr="79B082CC">
        <w:rPr>
          <w:rFonts w:eastAsia="Bookman Old Style"/>
        </w:rPr>
        <w:t xml:space="preserve"> as the Court may allow.</w:t>
      </w:r>
    </w:p>
    <w:p w:rsidR="00624AFD" w:rsidRDefault="00624AFD" w:rsidP="00D504E6">
      <w:pPr>
        <w:pStyle w:val="JudgmentText"/>
        <w:numPr>
          <w:ilvl w:val="0"/>
          <w:numId w:val="0"/>
        </w:numPr>
        <w:ind w:left="720"/>
      </w:pPr>
      <w:r w:rsidRPr="79B082CC">
        <w:rPr>
          <w:rFonts w:eastAsia="Bookman Old Style"/>
        </w:rPr>
        <w:t xml:space="preserve">(2) Where a composition is not approved or executed </w:t>
      </w:r>
      <w:proofErr w:type="gramStart"/>
      <w:r w:rsidRPr="79B082CC">
        <w:rPr>
          <w:rFonts w:eastAsia="Bookman Old Style"/>
        </w:rPr>
        <w:t>within  the</w:t>
      </w:r>
      <w:proofErr w:type="gramEnd"/>
      <w:r w:rsidRPr="79B082CC">
        <w:rPr>
          <w:rFonts w:eastAsia="Bookman Old Style"/>
        </w:rPr>
        <w:t xml:space="preserve"> time referred to in subsection (1) —</w:t>
      </w:r>
    </w:p>
    <w:p w:rsidR="00624AFD" w:rsidRDefault="00624AFD" w:rsidP="00D504E6">
      <w:pPr>
        <w:pStyle w:val="JudgmentText"/>
        <w:numPr>
          <w:ilvl w:val="0"/>
          <w:numId w:val="0"/>
        </w:numPr>
        <w:ind w:left="1440"/>
      </w:pPr>
      <w:r w:rsidRPr="79B082CC">
        <w:rPr>
          <w:rFonts w:eastAsia="Bookman Old Style"/>
        </w:rPr>
        <w:t>(a) immediately on the expiry of the period  referred to in subsection (1), the proceedings in the bankruptcy shall resume as if there had been no special resolution in terms of section 81 accepting a composition; and</w:t>
      </w:r>
    </w:p>
    <w:p w:rsidR="00624AFD" w:rsidRDefault="00624AFD" w:rsidP="00D504E6">
      <w:pPr>
        <w:pStyle w:val="JudgmentText"/>
        <w:numPr>
          <w:ilvl w:val="0"/>
          <w:numId w:val="0"/>
        </w:numPr>
        <w:ind w:left="1440"/>
      </w:pPr>
      <w:r w:rsidRPr="79B082CC">
        <w:rPr>
          <w:rFonts w:eastAsia="Bookman Old Style"/>
        </w:rPr>
        <w:t xml:space="preserve">(b) </w:t>
      </w:r>
      <w:proofErr w:type="gramStart"/>
      <w:r w:rsidRPr="79B082CC">
        <w:rPr>
          <w:rFonts w:eastAsia="Bookman Old Style"/>
        </w:rPr>
        <w:t>the</w:t>
      </w:r>
      <w:proofErr w:type="gramEnd"/>
      <w:r w:rsidRPr="79B082CC">
        <w:rPr>
          <w:rFonts w:eastAsia="Bookman Old Style"/>
        </w:rPr>
        <w:t xml:space="preserve"> period referred to in subsection (1) shall not be taken into account in the calculation of any period of time specified for any purpose of this Act.</w:t>
      </w:r>
    </w:p>
    <w:p w:rsidR="00624AFD" w:rsidRPr="00D504E6" w:rsidRDefault="00624AFD" w:rsidP="00D504E6">
      <w:pPr>
        <w:pStyle w:val="JudgmentText"/>
        <w:rPr>
          <w:b/>
        </w:rPr>
      </w:pPr>
      <w:r w:rsidRPr="00D504E6">
        <w:rPr>
          <w:rFonts w:eastAsia="Bookman Old Style"/>
          <w:b/>
        </w:rPr>
        <w:t>Endorsement of composition by Court</w:t>
      </w:r>
    </w:p>
    <w:p w:rsidR="00624AFD" w:rsidRDefault="00624AFD" w:rsidP="00D504E6">
      <w:pPr>
        <w:pStyle w:val="JudgmentText"/>
        <w:numPr>
          <w:ilvl w:val="0"/>
          <w:numId w:val="0"/>
        </w:numPr>
        <w:ind w:left="720"/>
      </w:pPr>
      <w:r w:rsidRPr="79B082CC">
        <w:rPr>
          <w:rFonts w:eastAsia="Bookman Old Style"/>
        </w:rPr>
        <w:t>85.       (1) The Court shall, after the deed of composition has been entered on the file of the Court, —</w:t>
      </w:r>
    </w:p>
    <w:p w:rsidR="00624AFD" w:rsidRDefault="00624AFD" w:rsidP="00D504E6">
      <w:pPr>
        <w:pStyle w:val="JudgmentText"/>
        <w:numPr>
          <w:ilvl w:val="0"/>
          <w:numId w:val="0"/>
        </w:numPr>
        <w:ind w:left="720" w:firstLine="720"/>
      </w:pPr>
      <w:r w:rsidRPr="79B082CC">
        <w:rPr>
          <w:rFonts w:eastAsia="Bookman Old Style"/>
        </w:rPr>
        <w:t xml:space="preserve">(a) </w:t>
      </w:r>
      <w:proofErr w:type="gramStart"/>
      <w:r w:rsidRPr="79B082CC">
        <w:rPr>
          <w:rFonts w:eastAsia="Bookman Old Style"/>
        </w:rPr>
        <w:t>endorse</w:t>
      </w:r>
      <w:proofErr w:type="gramEnd"/>
      <w:r w:rsidRPr="79B082CC">
        <w:rPr>
          <w:rFonts w:eastAsia="Bookman Old Style"/>
        </w:rPr>
        <w:t xml:space="preserve"> on the deed that it has been entered and filed with the Court; and</w:t>
      </w:r>
    </w:p>
    <w:p w:rsidR="00624AFD" w:rsidRDefault="00624AFD" w:rsidP="00D504E6">
      <w:pPr>
        <w:pStyle w:val="JudgmentText"/>
        <w:numPr>
          <w:ilvl w:val="0"/>
          <w:numId w:val="0"/>
        </w:numPr>
        <w:ind w:left="720" w:firstLine="720"/>
      </w:pPr>
      <w:r w:rsidRPr="79B082CC">
        <w:rPr>
          <w:rFonts w:eastAsia="Bookman Old Style"/>
        </w:rPr>
        <w:t xml:space="preserve">(b) </w:t>
      </w:r>
      <w:proofErr w:type="gramStart"/>
      <w:r w:rsidRPr="79B082CC">
        <w:rPr>
          <w:rFonts w:eastAsia="Bookman Old Style"/>
        </w:rPr>
        <w:t>if</w:t>
      </w:r>
      <w:proofErr w:type="gramEnd"/>
      <w:r w:rsidRPr="79B082CC">
        <w:rPr>
          <w:rFonts w:eastAsia="Bookman Old Style"/>
        </w:rPr>
        <w:t xml:space="preserve"> requested by the Official Receiver, deliver the deed to the Official Receiver.</w:t>
      </w:r>
    </w:p>
    <w:p w:rsidR="00624AFD" w:rsidRDefault="00624AFD" w:rsidP="00D504E6">
      <w:pPr>
        <w:pStyle w:val="JudgmentText"/>
      </w:pPr>
      <w:r w:rsidRPr="79B082CC">
        <w:rPr>
          <w:rFonts w:eastAsia="Bookman Old Style"/>
        </w:rPr>
        <w:t xml:space="preserve">(2) The Official Receiver shall, as soon as practicable after the deed of composition has been entered in the file of the Court </w:t>
      </w:r>
      <w:r>
        <w:rPr>
          <w:rFonts w:eastAsia="Bookman Old Style"/>
        </w:rPr>
        <w:t>-</w:t>
      </w:r>
    </w:p>
    <w:p w:rsidR="00624AFD" w:rsidRDefault="00624AFD" w:rsidP="00D504E6">
      <w:pPr>
        <w:pStyle w:val="JudgmentText"/>
        <w:numPr>
          <w:ilvl w:val="0"/>
          <w:numId w:val="0"/>
        </w:numPr>
        <w:ind w:left="1440"/>
      </w:pPr>
      <w:r w:rsidRPr="79B082CC">
        <w:rPr>
          <w:rFonts w:eastAsia="Bookman Old Style"/>
        </w:rPr>
        <w:t>(a) take all steps necessary to have any vesting provided for in the deed registered or recorded in the appropriate registry or office, and then return the deed to the file of the Court; and</w:t>
      </w:r>
    </w:p>
    <w:p w:rsidR="00624AFD" w:rsidRDefault="00624AFD" w:rsidP="00D504E6">
      <w:pPr>
        <w:pStyle w:val="JudgmentText"/>
        <w:numPr>
          <w:ilvl w:val="0"/>
          <w:numId w:val="0"/>
        </w:numPr>
        <w:ind w:left="1440"/>
      </w:pPr>
      <w:r w:rsidRPr="79B082CC">
        <w:rPr>
          <w:rFonts w:eastAsia="Bookman Old Style"/>
        </w:rPr>
        <w:lastRenderedPageBreak/>
        <w:t>(b) subject to the provisions of the deed, give possession to the bankrupt or the trustee under the composition, as the case may be, of —</w:t>
      </w:r>
    </w:p>
    <w:p w:rsidR="00624AFD" w:rsidRDefault="00624AFD" w:rsidP="00D504E6">
      <w:pPr>
        <w:pStyle w:val="JudgmentText"/>
        <w:numPr>
          <w:ilvl w:val="0"/>
          <w:numId w:val="0"/>
        </w:numPr>
        <w:ind w:left="720" w:firstLine="720"/>
      </w:pPr>
      <w:r w:rsidRPr="79B082CC">
        <w:rPr>
          <w:rFonts w:eastAsia="Bookman Old Style"/>
        </w:rPr>
        <w:t>(</w:t>
      </w:r>
      <w:proofErr w:type="spellStart"/>
      <w:r w:rsidRPr="79B082CC">
        <w:rPr>
          <w:rFonts w:eastAsia="Bookman Old Style"/>
        </w:rPr>
        <w:t>i</w:t>
      </w:r>
      <w:proofErr w:type="spellEnd"/>
      <w:r w:rsidRPr="79B082CC">
        <w:rPr>
          <w:rFonts w:eastAsia="Bookman Old Style"/>
        </w:rPr>
        <w:t xml:space="preserve">) </w:t>
      </w:r>
      <w:proofErr w:type="gramStart"/>
      <w:r w:rsidRPr="79B082CC">
        <w:rPr>
          <w:rFonts w:eastAsia="Bookman Old Style"/>
        </w:rPr>
        <w:t>the</w:t>
      </w:r>
      <w:proofErr w:type="gramEnd"/>
      <w:r w:rsidRPr="79B082CC">
        <w:rPr>
          <w:rFonts w:eastAsia="Bookman Old Style"/>
        </w:rPr>
        <w:t xml:space="preserve"> bankrupt’s property; or</w:t>
      </w:r>
    </w:p>
    <w:p w:rsidR="00624AFD" w:rsidRDefault="00624AFD" w:rsidP="00D504E6">
      <w:pPr>
        <w:pStyle w:val="JudgmentText"/>
        <w:numPr>
          <w:ilvl w:val="0"/>
          <w:numId w:val="0"/>
        </w:numPr>
        <w:ind w:left="1440"/>
      </w:pPr>
      <w:r w:rsidRPr="79B082CC">
        <w:rPr>
          <w:rFonts w:eastAsia="Bookman Old Style"/>
        </w:rPr>
        <w:t xml:space="preserve">(ii) </w:t>
      </w:r>
      <w:proofErr w:type="gramStart"/>
      <w:r w:rsidRPr="79B082CC">
        <w:rPr>
          <w:rFonts w:eastAsia="Bookman Old Style"/>
        </w:rPr>
        <w:t>so</w:t>
      </w:r>
      <w:proofErr w:type="gramEnd"/>
      <w:r w:rsidRPr="79B082CC">
        <w:rPr>
          <w:rFonts w:eastAsia="Bookman Old Style"/>
        </w:rPr>
        <w:t xml:space="preserve"> much of the bankrupt’s property as the Official Receiver possesses and that, under the composition, </w:t>
      </w:r>
      <w:proofErr w:type="spellStart"/>
      <w:r w:rsidRPr="79B082CC">
        <w:rPr>
          <w:rFonts w:eastAsia="Bookman Old Style"/>
        </w:rPr>
        <w:t>revests</w:t>
      </w:r>
      <w:proofErr w:type="spellEnd"/>
      <w:r w:rsidRPr="79B082CC">
        <w:rPr>
          <w:rFonts w:eastAsia="Bookman Old Style"/>
        </w:rPr>
        <w:t xml:space="preserve"> in the bankrupt or the trustee.</w:t>
      </w:r>
    </w:p>
    <w:p w:rsidR="00624AFD" w:rsidRPr="00D504E6" w:rsidRDefault="00624AFD" w:rsidP="00D504E6">
      <w:pPr>
        <w:pStyle w:val="JudgmentText"/>
        <w:rPr>
          <w:b/>
        </w:rPr>
      </w:pPr>
      <w:r w:rsidRPr="00D504E6">
        <w:rPr>
          <w:rFonts w:eastAsia="Bookman Old Style"/>
          <w:b/>
        </w:rPr>
        <w:t>Enforcement of composition</w:t>
      </w:r>
    </w:p>
    <w:p w:rsidR="00624AFD" w:rsidRDefault="00624AFD" w:rsidP="00D504E6">
      <w:pPr>
        <w:pStyle w:val="JudgmentText"/>
        <w:numPr>
          <w:ilvl w:val="0"/>
          <w:numId w:val="0"/>
        </w:numPr>
        <w:ind w:left="720"/>
      </w:pPr>
      <w:r w:rsidRPr="79B082CC">
        <w:rPr>
          <w:rFonts w:eastAsia="Bookman Old Style"/>
        </w:rPr>
        <w:t>86.       The Court may —</w:t>
      </w:r>
    </w:p>
    <w:p w:rsidR="00624AFD" w:rsidRDefault="00624AFD" w:rsidP="00D504E6">
      <w:pPr>
        <w:pStyle w:val="JudgmentText"/>
        <w:numPr>
          <w:ilvl w:val="0"/>
          <w:numId w:val="0"/>
        </w:numPr>
        <w:ind w:left="1440"/>
      </w:pPr>
      <w:r w:rsidRPr="79B082CC">
        <w:rPr>
          <w:rFonts w:eastAsia="Bookman Old Style"/>
        </w:rPr>
        <w:t xml:space="preserve">(a) </w:t>
      </w:r>
      <w:proofErr w:type="gramStart"/>
      <w:r w:rsidRPr="79B082CC">
        <w:rPr>
          <w:rFonts w:eastAsia="Bookman Old Style"/>
        </w:rPr>
        <w:t>on</w:t>
      </w:r>
      <w:proofErr w:type="gramEnd"/>
      <w:r w:rsidRPr="79B082CC">
        <w:rPr>
          <w:rFonts w:eastAsia="Bookman Old Style"/>
        </w:rPr>
        <w:t xml:space="preserve"> the application of a creditor, order that default in payment of any composition approved by the Court be remedied; or</w:t>
      </w:r>
    </w:p>
    <w:p w:rsidR="00624AFD" w:rsidRDefault="00624AFD" w:rsidP="00D504E6">
      <w:pPr>
        <w:pStyle w:val="JudgmentText"/>
        <w:numPr>
          <w:ilvl w:val="0"/>
          <w:numId w:val="0"/>
        </w:numPr>
        <w:ind w:left="1440"/>
        <w:rPr>
          <w:rFonts w:eastAsia="Bookman Old Style"/>
        </w:rPr>
      </w:pPr>
      <w:r w:rsidRPr="79B082CC">
        <w:rPr>
          <w:rFonts w:eastAsia="Bookman Old Style"/>
        </w:rPr>
        <w:t xml:space="preserve">(b) </w:t>
      </w:r>
      <w:proofErr w:type="gramStart"/>
      <w:r w:rsidRPr="79B082CC">
        <w:rPr>
          <w:rFonts w:eastAsia="Bookman Old Style"/>
        </w:rPr>
        <w:t>on</w:t>
      </w:r>
      <w:proofErr w:type="gramEnd"/>
      <w:r w:rsidRPr="79B082CC">
        <w:rPr>
          <w:rFonts w:eastAsia="Bookman Old Style"/>
        </w:rPr>
        <w:t xml:space="preserve"> the application of an interested person, enforce the provisions of any composition approved by the Court.</w:t>
      </w:r>
    </w:p>
    <w:p w:rsidR="00624AFD" w:rsidRDefault="00624AFD" w:rsidP="00624AFD">
      <w:pPr>
        <w:spacing w:line="360" w:lineRule="auto"/>
        <w:rPr>
          <w:rFonts w:ascii="Bookman Old Style" w:eastAsia="Bookman Old Style" w:hAnsi="Bookman Old Style" w:cs="Bookman Old Style"/>
          <w:sz w:val="24"/>
          <w:szCs w:val="24"/>
        </w:rPr>
      </w:pPr>
    </w:p>
    <w:p w:rsidR="00624AFD" w:rsidRDefault="00624AFD" w:rsidP="00D504E6">
      <w:pPr>
        <w:pStyle w:val="JudgmentText"/>
        <w:rPr>
          <w:rFonts w:eastAsia="Bookman Old Style"/>
        </w:rPr>
      </w:pPr>
      <w:r>
        <w:rPr>
          <w:rFonts w:eastAsia="Bookman Old Style"/>
        </w:rPr>
        <w:t>For the sake of clarity, it is important that this Court should first clear a couple of incidental issues involving mixed questions of law and facts, before it proceeds to determine the main issue of approval on merits.</w:t>
      </w:r>
    </w:p>
    <w:p w:rsidR="00624AFD" w:rsidRDefault="00624AFD" w:rsidP="00624AFD">
      <w:pPr>
        <w:spacing w:line="360" w:lineRule="auto"/>
        <w:rPr>
          <w:rFonts w:ascii="Bookman Old Style" w:eastAsia="Bookman Old Style" w:hAnsi="Bookman Old Style" w:cs="Bookman Old Style"/>
          <w:sz w:val="24"/>
          <w:szCs w:val="24"/>
        </w:rPr>
      </w:pPr>
    </w:p>
    <w:p w:rsidR="00624AFD" w:rsidRPr="00D504E6" w:rsidRDefault="00624AFD" w:rsidP="00D504E6">
      <w:pPr>
        <w:pStyle w:val="JudgmentText"/>
        <w:rPr>
          <w:rFonts w:eastAsia="Bookman Old Style"/>
          <w:b/>
        </w:rPr>
      </w:pPr>
      <w:proofErr w:type="spellStart"/>
      <w:r w:rsidRPr="00D504E6">
        <w:rPr>
          <w:rFonts w:eastAsia="Bookman Old Style"/>
          <w:b/>
        </w:rPr>
        <w:t>Tata</w:t>
      </w:r>
      <w:proofErr w:type="spellEnd"/>
      <w:r w:rsidRPr="00D504E6">
        <w:rPr>
          <w:rFonts w:eastAsia="Bookman Old Style"/>
          <w:b/>
        </w:rPr>
        <w:t xml:space="preserve"> Capital Financial Services Ltd</w:t>
      </w:r>
    </w:p>
    <w:p w:rsidR="00624AFD" w:rsidRDefault="00624AFD" w:rsidP="00D504E6">
      <w:pPr>
        <w:pStyle w:val="JudgmentText"/>
        <w:rPr>
          <w:rFonts w:eastAsia="Bookman Old Style"/>
          <w:i/>
        </w:rPr>
      </w:pPr>
      <w:r w:rsidRPr="00574D79">
        <w:rPr>
          <w:rFonts w:eastAsia="Bookman Old Style"/>
        </w:rPr>
        <w:t xml:space="preserve">For the avoidance of doubt, it is hereby confirmed </w:t>
      </w:r>
      <w:proofErr w:type="spellStart"/>
      <w:r w:rsidRPr="00574D79">
        <w:rPr>
          <w:rFonts w:eastAsia="Bookman Old Style"/>
        </w:rPr>
        <w:t>thatthis</w:t>
      </w:r>
      <w:proofErr w:type="spellEnd"/>
      <w:r w:rsidRPr="00574D79">
        <w:rPr>
          <w:rFonts w:eastAsia="Bookman Old Style"/>
        </w:rPr>
        <w:t xml:space="preserve"> Court </w:t>
      </w:r>
      <w:r>
        <w:rPr>
          <w:rFonts w:eastAsia="Bookman Old Style"/>
        </w:rPr>
        <w:t>by</w:t>
      </w:r>
      <w:r w:rsidRPr="00574D79">
        <w:rPr>
          <w:rFonts w:eastAsia="Bookman Old Style"/>
        </w:rPr>
        <w:t xml:space="preserve"> an incidental order made on 1</w:t>
      </w:r>
      <w:r w:rsidRPr="00574D79">
        <w:rPr>
          <w:rFonts w:eastAsia="Bookman Old Style"/>
          <w:vertAlign w:val="superscript"/>
        </w:rPr>
        <w:t>st</w:t>
      </w:r>
      <w:r w:rsidRPr="00574D79">
        <w:rPr>
          <w:rFonts w:eastAsia="Bookman Old Style"/>
        </w:rPr>
        <w:t xml:space="preserve"> December 2015 found and declared that</w:t>
      </w:r>
      <w:r w:rsidR="002717C8">
        <w:rPr>
          <w:rFonts w:eastAsia="Bookman Old Style"/>
        </w:rPr>
        <w:t xml:space="preserve"> </w:t>
      </w:r>
      <w:proofErr w:type="spellStart"/>
      <w:r w:rsidRPr="00574D79">
        <w:rPr>
          <w:rFonts w:eastAsia="Bookman Old Style"/>
        </w:rPr>
        <w:t>Tata</w:t>
      </w:r>
      <w:proofErr w:type="spellEnd"/>
      <w:r w:rsidRPr="00574D79">
        <w:rPr>
          <w:rFonts w:eastAsia="Bookman Old Style"/>
        </w:rPr>
        <w:t xml:space="preserve"> Capital Financial Services Ltd is not a creditor of the bankrupt</w:t>
      </w:r>
      <w:r>
        <w:rPr>
          <w:rFonts w:eastAsia="Bookman Old Style"/>
        </w:rPr>
        <w:t xml:space="preserve"> in this matter</w:t>
      </w:r>
      <w:r w:rsidRPr="00574D79">
        <w:rPr>
          <w:rFonts w:eastAsia="Bookman Old Style"/>
        </w:rPr>
        <w:t>. It was not even a contingent creditor.</w:t>
      </w:r>
      <w:r w:rsidR="002717C8">
        <w:rPr>
          <w:rFonts w:eastAsia="Bookman Old Style"/>
        </w:rPr>
        <w:t xml:space="preserve"> </w:t>
      </w:r>
      <w:r w:rsidRPr="00574D79">
        <w:rPr>
          <w:rFonts w:eastAsia="Bookman Old Style"/>
        </w:rPr>
        <w:t xml:space="preserve">Besides, </w:t>
      </w:r>
      <w:proofErr w:type="spellStart"/>
      <w:r w:rsidRPr="00574D79">
        <w:rPr>
          <w:rFonts w:eastAsia="Bookman Old Style"/>
        </w:rPr>
        <w:t>Tata</w:t>
      </w:r>
      <w:proofErr w:type="spellEnd"/>
      <w:r w:rsidRPr="00574D79">
        <w:rPr>
          <w:rFonts w:eastAsia="Bookman Old Style"/>
        </w:rPr>
        <w:t xml:space="preserve"> Capital has also through its counsel Ms. Samantha Aglae</w:t>
      </w:r>
      <w:r>
        <w:rPr>
          <w:rFonts w:eastAsia="Bookman Old Style"/>
        </w:rPr>
        <w:t xml:space="preserve"> filed a motion to intervene in the proceedings and </w:t>
      </w:r>
      <w:r w:rsidRPr="00574D79">
        <w:rPr>
          <w:rFonts w:eastAsia="Bookman Old Style"/>
        </w:rPr>
        <w:t xml:space="preserve">confirmed in Court that </w:t>
      </w:r>
      <w:r>
        <w:rPr>
          <w:rFonts w:eastAsia="Bookman Old Style"/>
        </w:rPr>
        <w:t xml:space="preserve">at the time or </w:t>
      </w:r>
      <w:r w:rsidRPr="00574D79">
        <w:rPr>
          <w:rFonts w:eastAsia="Bookman Old Style"/>
        </w:rPr>
        <w:t xml:space="preserve">after the </w:t>
      </w:r>
      <w:r>
        <w:rPr>
          <w:rFonts w:eastAsia="Bookman Old Style"/>
        </w:rPr>
        <w:t xml:space="preserve">composition </w:t>
      </w:r>
      <w:r w:rsidRPr="00574D79">
        <w:rPr>
          <w:rFonts w:eastAsia="Bookman Old Style"/>
        </w:rPr>
        <w:t xml:space="preserve">offer was made there </w:t>
      </w:r>
      <w:r>
        <w:rPr>
          <w:rFonts w:eastAsia="Bookman Old Style"/>
        </w:rPr>
        <w:t xml:space="preserve">were </w:t>
      </w:r>
      <w:r w:rsidRPr="00574D79">
        <w:rPr>
          <w:rFonts w:eastAsia="Bookman Old Style"/>
        </w:rPr>
        <w:t>no debts due to them</w:t>
      </w:r>
      <w:r w:rsidR="002717C8">
        <w:rPr>
          <w:rFonts w:eastAsia="Bookman Old Style"/>
        </w:rPr>
        <w:t xml:space="preserve"> </w:t>
      </w:r>
      <w:r w:rsidRPr="00574D79">
        <w:rPr>
          <w:rFonts w:eastAsia="Bookman Old Style"/>
        </w:rPr>
        <w:t xml:space="preserve">and therefore, the composition offer should be amended to delete </w:t>
      </w:r>
      <w:r>
        <w:rPr>
          <w:rFonts w:eastAsia="Bookman Old Style"/>
        </w:rPr>
        <w:t>if any,</w:t>
      </w:r>
      <w:r w:rsidRPr="00574D79">
        <w:rPr>
          <w:rFonts w:eastAsia="Bookman Old Style"/>
        </w:rPr>
        <w:t xml:space="preserve"> reference </w:t>
      </w:r>
      <w:r>
        <w:rPr>
          <w:rFonts w:eastAsia="Bookman Old Style"/>
        </w:rPr>
        <w:t xml:space="preserve">had been made </w:t>
      </w:r>
      <w:r w:rsidRPr="00574D79">
        <w:rPr>
          <w:rFonts w:eastAsia="Bookman Old Style"/>
        </w:rPr>
        <w:t xml:space="preserve">to </w:t>
      </w:r>
      <w:r>
        <w:rPr>
          <w:rFonts w:eastAsia="Bookman Old Style"/>
        </w:rPr>
        <w:t xml:space="preserve">include </w:t>
      </w:r>
      <w:r w:rsidRPr="00574D79">
        <w:rPr>
          <w:rFonts w:eastAsia="Bookman Old Style"/>
        </w:rPr>
        <w:t>“</w:t>
      </w:r>
      <w:proofErr w:type="spellStart"/>
      <w:r w:rsidRPr="00574D79">
        <w:rPr>
          <w:rFonts w:eastAsia="Bookman Old Style"/>
        </w:rPr>
        <w:t>Tata</w:t>
      </w:r>
      <w:proofErr w:type="spellEnd"/>
      <w:r w:rsidRPr="00574D79">
        <w:rPr>
          <w:rFonts w:eastAsia="Bookman Old Style"/>
        </w:rPr>
        <w:t xml:space="preserve"> Group”</w:t>
      </w:r>
      <w:r>
        <w:rPr>
          <w:rFonts w:eastAsia="Bookman Old Style"/>
        </w:rPr>
        <w:t xml:space="preserve"> as a creditor in the list of proven creditors in the proceedings</w:t>
      </w:r>
      <w:r w:rsidRPr="00574D79">
        <w:rPr>
          <w:rFonts w:eastAsia="Bookman Old Style"/>
        </w:rPr>
        <w:t>.</w:t>
      </w:r>
      <w:r w:rsidR="002717C8">
        <w:rPr>
          <w:rFonts w:eastAsia="Bookman Old Style"/>
        </w:rPr>
        <w:t xml:space="preserve"> </w:t>
      </w:r>
      <w:r>
        <w:rPr>
          <w:rFonts w:eastAsia="Bookman Old Style"/>
        </w:rPr>
        <w:t xml:space="preserve">In </w:t>
      </w:r>
      <w:r>
        <w:rPr>
          <w:rFonts w:eastAsia="Bookman Old Style"/>
        </w:rPr>
        <w:lastRenderedPageBreak/>
        <w:t>any event,</w:t>
      </w:r>
      <w:r w:rsidRPr="00574D79">
        <w:rPr>
          <w:rFonts w:eastAsia="Bookman Old Style"/>
        </w:rPr>
        <w:t xml:space="preserve"> I note the Official receiver </w:t>
      </w:r>
      <w:r>
        <w:rPr>
          <w:rFonts w:eastAsia="Bookman Old Style"/>
        </w:rPr>
        <w:t xml:space="preserve">himself </w:t>
      </w:r>
      <w:r w:rsidRPr="00574D79">
        <w:rPr>
          <w:rFonts w:eastAsia="Bookman Old Style"/>
        </w:rPr>
        <w:t xml:space="preserve">has rightly deleted and did not </w:t>
      </w:r>
      <w:r>
        <w:rPr>
          <w:rFonts w:eastAsia="Bookman Old Style"/>
        </w:rPr>
        <w:t xml:space="preserve">include or </w:t>
      </w:r>
      <w:r w:rsidRPr="00574D79">
        <w:rPr>
          <w:rFonts w:eastAsia="Bookman Old Style"/>
        </w:rPr>
        <w:t>even consider “</w:t>
      </w:r>
      <w:proofErr w:type="spellStart"/>
      <w:r w:rsidRPr="00574D79">
        <w:rPr>
          <w:rFonts w:eastAsia="Bookman Old Style"/>
        </w:rPr>
        <w:t>Tata</w:t>
      </w:r>
      <w:proofErr w:type="spellEnd"/>
      <w:r w:rsidRPr="00574D79">
        <w:rPr>
          <w:rFonts w:eastAsia="Bookman Old Style"/>
        </w:rPr>
        <w:t xml:space="preserve"> Group” as a proven creditor</w:t>
      </w:r>
      <w:r w:rsidR="002717C8">
        <w:rPr>
          <w:rFonts w:eastAsia="Bookman Old Style"/>
        </w:rPr>
        <w:t xml:space="preserve"> </w:t>
      </w:r>
      <w:r w:rsidRPr="00574D79">
        <w:rPr>
          <w:rFonts w:eastAsia="Bookman Old Style"/>
        </w:rPr>
        <w:t>in his report</w:t>
      </w:r>
      <w:r>
        <w:rPr>
          <w:rFonts w:eastAsia="Bookman Old Style"/>
          <w:i/>
        </w:rPr>
        <w:t>.</w:t>
      </w:r>
    </w:p>
    <w:p w:rsidR="00624AFD" w:rsidRDefault="00624AFD" w:rsidP="00624AFD">
      <w:pPr>
        <w:pStyle w:val="estatutes-1-section"/>
        <w:shd w:val="clear" w:color="auto" w:fill="FFFFFF" w:themeFill="background1"/>
        <w:spacing w:after="0" w:line="360" w:lineRule="auto"/>
        <w:ind w:left="43"/>
        <w:jc w:val="both"/>
        <w:rPr>
          <w:rFonts w:ascii="Bookman Old Style" w:eastAsia="Bookman Old Style" w:hAnsi="Bookman Old Style" w:cs="Bookman Old Style"/>
          <w:b/>
        </w:rPr>
      </w:pPr>
    </w:p>
    <w:p w:rsidR="00624AFD" w:rsidRPr="00D504E6" w:rsidRDefault="00624AFD" w:rsidP="00D504E6">
      <w:pPr>
        <w:pStyle w:val="JudgmentText"/>
        <w:rPr>
          <w:rFonts w:eastAsia="Bookman Old Style"/>
          <w:b/>
        </w:rPr>
      </w:pPr>
      <w:r w:rsidRPr="00D504E6">
        <w:rPr>
          <w:rFonts w:eastAsia="Bookman Old Style"/>
          <w:b/>
        </w:rPr>
        <w:t>Statutory Time Limit for approval</w:t>
      </w:r>
    </w:p>
    <w:p w:rsidR="00624AFD" w:rsidRDefault="00624AFD" w:rsidP="00D504E6">
      <w:pPr>
        <w:pStyle w:val="JudgmentText"/>
        <w:rPr>
          <w:rFonts w:cs="Arial"/>
          <w:color w:val="000000"/>
        </w:rPr>
      </w:pPr>
      <w:r>
        <w:rPr>
          <w:rFonts w:eastAsia="Bookman Old Style"/>
        </w:rPr>
        <w:t>I am aware that</w:t>
      </w:r>
      <w:r w:rsidR="002717C8">
        <w:rPr>
          <w:rFonts w:eastAsia="Bookman Old Style"/>
        </w:rPr>
        <w:t xml:space="preserve"> </w:t>
      </w:r>
      <w:r w:rsidRPr="002F7E40">
        <w:rPr>
          <w:rFonts w:eastAsia="Bookman Old Style"/>
        </w:rPr>
        <w:t>Section 84 (1) of the Act has prescribed a time</w:t>
      </w:r>
      <w:r>
        <w:rPr>
          <w:rFonts w:eastAsia="Bookman Old Style"/>
        </w:rPr>
        <w:t>-</w:t>
      </w:r>
      <w:r w:rsidRPr="002F7E40">
        <w:rPr>
          <w:rFonts w:eastAsia="Bookman Old Style"/>
        </w:rPr>
        <w:t>limit</w:t>
      </w:r>
      <w:r w:rsidR="002717C8">
        <w:rPr>
          <w:rFonts w:eastAsia="Bookman Old Style"/>
        </w:rPr>
        <w:t xml:space="preserve"> </w:t>
      </w:r>
      <w:r>
        <w:rPr>
          <w:rFonts w:eastAsia="Bookman Old Style"/>
        </w:rPr>
        <w:t xml:space="preserve">of </w:t>
      </w:r>
      <w:r w:rsidRPr="002F7E40">
        <w:rPr>
          <w:rFonts w:eastAsia="Bookman Old Style"/>
        </w:rPr>
        <w:t xml:space="preserve">one month for the approval of </w:t>
      </w:r>
      <w:r>
        <w:rPr>
          <w:rFonts w:eastAsia="Bookman Old Style"/>
        </w:rPr>
        <w:t xml:space="preserve">the </w:t>
      </w:r>
      <w:r w:rsidRPr="002F7E40">
        <w:rPr>
          <w:rFonts w:eastAsia="Bookman Old Style"/>
        </w:rPr>
        <w:t>Composition</w:t>
      </w:r>
      <w:r w:rsidR="002717C8">
        <w:rPr>
          <w:rFonts w:eastAsia="Bookman Old Style"/>
        </w:rPr>
        <w:t xml:space="preserve"> </w:t>
      </w:r>
      <w:r w:rsidRPr="002F7E40">
        <w:rPr>
          <w:rFonts w:eastAsia="Bookman Old Style"/>
        </w:rPr>
        <w:t>after passing of the special resolution in the creditors’ meeting</w:t>
      </w:r>
      <w:r>
        <w:rPr>
          <w:rFonts w:eastAsia="Bookman Old Style"/>
        </w:rPr>
        <w:t>. For the avoidance of doubt, I would like to mention that the said time limit prescribed for approval,</w:t>
      </w:r>
      <w:r w:rsidR="002717C8">
        <w:rPr>
          <w:rFonts w:eastAsia="Bookman Old Style"/>
        </w:rPr>
        <w:t xml:space="preserve"> </w:t>
      </w:r>
      <w:r w:rsidRPr="002F7E40">
        <w:rPr>
          <w:rFonts w:eastAsia="Bookman Old Style"/>
        </w:rPr>
        <w:t>may be extend</w:t>
      </w:r>
      <w:r>
        <w:rPr>
          <w:rFonts w:eastAsia="Bookman Old Style"/>
        </w:rPr>
        <w:t>ed</w:t>
      </w:r>
      <w:r w:rsidR="002717C8">
        <w:rPr>
          <w:rFonts w:eastAsia="Bookman Old Style"/>
        </w:rPr>
        <w:t xml:space="preserve"> </w:t>
      </w:r>
      <w:r>
        <w:rPr>
          <w:rFonts w:eastAsia="Bookman Old Style"/>
        </w:rPr>
        <w:t xml:space="preserve">by </w:t>
      </w:r>
      <w:r w:rsidRPr="002F7E40">
        <w:rPr>
          <w:rFonts w:eastAsia="Bookman Old Style"/>
        </w:rPr>
        <w:t xml:space="preserve">the Court </w:t>
      </w:r>
      <w:r>
        <w:rPr>
          <w:rFonts w:eastAsia="Bookman Old Style"/>
        </w:rPr>
        <w:t xml:space="preserve">for sufficient cause, </w:t>
      </w:r>
      <w:r w:rsidRPr="002F7E40">
        <w:rPr>
          <w:rFonts w:eastAsia="Bookman Old Style"/>
        </w:rPr>
        <w:t xml:space="preserve">in the interest of justice, provided </w:t>
      </w:r>
      <w:r>
        <w:rPr>
          <w:rFonts w:eastAsia="Bookman Old Style"/>
        </w:rPr>
        <w:t xml:space="preserve">that </w:t>
      </w:r>
      <w:r w:rsidRPr="002F7E40">
        <w:rPr>
          <w:rFonts w:eastAsia="Bookman Old Style"/>
        </w:rPr>
        <w:t xml:space="preserve">the </w:t>
      </w:r>
      <w:r>
        <w:rPr>
          <w:rFonts w:eastAsia="Bookman Old Style"/>
        </w:rPr>
        <w:t>time</w:t>
      </w:r>
      <w:r w:rsidR="002717C8">
        <w:rPr>
          <w:rFonts w:eastAsia="Bookman Old Style"/>
        </w:rPr>
        <w:t xml:space="preserve"> </w:t>
      </w:r>
      <w:r>
        <w:rPr>
          <w:rFonts w:eastAsia="Bookman Old Style"/>
        </w:rPr>
        <w:t xml:space="preserve">prescribed, </w:t>
      </w:r>
      <w:r w:rsidRPr="002F7E40">
        <w:rPr>
          <w:rFonts w:eastAsia="Bookman Old Style"/>
        </w:rPr>
        <w:t>had</w:t>
      </w:r>
      <w:r w:rsidR="002717C8">
        <w:rPr>
          <w:rFonts w:eastAsia="Bookman Old Style"/>
        </w:rPr>
        <w:t xml:space="preserve"> </w:t>
      </w:r>
      <w:r>
        <w:rPr>
          <w:rFonts w:eastAsia="Bookman Old Style"/>
        </w:rPr>
        <w:t>expired</w:t>
      </w:r>
      <w:r w:rsidRPr="002F7E40">
        <w:rPr>
          <w:rFonts w:eastAsia="Bookman Old Style"/>
        </w:rPr>
        <w:t xml:space="preserve"> due to judicial</w:t>
      </w:r>
      <w:r w:rsidR="002717C8">
        <w:rPr>
          <w:rFonts w:eastAsia="Bookman Old Style"/>
        </w:rPr>
        <w:t xml:space="preserve"> </w:t>
      </w:r>
      <w:r>
        <w:rPr>
          <w:rFonts w:eastAsia="Bookman Old Style"/>
        </w:rPr>
        <w:t>delay or inter</w:t>
      </w:r>
      <w:r w:rsidRPr="002F7E40">
        <w:rPr>
          <w:rFonts w:eastAsia="Bookman Old Style"/>
        </w:rPr>
        <w:t>vention</w:t>
      </w:r>
      <w:r>
        <w:rPr>
          <w:rFonts w:eastAsia="Bookman Old Style"/>
        </w:rPr>
        <w:t>. A</w:t>
      </w:r>
      <w:r w:rsidRPr="002F7E40">
        <w:rPr>
          <w:rFonts w:eastAsia="Bookman Old Style"/>
        </w:rPr>
        <w:t xml:space="preserve"> comparable provision</w:t>
      </w:r>
      <w:r w:rsidR="002717C8">
        <w:rPr>
          <w:rFonts w:eastAsia="Bookman Old Style"/>
        </w:rPr>
        <w:t xml:space="preserve"> </w:t>
      </w:r>
      <w:r w:rsidRPr="002F7E40">
        <w:rPr>
          <w:rStyle w:val="legds"/>
          <w:rFonts w:ascii="Bookman Old Style" w:hAnsi="Bookman Old Style" w:cs="Arial"/>
          <w:color w:val="000000"/>
        </w:rPr>
        <w:t xml:space="preserve">as to </w:t>
      </w:r>
      <w:r>
        <w:rPr>
          <w:rStyle w:val="legds"/>
          <w:rFonts w:ascii="Bookman Old Style" w:hAnsi="Bookman Old Style" w:cs="Arial"/>
          <w:color w:val="000000"/>
        </w:rPr>
        <w:t xml:space="preserve">such </w:t>
      </w:r>
      <w:r w:rsidRPr="002F7E40">
        <w:rPr>
          <w:rStyle w:val="legds"/>
          <w:rFonts w:ascii="Bookman Old Style" w:hAnsi="Bookman Old Style" w:cs="Arial"/>
          <w:color w:val="000000"/>
        </w:rPr>
        <w:t>extension of time-limits</w:t>
      </w:r>
      <w:r>
        <w:rPr>
          <w:rStyle w:val="legds"/>
          <w:rFonts w:ascii="Bookman Old Style" w:hAnsi="Bookman Old Style" w:cs="Arial"/>
          <w:color w:val="000000"/>
        </w:rPr>
        <w:t>- by the Court</w:t>
      </w:r>
      <w:r>
        <w:rPr>
          <w:rFonts w:eastAsia="Bookman Old Style"/>
        </w:rPr>
        <w:t>–especially in individual insolvency proceeding is</w:t>
      </w:r>
      <w:r w:rsidRPr="002F7E40">
        <w:rPr>
          <w:rFonts w:eastAsia="Bookman Old Style"/>
        </w:rPr>
        <w:t xml:space="preserve"> found in Section </w:t>
      </w:r>
      <w:r w:rsidRPr="002F7E40">
        <w:rPr>
          <w:rStyle w:val="legds"/>
          <w:rFonts w:ascii="Bookman Old Style" w:hAnsi="Bookman Old Style" w:cs="Arial"/>
          <w:color w:val="000000"/>
        </w:rPr>
        <w:t>376 of the Insolvency Act 1986 (UK)</w:t>
      </w:r>
      <w:r>
        <w:rPr>
          <w:rStyle w:val="legds"/>
          <w:rFonts w:ascii="Bookman Old Style" w:hAnsi="Bookman Old Style" w:cs="Arial"/>
          <w:color w:val="000000"/>
        </w:rPr>
        <w:t xml:space="preserve">. This section of law states that </w:t>
      </w:r>
      <w:r w:rsidRPr="008C63AE">
        <w:rPr>
          <w:rFonts w:cs="Arial"/>
          <w:i/>
          <w:color w:val="000000"/>
        </w:rPr>
        <w:t>by any provision or by the rules the time for doing anything is limited, the court in its discretion, may extend the time, either before or after it has expired, on such terms, if any, as it thinks fit</w:t>
      </w:r>
      <w:r>
        <w:rPr>
          <w:rFonts w:cs="Arial"/>
          <w:i/>
          <w:color w:val="000000"/>
        </w:rPr>
        <w:t xml:space="preserve"> (v</w:t>
      </w:r>
      <w:r>
        <w:rPr>
          <w:rFonts w:cs="Arial"/>
          <w:color w:val="000000"/>
        </w:rPr>
        <w:t xml:space="preserve">ide </w:t>
      </w:r>
      <w:proofErr w:type="spellStart"/>
      <w:r>
        <w:rPr>
          <w:rFonts w:cs="Arial"/>
          <w:color w:val="000000"/>
        </w:rPr>
        <w:t>Tolley’s</w:t>
      </w:r>
      <w:proofErr w:type="spellEnd"/>
      <w:r>
        <w:rPr>
          <w:rFonts w:cs="Arial"/>
          <w:color w:val="000000"/>
        </w:rPr>
        <w:t xml:space="preserve"> Insolvency Law - Lexis </w:t>
      </w:r>
      <w:proofErr w:type="spellStart"/>
      <w:r>
        <w:rPr>
          <w:rFonts w:cs="Arial"/>
          <w:color w:val="000000"/>
        </w:rPr>
        <w:t>Nexis</w:t>
      </w:r>
      <w:proofErr w:type="spellEnd"/>
      <w:r>
        <w:rPr>
          <w:rFonts w:cs="Arial"/>
          <w:color w:val="000000"/>
        </w:rPr>
        <w:t xml:space="preserve"> - updated to Issue 82 June 2012, Court Powers and Procedures C5012). </w:t>
      </w:r>
      <w:r>
        <w:rPr>
          <w:rFonts w:eastAsia="Bookman Old Style"/>
        </w:rPr>
        <w:t>In the instant case, I observe that the time-limit prescribed for obtaining approval has</w:t>
      </w:r>
      <w:r w:rsidR="002717C8">
        <w:rPr>
          <w:rFonts w:eastAsia="Bookman Old Style"/>
        </w:rPr>
        <w:t xml:space="preserve"> </w:t>
      </w:r>
      <w:r>
        <w:rPr>
          <w:rFonts w:eastAsia="Bookman Old Style"/>
        </w:rPr>
        <w:t xml:space="preserve">expired due to judicial delay </w:t>
      </w:r>
      <w:r w:rsidRPr="002F7E40">
        <w:rPr>
          <w:rFonts w:eastAsia="Bookman Old Style"/>
        </w:rPr>
        <w:t xml:space="preserve">and not due to any fault or </w:t>
      </w:r>
      <w:proofErr w:type="spellStart"/>
      <w:r w:rsidRPr="002F7E40">
        <w:rPr>
          <w:rFonts w:eastAsia="Bookman Old Style"/>
        </w:rPr>
        <w:t>laches</w:t>
      </w:r>
      <w:proofErr w:type="spellEnd"/>
      <w:r w:rsidRPr="002F7E40">
        <w:rPr>
          <w:rFonts w:eastAsia="Bookman Old Style"/>
        </w:rPr>
        <w:t xml:space="preserve"> or inadvertence on the part parties to the proceeding</w:t>
      </w:r>
      <w:r>
        <w:rPr>
          <w:rFonts w:eastAsia="Bookman Old Style"/>
        </w:rPr>
        <w:t>s.</w:t>
      </w:r>
      <w:r w:rsidR="002717C8">
        <w:rPr>
          <w:rFonts w:eastAsia="Bookman Old Style"/>
        </w:rPr>
        <w:t xml:space="preserve"> </w:t>
      </w:r>
      <w:r>
        <w:rPr>
          <w:rFonts w:cs="Arial"/>
          <w:color w:val="000000"/>
        </w:rPr>
        <w:t>In any event, under Section 381 (4) of our Insolvency Act 2013 this Court is empowered to, on good cause shown, extend or reduce any period of time for doing any act or taking any proceeding under the Act or any regulations made under the Act as the justice of the case may require. In the circumstances and</w:t>
      </w:r>
      <w:r w:rsidR="002717C8">
        <w:rPr>
          <w:rFonts w:cs="Arial"/>
          <w:color w:val="000000"/>
        </w:rPr>
        <w:t xml:space="preserve"> </w:t>
      </w:r>
      <w:r>
        <w:rPr>
          <w:rFonts w:cs="Arial"/>
          <w:color w:val="000000"/>
        </w:rPr>
        <w:t>in exercise of the equitable powers conferred on this Court by Section 6 read with Section 5 of the Courts Act, I hereby extend the time-limit for approval until such time the instant application is disposed of.</w:t>
      </w:r>
    </w:p>
    <w:p w:rsidR="00624AFD" w:rsidRDefault="00624AFD" w:rsidP="00624AFD">
      <w:pPr>
        <w:pStyle w:val="estatutes-1-section"/>
        <w:shd w:val="clear" w:color="auto" w:fill="FFFFFF" w:themeFill="background1"/>
        <w:spacing w:after="0" w:line="360" w:lineRule="auto"/>
        <w:ind w:left="43"/>
        <w:jc w:val="both"/>
        <w:rPr>
          <w:rFonts w:ascii="Bookman Old Style" w:hAnsi="Bookman Old Style" w:cs="Arial"/>
          <w:color w:val="000000"/>
        </w:rPr>
      </w:pPr>
    </w:p>
    <w:p w:rsidR="00624AFD" w:rsidRPr="00D504E6" w:rsidRDefault="00624AFD" w:rsidP="00D504E6">
      <w:pPr>
        <w:pStyle w:val="JudgmentText"/>
        <w:rPr>
          <w:rFonts w:cs="Arial"/>
          <w:b/>
          <w:color w:val="000000"/>
        </w:rPr>
      </w:pPr>
      <w:r w:rsidRPr="00D504E6">
        <w:rPr>
          <w:b/>
        </w:rPr>
        <w:t xml:space="preserve">Plea in </w:t>
      </w:r>
      <w:proofErr w:type="spellStart"/>
      <w:r w:rsidRPr="00D504E6">
        <w:rPr>
          <w:b/>
        </w:rPr>
        <w:t>limine</w:t>
      </w:r>
      <w:proofErr w:type="spellEnd"/>
      <w:r w:rsidRPr="00D504E6">
        <w:rPr>
          <w:b/>
        </w:rPr>
        <w:t xml:space="preserve"> </w:t>
      </w:r>
      <w:proofErr w:type="spellStart"/>
      <w:r w:rsidRPr="00D504E6">
        <w:rPr>
          <w:b/>
        </w:rPr>
        <w:t>litis</w:t>
      </w:r>
      <w:proofErr w:type="spellEnd"/>
      <w:r w:rsidRPr="00D504E6">
        <w:rPr>
          <w:b/>
        </w:rPr>
        <w:t xml:space="preserve"> - Section 83 Argument</w:t>
      </w:r>
    </w:p>
    <w:p w:rsidR="00624AFD" w:rsidRDefault="00624AFD" w:rsidP="00D504E6">
      <w:pPr>
        <w:pStyle w:val="JudgmentText"/>
      </w:pPr>
      <w:r>
        <w:lastRenderedPageBreak/>
        <w:t>I diligently perused the relevant provisions of law</w:t>
      </w:r>
      <w:r w:rsidR="002717C8">
        <w:t xml:space="preserve"> </w:t>
      </w:r>
      <w:r>
        <w:t>pertaining to Section 83- argument advanced by Mr. B. Georges.  I carefully analysed the submissions of both counsel on this point of law. From a plain reading of Section 83 (vide supra),to my mind,</w:t>
      </w:r>
      <w:r w:rsidR="002717C8">
        <w:t xml:space="preserve"> </w:t>
      </w:r>
      <w:r>
        <w:t>the very</w:t>
      </w:r>
      <w:r w:rsidR="002717C8">
        <w:t xml:space="preserve"> </w:t>
      </w:r>
      <w:r>
        <w:t>purpose of this section is to give protection to the creditors</w:t>
      </w:r>
      <w:r w:rsidR="002717C8">
        <w:t xml:space="preserve"> </w:t>
      </w:r>
      <w:r>
        <w:t>against acts of fraud committed if any,</w:t>
      </w:r>
      <w:r w:rsidR="002717C8">
        <w:t xml:space="preserve"> </w:t>
      </w:r>
      <w:r>
        <w:t>by deceitful bankrupt,</w:t>
      </w:r>
      <w:r w:rsidR="002717C8">
        <w:t xml:space="preserve"> </w:t>
      </w:r>
      <w:r>
        <w:t>who has</w:t>
      </w:r>
      <w:r w:rsidR="002717C8">
        <w:t xml:space="preserve"> </w:t>
      </w:r>
      <w:r>
        <w:t>already made composition to the detriment of the creditors, applying fraudulent means. In such cases, the fraudulent bankrupt shall become liable for the unpaid balance of the debt he owed to the creditors, though the</w:t>
      </w:r>
      <w:r w:rsidR="002717C8">
        <w:t xml:space="preserve"> </w:t>
      </w:r>
      <w:r>
        <w:t>creditors have</w:t>
      </w:r>
      <w:r w:rsidR="002717C8">
        <w:t xml:space="preserve"> </w:t>
      </w:r>
      <w:r>
        <w:t>already received part of their debts through Composition in satisfaction of the entire debt.</w:t>
      </w:r>
      <w:r w:rsidR="002717C8">
        <w:t xml:space="preserve"> </w:t>
      </w:r>
      <w:r>
        <w:t>The fraudulent bankrupt thus, cannot escape from liability for the unpaid balance of the debt using composition as a</w:t>
      </w:r>
      <w:r w:rsidR="002717C8">
        <w:t xml:space="preserve"> </w:t>
      </w:r>
      <w:r>
        <w:t>hood or device for exoneration. He will eventually be held liable for the remaining/unpaid balance of the debt he owed to the creditors. In other words, this section creates a statutory right in favour of a creditor to recover the balance of debt from a fraudulent bankrupt,</w:t>
      </w:r>
      <w:r w:rsidR="002717C8">
        <w:t xml:space="preserve"> </w:t>
      </w:r>
      <w:r>
        <w:t>although he has made composition with him. This clearly shows that section 83 is a standalone section, which provides a special and distinct remedy to a creditor, who has suffered loss at the hands of a fraudulent bankrupt through composition. As I see it, this particular</w:t>
      </w:r>
      <w:r w:rsidR="002717C8">
        <w:t xml:space="preserve"> </w:t>
      </w:r>
      <w:r>
        <w:t>section has nothing to do with section 82 of the Act, which exclusively deals with the issue of approval of the post-bankruptcy composition. Needless to say, Section 83will come into operation only after the approval of the composition if any, granted by the Court, which shall bind all the creditors in respect of provable debts due to them by the bankrupt in terms of section 82 (2) of the Act. Furthermore, it is evident from Section 82 (1) (supra) in order for a creditor to invoke section 83 he should have (</w:t>
      </w:r>
      <w:proofErr w:type="spellStart"/>
      <w:r>
        <w:t>i</w:t>
      </w:r>
      <w:proofErr w:type="spellEnd"/>
      <w:r>
        <w:t xml:space="preserve">) alleged fraud against the bankrupt in incurring or increasing the debt and (ii) he should not have agreed to the composition. Only upon satisfying these two </w:t>
      </w:r>
      <w:proofErr w:type="gramStart"/>
      <w:r>
        <w:t>conditions-precedent</w:t>
      </w:r>
      <w:proofErr w:type="gramEnd"/>
      <w:r>
        <w:t xml:space="preserve"> cumulatively as required under Section 83 (1) (a) and (b), a creditor will be qualified to seek remedy under section 83. Both paragraphs (a) and (b) thereof should be read and interpreted in combination to make sense. The conjunction “and” used by the legislature between paragraphs (a) and (b) implies that both paragraphs should be read conjunctively, not disjunctively as canvassed by Mr. Georges. In any event, in the instant case, there is no allegation of fraud against the bankrupt. I find that Section 83 has no relevance to the instant application for approval. I agree with the submission of the applicant that </w:t>
      </w:r>
      <w:r w:rsidRPr="00420F56">
        <w:t>BMIC ha</w:t>
      </w:r>
      <w:r>
        <w:t>s</w:t>
      </w:r>
      <w:r w:rsidRPr="00420F56">
        <w:t xml:space="preserve"> mis</w:t>
      </w:r>
      <w:r>
        <w:t>construed</w:t>
      </w:r>
      <w:r w:rsidRPr="00420F56">
        <w:t xml:space="preserve"> the </w:t>
      </w:r>
      <w:r w:rsidRPr="00420F56">
        <w:lastRenderedPageBreak/>
        <w:t>purpose</w:t>
      </w:r>
      <w:r w:rsidR="002717C8">
        <w:t xml:space="preserve"> </w:t>
      </w:r>
      <w:r w:rsidRPr="00420F56">
        <w:t>and the intent of section 83. There is no evidence as required under section 83 (1) (a</w:t>
      </w:r>
      <w:proofErr w:type="gramStart"/>
      <w:r w:rsidRPr="00420F56">
        <w:t>)(</w:t>
      </w:r>
      <w:proofErr w:type="spellStart"/>
      <w:proofErr w:type="gramEnd"/>
      <w:r w:rsidRPr="00420F56">
        <w:t>i</w:t>
      </w:r>
      <w:proofErr w:type="spellEnd"/>
      <w:r w:rsidRPr="00420F56">
        <w:t>)of the Insolvency Act 2013 that the bankrupt by means of fraud incurred or</w:t>
      </w:r>
      <w:r w:rsidR="002717C8">
        <w:t xml:space="preserve"> </w:t>
      </w:r>
      <w:r w:rsidRPr="00420F56">
        <w:t>increased the debt</w:t>
      </w:r>
      <w:r>
        <w:t xml:space="preserve"> and also t</w:t>
      </w:r>
      <w:r w:rsidRPr="00420F56">
        <w:t xml:space="preserve">here is no evidence as required under section 83 (1) (a) </w:t>
      </w:r>
      <w:r>
        <w:t xml:space="preserve">(ii) </w:t>
      </w:r>
      <w:r w:rsidRPr="00420F56">
        <w:t>that</w:t>
      </w:r>
      <w:r w:rsidR="002717C8">
        <w:t xml:space="preserve"> </w:t>
      </w:r>
      <w:r w:rsidRPr="00420F56">
        <w:t>the bankrupt by means of fraud on or before the date of the composition, obtained</w:t>
      </w:r>
      <w:r w:rsidR="002717C8">
        <w:t xml:space="preserve"> </w:t>
      </w:r>
      <w:r w:rsidRPr="00420F56">
        <w:t>for</w:t>
      </w:r>
      <w:r w:rsidR="002717C8">
        <w:t xml:space="preserve"> </w:t>
      </w:r>
      <w:proofErr w:type="spellStart"/>
      <w:r w:rsidRPr="00420F56">
        <w:t>bearance</w:t>
      </w:r>
      <w:proofErr w:type="spellEnd"/>
      <w:r w:rsidRPr="00420F56">
        <w:t xml:space="preserve"> on the debt. </w:t>
      </w:r>
      <w:r w:rsidR="002717C8" w:rsidRPr="00420F56">
        <w:t>There</w:t>
      </w:r>
      <w:r w:rsidRPr="00420F56">
        <w:t xml:space="preserve"> is no evidence</w:t>
      </w:r>
      <w:r>
        <w:t xml:space="preserve"> of or even allegation</w:t>
      </w:r>
      <w:r w:rsidRPr="00420F56">
        <w:t xml:space="preserve"> of fraud</w:t>
      </w:r>
      <w:r>
        <w:t>. In the circumstances, I find that</w:t>
      </w:r>
      <w:r w:rsidRPr="00420F56">
        <w:t xml:space="preserve"> section 83 is irrelevant and has no application to the</w:t>
      </w:r>
      <w:r>
        <w:t xml:space="preserve"> instant proceeding, which only relates to the approval of the Composition. </w:t>
      </w:r>
    </w:p>
    <w:p w:rsidR="00624AFD" w:rsidRDefault="00624AFD" w:rsidP="00D504E6">
      <w:pPr>
        <w:pStyle w:val="JudgmentText"/>
      </w:pPr>
      <w:r>
        <w:t xml:space="preserve">Incidentally, I note that Mr. Georges in his submission invited this Court, to make a pronouncement to the effect that the creditor BMIC is entitled to recover the balance of the debt from the bankrupt in terms of Section 83 of the Act. Obviously, for the reasons stated hereinbefore I find that the statutory remedy available to the creditor under Section 83 is based on fraud, which indeed, constitutes a distinct and separate cause of action that may arise only after the approval if any, granted by the Court for the Composition. With due respect to Mr. Georges, this Court is not empowered to put the cart before the horse. In any event, the purview of this Court in the instant proceeding is very limited; that is, only to determine the issue of approval. I hold that this Court is neither competent nor has the jurisdiction in the instant proceeding to grant such a declaratory relief to the creditor based on Section 83. </w:t>
      </w:r>
    </w:p>
    <w:p w:rsidR="00624AFD" w:rsidRDefault="00624AFD" w:rsidP="00D504E6">
      <w:pPr>
        <w:pStyle w:val="JudgmentText"/>
      </w:pPr>
      <w:r>
        <w:t xml:space="preserve">Hence, I find that section 83- argument advanced by Mr. B. Georges is not maintainable either in law or on facts. The plea in </w:t>
      </w:r>
      <w:proofErr w:type="spellStart"/>
      <w:r>
        <w:t>limine</w:t>
      </w:r>
      <w:proofErr w:type="spellEnd"/>
      <w:r>
        <w:t xml:space="preserve"> is therefore, dismissed in its entirety accordingly.  </w:t>
      </w:r>
    </w:p>
    <w:p w:rsidR="00624AFD" w:rsidRDefault="00624AFD" w:rsidP="00624AFD">
      <w:pPr>
        <w:spacing w:line="360" w:lineRule="auto"/>
        <w:jc w:val="both"/>
        <w:rPr>
          <w:rFonts w:ascii="Bookman Old Style" w:hAnsi="Bookman Old Style"/>
          <w:sz w:val="24"/>
          <w:szCs w:val="24"/>
        </w:rPr>
      </w:pPr>
    </w:p>
    <w:p w:rsidR="00624AFD" w:rsidRPr="00B457C1" w:rsidRDefault="00624AFD" w:rsidP="00D504E6">
      <w:pPr>
        <w:pStyle w:val="JudgmentText"/>
        <w:rPr>
          <w:rFonts w:eastAsia="Bookman Old Style"/>
        </w:rPr>
      </w:pPr>
      <w:r w:rsidRPr="00902532">
        <w:rPr>
          <w:rFonts w:eastAsia="Bookman Old Style"/>
        </w:rPr>
        <w:t>I will now proceed</w:t>
      </w:r>
      <w:r w:rsidR="002717C8">
        <w:rPr>
          <w:rFonts w:eastAsia="Bookman Old Style"/>
        </w:rPr>
        <w:t xml:space="preserve"> </w:t>
      </w:r>
      <w:r w:rsidRPr="00902532">
        <w:rPr>
          <w:rFonts w:eastAsia="Bookman Old Style"/>
        </w:rPr>
        <w:t>to examine the application for approval and the objections thereto on merits.</w:t>
      </w:r>
      <w:r w:rsidR="002717C8">
        <w:rPr>
          <w:rFonts w:eastAsia="Bookman Old Style"/>
        </w:rPr>
        <w:t xml:space="preserve"> </w:t>
      </w:r>
      <w:r w:rsidRPr="00902532">
        <w:rPr>
          <w:rFonts w:eastAsia="Bookman Old Style"/>
        </w:rPr>
        <w:t>T</w:t>
      </w:r>
      <w:r w:rsidRPr="00B457C1">
        <w:rPr>
          <w:rFonts w:eastAsia="Bookman Old Style"/>
        </w:rPr>
        <w:t>h</w:t>
      </w:r>
      <w:r>
        <w:rPr>
          <w:rFonts w:eastAsia="Bookman Old Style"/>
        </w:rPr>
        <w:t>is</w:t>
      </w:r>
      <w:r w:rsidRPr="00B457C1">
        <w:rPr>
          <w:rFonts w:eastAsia="Bookman Old Style"/>
        </w:rPr>
        <w:t xml:space="preserve"> matter is listed </w:t>
      </w:r>
      <w:r>
        <w:rPr>
          <w:rFonts w:eastAsia="Bookman Old Style"/>
        </w:rPr>
        <w:t xml:space="preserve">only </w:t>
      </w:r>
      <w:r w:rsidRPr="00B457C1">
        <w:rPr>
          <w:rFonts w:eastAsia="Bookman Old Style"/>
        </w:rPr>
        <w:t xml:space="preserve">to consider the application </w:t>
      </w:r>
      <w:r>
        <w:rPr>
          <w:rFonts w:eastAsia="Bookman Old Style"/>
        </w:rPr>
        <w:t xml:space="preserve">made jointly </w:t>
      </w:r>
      <w:r w:rsidRPr="00B457C1">
        <w:rPr>
          <w:rFonts w:eastAsia="Bookman Old Style"/>
        </w:rPr>
        <w:t>by the Bankrupt and the Official</w:t>
      </w:r>
      <w:r w:rsidR="002717C8">
        <w:rPr>
          <w:rFonts w:eastAsia="Bookman Old Style"/>
        </w:rPr>
        <w:t xml:space="preserve"> </w:t>
      </w:r>
      <w:r w:rsidRPr="00B457C1">
        <w:rPr>
          <w:rFonts w:eastAsia="Bookman Old Style"/>
        </w:rPr>
        <w:t>Receiver pursuant to section 82 (4) of the Insolvency Act 2013 (as amended)</w:t>
      </w:r>
      <w:r>
        <w:rPr>
          <w:rFonts w:eastAsia="Bookman Old Style"/>
        </w:rPr>
        <w:t xml:space="preserve"> and rule on the objection raised by BMIC</w:t>
      </w:r>
      <w:r w:rsidRPr="00B457C1">
        <w:rPr>
          <w:rFonts w:eastAsia="Bookman Old Style"/>
        </w:rPr>
        <w:t>. The</w:t>
      </w:r>
      <w:r w:rsidR="002717C8">
        <w:rPr>
          <w:rFonts w:eastAsia="Bookman Old Style"/>
        </w:rPr>
        <w:t xml:space="preserve"> </w:t>
      </w:r>
      <w:r w:rsidRPr="00B457C1">
        <w:rPr>
          <w:rFonts w:eastAsia="Bookman Old Style"/>
        </w:rPr>
        <w:t xml:space="preserve">Court is </w:t>
      </w:r>
      <w:r>
        <w:rPr>
          <w:rFonts w:eastAsia="Bookman Old Style"/>
        </w:rPr>
        <w:t xml:space="preserve">now </w:t>
      </w:r>
      <w:r w:rsidRPr="00B457C1">
        <w:rPr>
          <w:rFonts w:eastAsia="Bookman Old Style"/>
        </w:rPr>
        <w:t>considering a Post-Bankruptcy Composition offer provided on the 25</w:t>
      </w:r>
      <w:r w:rsidRPr="00C5417B">
        <w:rPr>
          <w:rFonts w:eastAsia="Bookman Old Style"/>
          <w:vertAlign w:val="superscript"/>
        </w:rPr>
        <w:t>th</w:t>
      </w:r>
      <w:r w:rsidRPr="00B457C1">
        <w:rPr>
          <w:rFonts w:eastAsia="Bookman Old Style"/>
        </w:rPr>
        <w:t xml:space="preserve">June2015 and accepted by the majority </w:t>
      </w:r>
      <w:r>
        <w:rPr>
          <w:rFonts w:eastAsia="Bookman Old Style"/>
        </w:rPr>
        <w:t xml:space="preserve">of </w:t>
      </w:r>
      <w:r w:rsidRPr="00B457C1">
        <w:rPr>
          <w:rFonts w:eastAsia="Bookman Old Style"/>
        </w:rPr>
        <w:t xml:space="preserve">creditors on the 8 August 2015. Sections 81 - 86 of the Insolvency Act 2013 (as amended) </w:t>
      </w:r>
      <w:r>
        <w:rPr>
          <w:rFonts w:eastAsia="Bookman Old Style"/>
        </w:rPr>
        <w:t xml:space="preserve">vide supra </w:t>
      </w:r>
      <w:r w:rsidR="002717C8">
        <w:rPr>
          <w:rFonts w:eastAsia="Bookman Old Style"/>
        </w:rPr>
        <w:t xml:space="preserve">sets out the regime for </w:t>
      </w:r>
      <w:r w:rsidRPr="00B457C1">
        <w:rPr>
          <w:rFonts w:eastAsia="Bookman Old Style"/>
        </w:rPr>
        <w:t>Post Bankruptcy Composition.</w:t>
      </w:r>
      <w:r w:rsidR="002717C8">
        <w:rPr>
          <w:rFonts w:eastAsia="Bookman Old Style"/>
        </w:rPr>
        <w:t xml:space="preserve"> </w:t>
      </w:r>
      <w:r w:rsidRPr="00B457C1">
        <w:rPr>
          <w:rFonts w:eastAsia="Bookman Old Style"/>
        </w:rPr>
        <w:t xml:space="preserve">On </w:t>
      </w:r>
      <w:r w:rsidRPr="00B457C1">
        <w:rPr>
          <w:rFonts w:eastAsia="Bookman Old Style"/>
        </w:rPr>
        <w:lastRenderedPageBreak/>
        <w:t>18</w:t>
      </w:r>
      <w:r w:rsidRPr="00CF6BF4">
        <w:rPr>
          <w:rFonts w:eastAsia="Bookman Old Style"/>
          <w:vertAlign w:val="superscript"/>
        </w:rPr>
        <w:t>th</w:t>
      </w:r>
      <w:r w:rsidRPr="00B457C1">
        <w:rPr>
          <w:rFonts w:eastAsia="Bookman Old Style"/>
        </w:rPr>
        <w:t>August 2015 the Official Receiver applied to the Court</w:t>
      </w:r>
      <w:r>
        <w:rPr>
          <w:rFonts w:eastAsia="Bookman Old Style"/>
        </w:rPr>
        <w:t xml:space="preserve"> for </w:t>
      </w:r>
      <w:r w:rsidRPr="00B457C1">
        <w:rPr>
          <w:rFonts w:eastAsia="Bookman Old Style"/>
        </w:rPr>
        <w:t>app</w:t>
      </w:r>
      <w:r>
        <w:rPr>
          <w:rFonts w:eastAsia="Bookman Old Style"/>
        </w:rPr>
        <w:t>roval</w:t>
      </w:r>
      <w:r w:rsidRPr="00B457C1">
        <w:rPr>
          <w:rFonts w:eastAsia="Bookman Old Style"/>
        </w:rPr>
        <w:t xml:space="preserve"> of the</w:t>
      </w:r>
      <w:r>
        <w:rPr>
          <w:rFonts w:eastAsia="Bookman Old Style"/>
        </w:rPr>
        <w:t xml:space="preserve"> Composition. </w:t>
      </w:r>
      <w:r w:rsidRPr="00B457C1">
        <w:rPr>
          <w:rFonts w:eastAsia="Bookman Old Style"/>
        </w:rPr>
        <w:t>In this instance, the Official Receiver has complied</w:t>
      </w:r>
      <w:r w:rsidR="002717C8">
        <w:rPr>
          <w:rFonts w:eastAsia="Bookman Old Style"/>
        </w:rPr>
        <w:t xml:space="preserve"> </w:t>
      </w:r>
      <w:r w:rsidRPr="00B457C1">
        <w:rPr>
          <w:rFonts w:eastAsia="Bookman Old Style"/>
        </w:rPr>
        <w:t>with section 82 (6) (a) of the Insolvency Act 2013 and has submitted a detailed report</w:t>
      </w:r>
      <w:r w:rsidR="002717C8">
        <w:rPr>
          <w:rFonts w:eastAsia="Bookman Old Style"/>
        </w:rPr>
        <w:t xml:space="preserve"> </w:t>
      </w:r>
      <w:r w:rsidRPr="00B457C1">
        <w:rPr>
          <w:rFonts w:eastAsia="Bookman Old Style"/>
        </w:rPr>
        <w:t>in relation to the financial status of the bankrupt with reference to relevant evidence</w:t>
      </w:r>
      <w:r w:rsidR="002717C8">
        <w:rPr>
          <w:rFonts w:eastAsia="Bookman Old Style"/>
        </w:rPr>
        <w:t xml:space="preserve"> </w:t>
      </w:r>
      <w:r w:rsidRPr="00B457C1">
        <w:rPr>
          <w:rFonts w:eastAsia="Bookman Old Style"/>
        </w:rPr>
        <w:t>as to what assets are available to satisfy the creditors. The Official Receiver has also</w:t>
      </w:r>
      <w:r w:rsidR="002717C8">
        <w:rPr>
          <w:rFonts w:eastAsia="Bookman Old Style"/>
        </w:rPr>
        <w:t xml:space="preserve"> </w:t>
      </w:r>
      <w:r w:rsidRPr="00B457C1">
        <w:rPr>
          <w:rFonts w:eastAsia="Bookman Old Style"/>
        </w:rPr>
        <w:t>set out the bankrupt's conduct and has confirmed that he has co-operated fully</w:t>
      </w:r>
      <w:r w:rsidR="002717C8">
        <w:rPr>
          <w:rFonts w:eastAsia="Bookman Old Style"/>
        </w:rPr>
        <w:t xml:space="preserve"> </w:t>
      </w:r>
      <w:r w:rsidRPr="00B457C1">
        <w:rPr>
          <w:rFonts w:eastAsia="Bookman Old Style"/>
        </w:rPr>
        <w:t>throughout the procedure.</w:t>
      </w:r>
    </w:p>
    <w:p w:rsidR="00624AFD" w:rsidRDefault="00624AFD" w:rsidP="00D504E6">
      <w:pPr>
        <w:pStyle w:val="JudgmentText"/>
        <w:rPr>
          <w:rFonts w:eastAsia="Bookman Old Style"/>
        </w:rPr>
      </w:pPr>
      <w:r>
        <w:rPr>
          <w:rFonts w:eastAsia="Bookman Old Style"/>
        </w:rPr>
        <w:t>I find that t</w:t>
      </w:r>
      <w:r w:rsidRPr="00B457C1">
        <w:rPr>
          <w:rFonts w:eastAsia="Bookman Old Style"/>
        </w:rPr>
        <w:t xml:space="preserve">he </w:t>
      </w:r>
      <w:r>
        <w:rPr>
          <w:rFonts w:eastAsia="Bookman Old Style"/>
        </w:rPr>
        <w:t>resolution in the creditors’ meeting adopting</w:t>
      </w:r>
      <w:r w:rsidRPr="00B457C1">
        <w:rPr>
          <w:rFonts w:eastAsia="Bookman Old Style"/>
        </w:rPr>
        <w:t xml:space="preserve"> the Composition</w:t>
      </w:r>
      <w:r w:rsidR="002717C8">
        <w:rPr>
          <w:rFonts w:eastAsia="Bookman Old Style"/>
        </w:rPr>
        <w:t xml:space="preserve"> </w:t>
      </w:r>
      <w:r>
        <w:rPr>
          <w:rFonts w:eastAsia="Bookman Old Style"/>
        </w:rPr>
        <w:t>has been</w:t>
      </w:r>
      <w:r w:rsidR="002717C8">
        <w:rPr>
          <w:rFonts w:eastAsia="Bookman Old Style"/>
        </w:rPr>
        <w:t xml:space="preserve"> </w:t>
      </w:r>
      <w:r>
        <w:rPr>
          <w:rFonts w:eastAsia="Bookman Old Style"/>
        </w:rPr>
        <w:t>passed</w:t>
      </w:r>
      <w:r w:rsidR="002717C8">
        <w:rPr>
          <w:rFonts w:eastAsia="Bookman Old Style"/>
        </w:rPr>
        <w:t xml:space="preserve"> </w:t>
      </w:r>
      <w:r w:rsidRPr="00B457C1">
        <w:rPr>
          <w:rFonts w:eastAsia="Bookman Old Style"/>
        </w:rPr>
        <w:t>in accordance with law</w:t>
      </w:r>
      <w:r w:rsidR="002717C8">
        <w:rPr>
          <w:rFonts w:eastAsia="Bookman Old Style"/>
        </w:rPr>
        <w:t xml:space="preserve"> </w:t>
      </w:r>
      <w:r w:rsidRPr="00B457C1">
        <w:rPr>
          <w:rFonts w:eastAsia="Bookman Old Style"/>
        </w:rPr>
        <w:t>as per section 284 of</w:t>
      </w:r>
      <w:r w:rsidR="002717C8">
        <w:rPr>
          <w:rFonts w:eastAsia="Bookman Old Style"/>
        </w:rPr>
        <w:t xml:space="preserve"> </w:t>
      </w:r>
      <w:r w:rsidRPr="00B457C1">
        <w:rPr>
          <w:rFonts w:eastAsia="Bookman Old Style"/>
        </w:rPr>
        <w:t xml:space="preserve">the Insolvency Act 2013 (as amended). </w:t>
      </w:r>
      <w:r>
        <w:rPr>
          <w:rFonts w:eastAsia="Bookman Old Style"/>
        </w:rPr>
        <w:t>There is no dispute that</w:t>
      </w:r>
      <w:r w:rsidR="002717C8">
        <w:rPr>
          <w:rFonts w:eastAsia="Bookman Old Style"/>
        </w:rPr>
        <w:t xml:space="preserve"> </w:t>
      </w:r>
      <w:r w:rsidRPr="00B457C1">
        <w:rPr>
          <w:rFonts w:eastAsia="Bookman Old Style"/>
        </w:rPr>
        <w:t>the majority of the creditors voted in favour of the Composition except BMIC</w:t>
      </w:r>
      <w:r>
        <w:rPr>
          <w:rFonts w:eastAsia="Bookman Old Style"/>
        </w:rPr>
        <w:t xml:space="preserve">. </w:t>
      </w:r>
    </w:p>
    <w:p w:rsidR="00624AFD" w:rsidRDefault="00624AFD" w:rsidP="00D504E6">
      <w:pPr>
        <w:pStyle w:val="JudgmentText"/>
        <w:rPr>
          <w:rFonts w:eastAsia="Bookman Old Style"/>
        </w:rPr>
      </w:pPr>
      <w:r>
        <w:rPr>
          <w:rFonts w:eastAsia="Bookman Old Style"/>
        </w:rPr>
        <w:t xml:space="preserve">Although </w:t>
      </w:r>
      <w:r w:rsidRPr="00B457C1">
        <w:rPr>
          <w:rFonts w:eastAsia="Bookman Old Style"/>
        </w:rPr>
        <w:t xml:space="preserve">BMIC </w:t>
      </w:r>
      <w:r>
        <w:rPr>
          <w:rFonts w:eastAsia="Bookman Old Style"/>
        </w:rPr>
        <w:t>contents</w:t>
      </w:r>
      <w:r w:rsidRPr="00B457C1">
        <w:rPr>
          <w:rFonts w:eastAsia="Bookman Old Style"/>
        </w:rPr>
        <w:t xml:space="preserve"> that </w:t>
      </w:r>
      <w:r>
        <w:rPr>
          <w:rFonts w:eastAsia="Bookman Old Style"/>
        </w:rPr>
        <w:t xml:space="preserve">the </w:t>
      </w:r>
      <w:r w:rsidRPr="00B457C1">
        <w:rPr>
          <w:rFonts w:eastAsia="Bookman Old Style"/>
        </w:rPr>
        <w:t>resolution of the creditors approving the composition</w:t>
      </w:r>
      <w:r>
        <w:rPr>
          <w:rFonts w:eastAsia="Bookman Old Style"/>
        </w:rPr>
        <w:t xml:space="preserve"> i</w:t>
      </w:r>
      <w:r w:rsidRPr="00B457C1">
        <w:rPr>
          <w:rFonts w:eastAsia="Bookman Old Style"/>
        </w:rPr>
        <w:t>s</w:t>
      </w:r>
      <w:r w:rsidR="002717C8">
        <w:rPr>
          <w:rFonts w:eastAsia="Bookman Old Style"/>
        </w:rPr>
        <w:t xml:space="preserve"> </w:t>
      </w:r>
      <w:r w:rsidRPr="00B457C1">
        <w:rPr>
          <w:rFonts w:eastAsia="Bookman Old Style"/>
        </w:rPr>
        <w:t>a</w:t>
      </w:r>
      <w:r w:rsidR="002717C8">
        <w:rPr>
          <w:rFonts w:eastAsia="Bookman Old Style"/>
        </w:rPr>
        <w:t xml:space="preserve"> </w:t>
      </w:r>
      <w:r w:rsidRPr="00B457C1">
        <w:rPr>
          <w:rFonts w:eastAsia="Bookman Old Style"/>
        </w:rPr>
        <w:t>sham</w:t>
      </w:r>
      <w:r w:rsidR="002717C8">
        <w:rPr>
          <w:rFonts w:eastAsia="Bookman Old Style"/>
        </w:rPr>
        <w:t xml:space="preserve"> </w:t>
      </w:r>
      <w:r w:rsidRPr="00B457C1">
        <w:rPr>
          <w:rFonts w:eastAsia="Bookman Old Style"/>
        </w:rPr>
        <w:t>and</w:t>
      </w:r>
      <w:r w:rsidR="002717C8">
        <w:rPr>
          <w:rFonts w:eastAsia="Bookman Old Style"/>
        </w:rPr>
        <w:t xml:space="preserve"> </w:t>
      </w:r>
      <w:r w:rsidRPr="00B457C1">
        <w:rPr>
          <w:rFonts w:eastAsia="Bookman Old Style"/>
        </w:rPr>
        <w:t>that</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insolvency</w:t>
      </w:r>
      <w:r w:rsidR="002717C8">
        <w:rPr>
          <w:rFonts w:eastAsia="Bookman Old Style"/>
        </w:rPr>
        <w:t xml:space="preserve"> </w:t>
      </w:r>
      <w:r w:rsidRPr="00B457C1">
        <w:rPr>
          <w:rFonts w:eastAsia="Bookman Old Style"/>
        </w:rPr>
        <w:t>Act</w:t>
      </w:r>
      <w:r w:rsidR="002717C8">
        <w:rPr>
          <w:rFonts w:eastAsia="Bookman Old Style"/>
        </w:rPr>
        <w:t xml:space="preserve"> </w:t>
      </w:r>
      <w:r w:rsidRPr="00B457C1">
        <w:rPr>
          <w:rFonts w:eastAsia="Bookman Old Style"/>
        </w:rPr>
        <w:t>was</w:t>
      </w:r>
      <w:r w:rsidR="002717C8">
        <w:rPr>
          <w:rFonts w:eastAsia="Bookman Old Style"/>
        </w:rPr>
        <w:t xml:space="preserve"> A</w:t>
      </w:r>
      <w:r w:rsidRPr="00B457C1">
        <w:rPr>
          <w:rFonts w:eastAsia="Bookman Old Style"/>
        </w:rPr>
        <w:t>mended</w:t>
      </w:r>
      <w:r w:rsidR="002717C8">
        <w:rPr>
          <w:rFonts w:eastAsia="Bookman Old Style"/>
        </w:rPr>
        <w:t xml:space="preserve"> </w:t>
      </w:r>
      <w:r w:rsidRPr="00B457C1">
        <w:rPr>
          <w:rFonts w:eastAsia="Bookman Old Style"/>
        </w:rPr>
        <w:t>simply</w:t>
      </w:r>
      <w:r>
        <w:rPr>
          <w:rFonts w:eastAsia="Bookman Old Style"/>
        </w:rPr>
        <w:t xml:space="preserve"> to </w:t>
      </w:r>
      <w:r w:rsidRPr="00B457C1">
        <w:rPr>
          <w:rFonts w:eastAsia="Bookman Old Style"/>
        </w:rPr>
        <w:t>permit</w:t>
      </w:r>
      <w:r>
        <w:rPr>
          <w:rFonts w:eastAsia="Bookman Old Style"/>
        </w:rPr>
        <w:t xml:space="preserve"> t</w:t>
      </w:r>
      <w:r w:rsidRPr="00B457C1">
        <w:rPr>
          <w:rFonts w:eastAsia="Bookman Old Style"/>
        </w:rPr>
        <w:t>hose</w:t>
      </w:r>
      <w:r w:rsidR="002717C8">
        <w:rPr>
          <w:rFonts w:eastAsia="Bookman Old Style"/>
        </w:rPr>
        <w:t xml:space="preserve"> </w:t>
      </w:r>
      <w:r w:rsidRPr="00B457C1">
        <w:rPr>
          <w:rFonts w:eastAsia="Bookman Old Style"/>
        </w:rPr>
        <w:t>creditors</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do</w:t>
      </w:r>
      <w:r>
        <w:rPr>
          <w:rFonts w:eastAsia="Bookman Old Style"/>
        </w:rPr>
        <w:t xml:space="preserve"> so </w:t>
      </w:r>
      <w:r w:rsidRPr="00B457C1">
        <w:rPr>
          <w:rFonts w:eastAsia="Bookman Old Style"/>
        </w:rPr>
        <w:t>and</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benefit</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bankrupt</w:t>
      </w:r>
      <w:r>
        <w:rPr>
          <w:rFonts w:eastAsia="Bookman Old Style"/>
        </w:rPr>
        <w:t xml:space="preserve">, indeed, it has </w:t>
      </w:r>
      <w:r w:rsidRPr="00B457C1">
        <w:rPr>
          <w:rFonts w:eastAsia="Bookman Old Style"/>
        </w:rPr>
        <w:t>not</w:t>
      </w:r>
      <w:r w:rsidR="002717C8">
        <w:rPr>
          <w:rFonts w:eastAsia="Bookman Old Style"/>
        </w:rPr>
        <w:t xml:space="preserve"> </w:t>
      </w:r>
      <w:r w:rsidRPr="00B457C1">
        <w:rPr>
          <w:rFonts w:eastAsia="Bookman Old Style"/>
        </w:rPr>
        <w:t>produced</w:t>
      </w:r>
      <w:r w:rsidR="002717C8">
        <w:rPr>
          <w:rFonts w:eastAsia="Bookman Old Style"/>
        </w:rPr>
        <w:t xml:space="preserve"> </w:t>
      </w:r>
      <w:r w:rsidRPr="00B457C1">
        <w:rPr>
          <w:rFonts w:eastAsia="Bookman Old Style"/>
        </w:rPr>
        <w:t>a</w:t>
      </w:r>
      <w:r>
        <w:rPr>
          <w:rFonts w:eastAsia="Bookman Old Style"/>
        </w:rPr>
        <w:t>n</w:t>
      </w:r>
      <w:r w:rsidRPr="00B457C1">
        <w:rPr>
          <w:rFonts w:eastAsia="Bookman Old Style"/>
        </w:rPr>
        <w:t>y</w:t>
      </w:r>
      <w:r w:rsidR="002717C8">
        <w:rPr>
          <w:rFonts w:eastAsia="Bookman Old Style"/>
        </w:rPr>
        <w:t xml:space="preserve"> </w:t>
      </w:r>
      <w:r w:rsidRPr="00B457C1">
        <w:rPr>
          <w:rFonts w:eastAsia="Bookman Old Style"/>
        </w:rPr>
        <w:t>evidence</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substantiate</w:t>
      </w:r>
      <w:r w:rsidR="002717C8">
        <w:rPr>
          <w:rFonts w:eastAsia="Bookman Old Style"/>
        </w:rPr>
        <w:t xml:space="preserve"> </w:t>
      </w:r>
      <w:r w:rsidRPr="00B457C1">
        <w:rPr>
          <w:rFonts w:eastAsia="Bookman Old Style"/>
        </w:rPr>
        <w:t>these</w:t>
      </w:r>
      <w:r w:rsidR="002717C8">
        <w:rPr>
          <w:rFonts w:eastAsia="Bookman Old Style"/>
        </w:rPr>
        <w:t xml:space="preserve"> </w:t>
      </w:r>
      <w:r w:rsidRPr="00B457C1">
        <w:rPr>
          <w:rFonts w:eastAsia="Bookman Old Style"/>
        </w:rPr>
        <w:t>serious</w:t>
      </w:r>
      <w:r w:rsidR="002717C8">
        <w:rPr>
          <w:rFonts w:eastAsia="Bookman Old Style"/>
        </w:rPr>
        <w:t xml:space="preserve"> </w:t>
      </w:r>
      <w:r w:rsidRPr="00B457C1">
        <w:rPr>
          <w:rFonts w:eastAsia="Bookman Old Style"/>
        </w:rPr>
        <w:t>allegations</w:t>
      </w:r>
      <w:r>
        <w:rPr>
          <w:rFonts w:eastAsia="Bookman Old Style"/>
        </w:rPr>
        <w:t>, let alone the fact that this court has no jurisdiction to question the wisdom and</w:t>
      </w:r>
      <w:r w:rsidR="002717C8">
        <w:rPr>
          <w:rFonts w:eastAsia="Bookman Old Style"/>
        </w:rPr>
        <w:t xml:space="preserve"> </w:t>
      </w:r>
      <w:r>
        <w:rPr>
          <w:rFonts w:eastAsia="Bookman Old Style"/>
        </w:rPr>
        <w:t>the integrity of the legislature and the objects and reasons for enacting amendments to any Act.</w:t>
      </w:r>
      <w:r w:rsidRPr="00B457C1">
        <w:rPr>
          <w:rFonts w:eastAsia="Bookman Old Style"/>
        </w:rPr>
        <w:t xml:space="preserve"> In any event</w:t>
      </w:r>
      <w:r>
        <w:rPr>
          <w:rFonts w:eastAsia="Bookman Old Style"/>
        </w:rPr>
        <w:t>, t</w:t>
      </w:r>
      <w:r w:rsidRPr="00B457C1">
        <w:rPr>
          <w:rFonts w:eastAsia="Bookman Old Style"/>
        </w:rPr>
        <w:t>he</w:t>
      </w:r>
      <w:r w:rsidR="002717C8">
        <w:rPr>
          <w:rFonts w:eastAsia="Bookman Old Style"/>
        </w:rPr>
        <w:t xml:space="preserve"> </w:t>
      </w:r>
      <w:r w:rsidRPr="00B457C1">
        <w:rPr>
          <w:rFonts w:eastAsia="Bookman Old Style"/>
        </w:rPr>
        <w:t>Amendments</w:t>
      </w:r>
      <w:r w:rsidR="002717C8">
        <w:rPr>
          <w:rFonts w:eastAsia="Bookman Old Style"/>
        </w:rPr>
        <w:t xml:space="preserve"> </w:t>
      </w:r>
      <w:r w:rsidRPr="00B457C1">
        <w:rPr>
          <w:rFonts w:eastAsia="Bookman Old Style"/>
        </w:rPr>
        <w:t>to</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Act</w:t>
      </w:r>
      <w:r>
        <w:rPr>
          <w:rFonts w:eastAsia="Bookman Old Style"/>
        </w:rPr>
        <w:t xml:space="preserve"> </w:t>
      </w:r>
      <w:proofErr w:type="gramStart"/>
      <w:r>
        <w:rPr>
          <w:rFonts w:eastAsia="Bookman Old Style"/>
        </w:rPr>
        <w:t>was</w:t>
      </w:r>
      <w:proofErr w:type="gramEnd"/>
      <w:r>
        <w:rPr>
          <w:rFonts w:eastAsia="Bookman Old Style"/>
        </w:rPr>
        <w:t xml:space="preserve"> </w:t>
      </w:r>
      <w:r w:rsidRPr="00B457C1">
        <w:rPr>
          <w:rFonts w:eastAsia="Bookman Old Style"/>
        </w:rPr>
        <w:t>carried</w:t>
      </w:r>
      <w:r w:rsidR="002717C8">
        <w:rPr>
          <w:rFonts w:eastAsia="Bookman Old Style"/>
        </w:rPr>
        <w:t xml:space="preserve"> </w:t>
      </w:r>
      <w:r w:rsidRPr="00B457C1">
        <w:rPr>
          <w:rFonts w:eastAsia="Bookman Old Style"/>
        </w:rPr>
        <w:t>out</w:t>
      </w:r>
      <w:r w:rsidR="002717C8">
        <w:rPr>
          <w:rFonts w:eastAsia="Bookman Old Style"/>
        </w:rPr>
        <w:t xml:space="preserve"> </w:t>
      </w:r>
      <w:r w:rsidRPr="00B457C1">
        <w:rPr>
          <w:rFonts w:eastAsia="Bookman Old Style"/>
        </w:rPr>
        <w:t>by</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Parliament in</w:t>
      </w:r>
      <w:r w:rsidR="002717C8">
        <w:rPr>
          <w:rFonts w:eastAsia="Bookman Old Style"/>
        </w:rPr>
        <w:t xml:space="preserve"> </w:t>
      </w:r>
      <w:r w:rsidRPr="00B457C1">
        <w:rPr>
          <w:rFonts w:eastAsia="Bookman Old Style"/>
        </w:rPr>
        <w:t>Compliance</w:t>
      </w:r>
      <w:r w:rsidR="002717C8">
        <w:rPr>
          <w:rFonts w:eastAsia="Bookman Old Style"/>
        </w:rPr>
        <w:t xml:space="preserve"> </w:t>
      </w:r>
      <w:r w:rsidRPr="00B457C1">
        <w:rPr>
          <w:rFonts w:eastAsia="Bookman Old Style"/>
        </w:rPr>
        <w:t>with</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constitution</w:t>
      </w:r>
      <w:r w:rsidR="002717C8">
        <w:rPr>
          <w:rFonts w:eastAsia="Bookman Old Style"/>
        </w:rPr>
        <w:t xml:space="preserve"> </w:t>
      </w:r>
      <w:r w:rsidRPr="00B457C1">
        <w:rPr>
          <w:rFonts w:eastAsia="Bookman Old Style"/>
        </w:rPr>
        <w:t>of</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Republic</w:t>
      </w:r>
      <w:r w:rsidR="002717C8">
        <w:rPr>
          <w:rFonts w:eastAsia="Bookman Old Style"/>
        </w:rPr>
        <w:t xml:space="preserve"> </w:t>
      </w:r>
      <w:r w:rsidRPr="00B457C1">
        <w:rPr>
          <w:rFonts w:eastAsia="Bookman Old Style"/>
        </w:rPr>
        <w:t>of</w:t>
      </w:r>
      <w:r w:rsidR="002717C8">
        <w:rPr>
          <w:rFonts w:eastAsia="Bookman Old Style"/>
        </w:rPr>
        <w:t xml:space="preserve"> </w:t>
      </w:r>
      <w:r w:rsidRPr="00B457C1">
        <w:rPr>
          <w:rFonts w:eastAsia="Bookman Old Style"/>
        </w:rPr>
        <w:t>Seychelles.</w:t>
      </w:r>
      <w:r>
        <w:rPr>
          <w:rFonts w:eastAsia="Bookman Old Style"/>
        </w:rPr>
        <w:t xml:space="preserve"> These allegations</w:t>
      </w:r>
      <w:r w:rsidR="002717C8">
        <w:rPr>
          <w:rFonts w:eastAsia="Bookman Old Style"/>
        </w:rPr>
        <w:t xml:space="preserve"> </w:t>
      </w:r>
      <w:r w:rsidRPr="00B457C1">
        <w:rPr>
          <w:rFonts w:eastAsia="Bookman Old Style"/>
        </w:rPr>
        <w:t xml:space="preserve">are </w:t>
      </w:r>
      <w:r>
        <w:rPr>
          <w:rFonts w:eastAsia="Bookman Old Style"/>
        </w:rPr>
        <w:t xml:space="preserve">seen </w:t>
      </w:r>
      <w:r w:rsidRPr="00B457C1">
        <w:rPr>
          <w:rFonts w:eastAsia="Bookman Old Style"/>
        </w:rPr>
        <w:t>purely speculative statements without any evidential support</w:t>
      </w:r>
      <w:r w:rsidR="002717C8">
        <w:rPr>
          <w:rFonts w:eastAsia="Bookman Old Style"/>
        </w:rPr>
        <w:t xml:space="preserve"> </w:t>
      </w:r>
      <w:r w:rsidRPr="00B457C1">
        <w:rPr>
          <w:rFonts w:eastAsia="Bookman Old Style"/>
        </w:rPr>
        <w:t>whatsoever</w:t>
      </w:r>
      <w:r>
        <w:rPr>
          <w:rFonts w:eastAsia="Bookman Old Style"/>
        </w:rPr>
        <w:t>. As per records, t</w:t>
      </w:r>
      <w:r w:rsidRPr="00B457C1">
        <w:rPr>
          <w:rFonts w:eastAsia="Bookman Old Style"/>
        </w:rPr>
        <w:t>he financial affairs of the</w:t>
      </w:r>
      <w:r w:rsidR="002717C8">
        <w:rPr>
          <w:rFonts w:eastAsia="Bookman Old Style"/>
        </w:rPr>
        <w:t xml:space="preserve"> </w:t>
      </w:r>
      <w:r w:rsidRPr="00B457C1">
        <w:rPr>
          <w:rFonts w:eastAsia="Bookman Old Style"/>
        </w:rPr>
        <w:t>bankrupt have been fully examined by the official Receiver over the course of</w:t>
      </w:r>
      <w:r w:rsidR="002717C8">
        <w:rPr>
          <w:rFonts w:eastAsia="Bookman Old Style"/>
        </w:rPr>
        <w:t xml:space="preserve"> </w:t>
      </w:r>
      <w:r w:rsidRPr="00B457C1">
        <w:rPr>
          <w:rFonts w:eastAsia="Bookman Old Style"/>
        </w:rPr>
        <w:t xml:space="preserve">last 12 months. After the examination </w:t>
      </w:r>
      <w:r>
        <w:rPr>
          <w:rFonts w:eastAsia="Bookman Old Style"/>
        </w:rPr>
        <w:t xml:space="preserve">of </w:t>
      </w:r>
      <w:r w:rsidRPr="00B457C1">
        <w:rPr>
          <w:rFonts w:eastAsia="Bookman Old Style"/>
        </w:rPr>
        <w:t>financial status, the official Receiver</w:t>
      </w:r>
      <w:r w:rsidR="002717C8">
        <w:rPr>
          <w:rFonts w:eastAsia="Bookman Old Style"/>
        </w:rPr>
        <w:t xml:space="preserve"> </w:t>
      </w:r>
      <w:r w:rsidRPr="00B457C1">
        <w:rPr>
          <w:rFonts w:eastAsia="Bookman Old Style"/>
        </w:rPr>
        <w:t>has approved the composition that has been put forward as the best available</w:t>
      </w:r>
      <w:r>
        <w:rPr>
          <w:rFonts w:eastAsia="Bookman Old Style"/>
        </w:rPr>
        <w:t xml:space="preserve"> option in terms of assets.</w:t>
      </w:r>
    </w:p>
    <w:p w:rsidR="00624AFD" w:rsidRPr="00420F56" w:rsidRDefault="00624AFD" w:rsidP="00D504E6">
      <w:pPr>
        <w:pStyle w:val="JudgmentText"/>
        <w:rPr>
          <w:rFonts w:eastAsia="Bookman Old Style"/>
        </w:rPr>
      </w:pPr>
      <w:r>
        <w:rPr>
          <w:rFonts w:eastAsia="Bookman Old Style"/>
        </w:rPr>
        <w:t>I find that</w:t>
      </w:r>
      <w:r w:rsidR="002717C8">
        <w:rPr>
          <w:rFonts w:eastAsia="Bookman Old Style"/>
        </w:rPr>
        <w:t xml:space="preserve"> </w:t>
      </w:r>
      <w:r w:rsidRPr="00B457C1">
        <w:rPr>
          <w:rFonts w:eastAsia="Bookman Old Style"/>
        </w:rPr>
        <w:t>the</w:t>
      </w:r>
      <w:r w:rsidR="002717C8">
        <w:rPr>
          <w:rFonts w:eastAsia="Bookman Old Style"/>
        </w:rPr>
        <w:t xml:space="preserve"> </w:t>
      </w:r>
      <w:r w:rsidRPr="00B457C1">
        <w:rPr>
          <w:rFonts w:eastAsia="Bookman Old Style"/>
        </w:rPr>
        <w:t>assertions</w:t>
      </w:r>
      <w:r w:rsidR="002717C8">
        <w:rPr>
          <w:rFonts w:eastAsia="Bookman Old Style"/>
        </w:rPr>
        <w:t xml:space="preserve"> </w:t>
      </w:r>
      <w:r w:rsidRPr="00B457C1">
        <w:rPr>
          <w:rFonts w:eastAsia="Bookman Old Style"/>
        </w:rPr>
        <w:t>of</w:t>
      </w:r>
      <w:r w:rsidR="002717C8">
        <w:rPr>
          <w:rFonts w:eastAsia="Bookman Old Style"/>
        </w:rPr>
        <w:t xml:space="preserve"> </w:t>
      </w:r>
      <w:r w:rsidRPr="00B457C1">
        <w:rPr>
          <w:rFonts w:eastAsia="Bookman Old Style"/>
        </w:rPr>
        <w:t>BM</w:t>
      </w:r>
      <w:r w:rsidR="002717C8">
        <w:rPr>
          <w:rFonts w:eastAsia="Bookman Old Style"/>
        </w:rPr>
        <w:t>I</w:t>
      </w:r>
      <w:r w:rsidRPr="00B457C1">
        <w:rPr>
          <w:rFonts w:eastAsia="Bookman Old Style"/>
        </w:rPr>
        <w:t>C</w:t>
      </w:r>
      <w:r w:rsidR="002717C8">
        <w:rPr>
          <w:rFonts w:eastAsia="Bookman Old Style"/>
        </w:rPr>
        <w:t xml:space="preserve"> </w:t>
      </w:r>
      <w:r w:rsidRPr="00B457C1">
        <w:rPr>
          <w:rFonts w:eastAsia="Bookman Old Style"/>
        </w:rPr>
        <w:t>are</w:t>
      </w:r>
      <w:r w:rsidR="002717C8">
        <w:rPr>
          <w:rFonts w:eastAsia="Bookman Old Style"/>
        </w:rPr>
        <w:t xml:space="preserve"> </w:t>
      </w:r>
      <w:r w:rsidRPr="00B457C1">
        <w:rPr>
          <w:rFonts w:eastAsia="Bookman Old Style"/>
        </w:rPr>
        <w:t>again</w:t>
      </w:r>
      <w:r w:rsidR="002717C8">
        <w:rPr>
          <w:rFonts w:eastAsia="Bookman Old Style"/>
        </w:rPr>
        <w:t xml:space="preserve"> </w:t>
      </w:r>
      <w:r w:rsidRPr="00B457C1">
        <w:rPr>
          <w:rFonts w:eastAsia="Bookman Old Style"/>
        </w:rPr>
        <w:t>without</w:t>
      </w:r>
      <w:r w:rsidR="002717C8">
        <w:rPr>
          <w:rFonts w:eastAsia="Bookman Old Style"/>
        </w:rPr>
        <w:t xml:space="preserve"> </w:t>
      </w:r>
      <w:r w:rsidRPr="00B457C1">
        <w:rPr>
          <w:rFonts w:eastAsia="Bookman Old Style"/>
        </w:rPr>
        <w:t>evidential foundation and that the offer is reasonable, fair and proportionate in</w:t>
      </w:r>
      <w:r w:rsidR="002717C8">
        <w:rPr>
          <w:rFonts w:eastAsia="Bookman Old Style"/>
        </w:rPr>
        <w:t xml:space="preserve"> </w:t>
      </w:r>
      <w:r w:rsidRPr="00B457C1">
        <w:rPr>
          <w:rFonts w:eastAsia="Bookman Old Style"/>
        </w:rPr>
        <w:t>the circumstances of the bankrupt's finances</w:t>
      </w:r>
      <w:r>
        <w:rPr>
          <w:rFonts w:eastAsia="Bookman Old Style"/>
        </w:rPr>
        <w:t xml:space="preserve">. </w:t>
      </w:r>
      <w:r w:rsidRPr="00420F56">
        <w:rPr>
          <w:rFonts w:eastAsia="Bookman Old Style"/>
        </w:rPr>
        <w:t>The offer is based on what is available to the bankrupt and it</w:t>
      </w:r>
      <w:r>
        <w:rPr>
          <w:rFonts w:eastAsia="Bookman Old Style"/>
        </w:rPr>
        <w:t xml:space="preserve"> has been</w:t>
      </w:r>
      <w:r w:rsidRPr="00420F56">
        <w:rPr>
          <w:rFonts w:eastAsia="Bookman Old Style"/>
        </w:rPr>
        <w:t xml:space="preserve"> put forward as 'Post Bankruptcy Composition'</w:t>
      </w:r>
      <w:r>
        <w:rPr>
          <w:rFonts w:eastAsia="Bookman Old Style"/>
        </w:rPr>
        <w:t>, though</w:t>
      </w:r>
      <w:r w:rsidRPr="00420F56">
        <w:rPr>
          <w:rFonts w:eastAsia="Bookman Old Style"/>
        </w:rPr>
        <w:t xml:space="preserve"> it will not achieve the</w:t>
      </w:r>
      <w:r w:rsidR="002717C8">
        <w:rPr>
          <w:rFonts w:eastAsia="Bookman Old Style"/>
        </w:rPr>
        <w:t xml:space="preserve"> </w:t>
      </w:r>
      <w:r w:rsidRPr="00420F56">
        <w:rPr>
          <w:rFonts w:eastAsia="Bookman Old Style"/>
        </w:rPr>
        <w:t>full</w:t>
      </w:r>
      <w:r w:rsidR="00D504E6">
        <w:rPr>
          <w:rFonts w:eastAsia="Bookman Old Style"/>
        </w:rPr>
        <w:t xml:space="preserve"> </w:t>
      </w:r>
      <w:r w:rsidRPr="00420F56">
        <w:rPr>
          <w:rFonts w:eastAsia="Bookman Old Style"/>
        </w:rPr>
        <w:t>amount desired b</w:t>
      </w:r>
      <w:r>
        <w:rPr>
          <w:rFonts w:eastAsia="Bookman Old Style"/>
        </w:rPr>
        <w:t>y</w:t>
      </w:r>
      <w:r w:rsidRPr="00420F56">
        <w:rPr>
          <w:rFonts w:eastAsia="Bookman Old Style"/>
        </w:rPr>
        <w:t xml:space="preserve"> BMIC</w:t>
      </w:r>
      <w:r>
        <w:rPr>
          <w:rFonts w:eastAsia="Bookman Old Style"/>
        </w:rPr>
        <w:t>. As I see it, th</w:t>
      </w:r>
      <w:r w:rsidRPr="00420F56">
        <w:rPr>
          <w:rFonts w:eastAsia="Bookman Old Style"/>
        </w:rPr>
        <w:t>e financial settlement of the divorce proceedings between</w:t>
      </w:r>
      <w:r w:rsidR="002717C8">
        <w:rPr>
          <w:rFonts w:eastAsia="Bookman Old Style"/>
        </w:rPr>
        <w:t xml:space="preserve"> </w:t>
      </w:r>
      <w:r w:rsidRPr="00420F56">
        <w:rPr>
          <w:rFonts w:eastAsia="Bookman Old Style"/>
        </w:rPr>
        <w:t xml:space="preserve">the bankrupt and </w:t>
      </w:r>
      <w:r>
        <w:rPr>
          <w:rFonts w:eastAsia="Bookman Old Style"/>
        </w:rPr>
        <w:t xml:space="preserve">his former wife </w:t>
      </w:r>
      <w:r w:rsidRPr="00420F56">
        <w:rPr>
          <w:rFonts w:eastAsia="Bookman Old Style"/>
        </w:rPr>
        <w:t xml:space="preserve">Mrs. </w:t>
      </w:r>
      <w:proofErr w:type="spellStart"/>
      <w:r w:rsidRPr="00420F56">
        <w:rPr>
          <w:rFonts w:eastAsia="Bookman Old Style"/>
        </w:rPr>
        <w:t>Sivasankaran</w:t>
      </w:r>
      <w:proofErr w:type="spellEnd"/>
      <w:r w:rsidRPr="00420F56">
        <w:rPr>
          <w:rFonts w:eastAsia="Bookman Old Style"/>
        </w:rPr>
        <w:t xml:space="preserve"> is not a matter for consideration under</w:t>
      </w:r>
      <w:r w:rsidR="002717C8">
        <w:rPr>
          <w:rFonts w:eastAsia="Bookman Old Style"/>
        </w:rPr>
        <w:t xml:space="preserve"> </w:t>
      </w:r>
      <w:r w:rsidRPr="00420F56">
        <w:rPr>
          <w:rFonts w:eastAsia="Bookman Old Style"/>
        </w:rPr>
        <w:t>Post Bankruptcy composition pursuant to section 81</w:t>
      </w:r>
      <w:r>
        <w:rPr>
          <w:rFonts w:eastAsia="Bookman Old Style"/>
        </w:rPr>
        <w:t xml:space="preserve"> of the</w:t>
      </w:r>
      <w:r w:rsidRPr="00420F56">
        <w:rPr>
          <w:rFonts w:eastAsia="Bookman Old Style"/>
        </w:rPr>
        <w:t xml:space="preserve"> Act</w:t>
      </w:r>
      <w:r>
        <w:rPr>
          <w:rFonts w:eastAsia="Bookman Old Style"/>
        </w:rPr>
        <w:t xml:space="preserve">. In my view, this court </w:t>
      </w:r>
      <w:r>
        <w:rPr>
          <w:rFonts w:eastAsia="Bookman Old Style"/>
        </w:rPr>
        <w:lastRenderedPageBreak/>
        <w:t xml:space="preserve">cannot go beyond its powers conferred by section 82 (3) and consider matters not falling under any of the five grounds stated under section 82 (3) paragraphs (a) to (e). In any event, as far as this court is concerned these are </w:t>
      </w:r>
      <w:r w:rsidRPr="00420F56">
        <w:rPr>
          <w:rFonts w:eastAsia="Bookman Old Style"/>
        </w:rPr>
        <w:t>irrelevant consideration</w:t>
      </w:r>
      <w:r>
        <w:rPr>
          <w:rFonts w:eastAsia="Bookman Old Style"/>
        </w:rPr>
        <w:t>s since t</w:t>
      </w:r>
      <w:r w:rsidRPr="00420F56">
        <w:rPr>
          <w:rFonts w:eastAsia="Bookman Old Style"/>
        </w:rPr>
        <w:t xml:space="preserve">he issues </w:t>
      </w:r>
      <w:r>
        <w:rPr>
          <w:rFonts w:eastAsia="Bookman Old Style"/>
        </w:rPr>
        <w:t>such as</w:t>
      </w:r>
      <w:r w:rsidRPr="00420F56">
        <w:rPr>
          <w:rFonts w:eastAsia="Bookman Old Style"/>
        </w:rPr>
        <w:t xml:space="preserve"> </w:t>
      </w:r>
      <w:proofErr w:type="spellStart"/>
      <w:r w:rsidRPr="00420F56">
        <w:rPr>
          <w:rFonts w:eastAsia="Bookman Old Style"/>
        </w:rPr>
        <w:t>Paulian</w:t>
      </w:r>
      <w:proofErr w:type="spellEnd"/>
      <w:r w:rsidRPr="00420F56">
        <w:rPr>
          <w:rFonts w:eastAsia="Bookman Old Style"/>
        </w:rPr>
        <w:t xml:space="preserve"> Action and other</w:t>
      </w:r>
      <w:r w:rsidR="00FA6D77">
        <w:rPr>
          <w:rFonts w:eastAsia="Bookman Old Style"/>
        </w:rPr>
        <w:t xml:space="preserve"> </w:t>
      </w:r>
      <w:r w:rsidRPr="00420F56">
        <w:rPr>
          <w:rFonts w:eastAsia="Bookman Old Style"/>
        </w:rPr>
        <w:t xml:space="preserve">applications are </w:t>
      </w:r>
      <w:r>
        <w:rPr>
          <w:rFonts w:eastAsia="Bookman Old Style"/>
        </w:rPr>
        <w:t xml:space="preserve">matters of </w:t>
      </w:r>
      <w:proofErr w:type="spellStart"/>
      <w:r>
        <w:rPr>
          <w:rFonts w:eastAsia="Bookman Old Style"/>
        </w:rPr>
        <w:t>subjudice</w:t>
      </w:r>
      <w:proofErr w:type="spellEnd"/>
      <w:r>
        <w:rPr>
          <w:rFonts w:eastAsia="Bookman Old Style"/>
        </w:rPr>
        <w:t xml:space="preserve"> pending before other courts for determination. This court in my considered view, cannot and should </w:t>
      </w:r>
      <w:r w:rsidR="00D504E6">
        <w:rPr>
          <w:rFonts w:eastAsia="Bookman Old Style"/>
        </w:rPr>
        <w:t xml:space="preserve">not </w:t>
      </w:r>
      <w:r>
        <w:rPr>
          <w:rFonts w:eastAsia="Bookman Old Style"/>
        </w:rPr>
        <w:t>usurp the powers and functions of the other courts and pronounce on those matters pending before them in the thin guise of determining the instant application for approval.</w:t>
      </w:r>
      <w:r w:rsidR="00FA6D77">
        <w:rPr>
          <w:rFonts w:eastAsia="Bookman Old Style"/>
        </w:rPr>
        <w:t xml:space="preserve"> </w:t>
      </w:r>
      <w:r>
        <w:rPr>
          <w:rFonts w:eastAsia="Bookman Old Style"/>
        </w:rPr>
        <w:t>Factors based on speculations and guesswork</w:t>
      </w:r>
      <w:r w:rsidRPr="00420F56">
        <w:rPr>
          <w:rFonts w:eastAsia="Bookman Old Style"/>
        </w:rPr>
        <w:t xml:space="preserve"> </w:t>
      </w:r>
      <w:proofErr w:type="gramStart"/>
      <w:r w:rsidRPr="00420F56">
        <w:rPr>
          <w:rFonts w:eastAsia="Bookman Old Style"/>
        </w:rPr>
        <w:t>are</w:t>
      </w:r>
      <w:proofErr w:type="gramEnd"/>
      <w:r w:rsidRPr="00420F56">
        <w:rPr>
          <w:rFonts w:eastAsia="Bookman Old Style"/>
        </w:rPr>
        <w:t xml:space="preserve"> not relevant </w:t>
      </w:r>
      <w:r>
        <w:rPr>
          <w:rFonts w:eastAsia="Bookman Old Style"/>
        </w:rPr>
        <w:t>for</w:t>
      </w:r>
      <w:r w:rsidRPr="00420F56">
        <w:rPr>
          <w:rFonts w:eastAsia="Bookman Old Style"/>
        </w:rPr>
        <w:t xml:space="preserve"> the consideration of the Post</w:t>
      </w:r>
      <w:r w:rsidR="00FA6D77">
        <w:rPr>
          <w:rFonts w:eastAsia="Bookman Old Style"/>
        </w:rPr>
        <w:t xml:space="preserve"> </w:t>
      </w:r>
      <w:r w:rsidRPr="00420F56">
        <w:rPr>
          <w:rFonts w:eastAsia="Bookman Old Style"/>
        </w:rPr>
        <w:t xml:space="preserve">Bankruptcy Composition as approved by the creditors on the </w:t>
      </w:r>
      <w:r>
        <w:rPr>
          <w:rFonts w:eastAsia="Bookman Old Style"/>
        </w:rPr>
        <w:t>8</w:t>
      </w:r>
      <w:r w:rsidRPr="0057213B">
        <w:rPr>
          <w:rFonts w:eastAsia="Bookman Old Style"/>
          <w:vertAlign w:val="superscript"/>
        </w:rPr>
        <w:t>th</w:t>
      </w:r>
      <w:r w:rsidRPr="00420F56">
        <w:rPr>
          <w:rFonts w:eastAsia="Bookman Old Style"/>
        </w:rPr>
        <w:t>August 2</w:t>
      </w:r>
      <w:r>
        <w:rPr>
          <w:rFonts w:eastAsia="Bookman Old Style"/>
        </w:rPr>
        <w:t>0</w:t>
      </w:r>
      <w:r w:rsidRPr="00420F56">
        <w:rPr>
          <w:rFonts w:eastAsia="Bookman Old Style"/>
        </w:rPr>
        <w:t>l5</w:t>
      </w:r>
      <w:r>
        <w:rPr>
          <w:rFonts w:eastAsia="Bookman Old Style"/>
        </w:rPr>
        <w:t>.</w:t>
      </w:r>
    </w:p>
    <w:p w:rsidR="00624AFD" w:rsidRPr="00420F56" w:rsidRDefault="00624AFD" w:rsidP="00D504E6">
      <w:pPr>
        <w:pStyle w:val="JudgmentText"/>
        <w:rPr>
          <w:rFonts w:eastAsia="Bookman Old Style"/>
        </w:rPr>
      </w:pPr>
      <w:r>
        <w:rPr>
          <w:rFonts w:eastAsia="Bookman Old Style"/>
        </w:rPr>
        <w:t>Going by the records, it seems to me that</w:t>
      </w:r>
      <w:r w:rsidRPr="00420F56">
        <w:rPr>
          <w:rFonts w:eastAsia="Bookman Old Style"/>
        </w:rPr>
        <w:t xml:space="preserve"> there has been a thorough</w:t>
      </w:r>
      <w:r w:rsidR="00FA6D77">
        <w:rPr>
          <w:rFonts w:eastAsia="Bookman Old Style"/>
        </w:rPr>
        <w:t xml:space="preserve"> </w:t>
      </w:r>
      <w:r w:rsidRPr="00420F56">
        <w:rPr>
          <w:rFonts w:eastAsia="Bookman Old Style"/>
        </w:rPr>
        <w:t>examination of the bankrupt by the Receiver</w:t>
      </w:r>
      <w:r>
        <w:rPr>
          <w:rFonts w:eastAsia="Bookman Old Style"/>
        </w:rPr>
        <w:t>; t</w:t>
      </w:r>
      <w:r w:rsidRPr="00420F56">
        <w:rPr>
          <w:rFonts w:eastAsia="Bookman Old Style"/>
        </w:rPr>
        <w:t>here is no evidential</w:t>
      </w:r>
      <w:r w:rsidR="00FA6D77">
        <w:rPr>
          <w:rFonts w:eastAsia="Bookman Old Style"/>
        </w:rPr>
        <w:t xml:space="preserve"> </w:t>
      </w:r>
      <w:r w:rsidRPr="00420F56">
        <w:rPr>
          <w:rFonts w:eastAsia="Bookman Old Style"/>
        </w:rPr>
        <w:t xml:space="preserve">basis </w:t>
      </w:r>
      <w:r>
        <w:rPr>
          <w:rFonts w:eastAsia="Bookman Old Style"/>
        </w:rPr>
        <w:t xml:space="preserve">to </w:t>
      </w:r>
      <w:r w:rsidRPr="00420F56">
        <w:rPr>
          <w:rFonts w:eastAsia="Bookman Old Style"/>
        </w:rPr>
        <w:t>suggest</w:t>
      </w:r>
      <w:r>
        <w:rPr>
          <w:rFonts w:eastAsia="Bookman Old Style"/>
        </w:rPr>
        <w:t xml:space="preserve"> the contrary</w:t>
      </w:r>
      <w:r w:rsidRPr="00420F56">
        <w:rPr>
          <w:rFonts w:eastAsia="Bookman Old Style"/>
        </w:rPr>
        <w:t>. The bankrupt has given complete</w:t>
      </w:r>
      <w:r w:rsidR="00FA6D77">
        <w:rPr>
          <w:rFonts w:eastAsia="Bookman Old Style"/>
        </w:rPr>
        <w:t xml:space="preserve"> </w:t>
      </w:r>
      <w:r w:rsidRPr="00420F56">
        <w:rPr>
          <w:rFonts w:eastAsia="Bookman Old Style"/>
        </w:rPr>
        <w:t>records of his financial affairs over a period of 12 months. The bankrupt has</w:t>
      </w:r>
      <w:r w:rsidR="00FA6D77">
        <w:rPr>
          <w:rFonts w:eastAsia="Bookman Old Style"/>
        </w:rPr>
        <w:t xml:space="preserve"> </w:t>
      </w:r>
      <w:r w:rsidRPr="00420F56">
        <w:rPr>
          <w:rFonts w:eastAsia="Bookman Old Style"/>
        </w:rPr>
        <w:t>offered assistance through out and has been interviewed on numerous</w:t>
      </w:r>
      <w:r w:rsidR="00FA6D77">
        <w:rPr>
          <w:rFonts w:eastAsia="Bookman Old Style"/>
        </w:rPr>
        <w:t xml:space="preserve"> </w:t>
      </w:r>
      <w:r w:rsidRPr="00420F56">
        <w:rPr>
          <w:rFonts w:eastAsia="Bookman Old Style"/>
        </w:rPr>
        <w:t>occasions by the official Receiver. In addition, the bankrupt has also</w:t>
      </w:r>
      <w:r w:rsidR="00FA6D77">
        <w:rPr>
          <w:rFonts w:eastAsia="Bookman Old Style"/>
        </w:rPr>
        <w:t xml:space="preserve"> </w:t>
      </w:r>
      <w:r w:rsidRPr="00420F56">
        <w:rPr>
          <w:rFonts w:eastAsia="Bookman Old Style"/>
        </w:rPr>
        <w:t xml:space="preserve">provided a written statement to the Official Receiver on the 17th August 2015in relation to his financial status. So the </w:t>
      </w:r>
      <w:proofErr w:type="gramStart"/>
      <w:r w:rsidRPr="00420F56">
        <w:rPr>
          <w:rFonts w:eastAsia="Bookman Old Style"/>
        </w:rPr>
        <w:t xml:space="preserve">suggestion that there has not been a thorough examination of the bankrupt </w:t>
      </w:r>
      <w:r>
        <w:rPr>
          <w:rFonts w:eastAsia="Bookman Old Style"/>
        </w:rPr>
        <w:t>seem</w:t>
      </w:r>
      <w:proofErr w:type="gramEnd"/>
      <w:r>
        <w:rPr>
          <w:rFonts w:eastAsia="Bookman Old Style"/>
        </w:rPr>
        <w:t xml:space="preserve"> to be</w:t>
      </w:r>
      <w:r w:rsidRPr="00420F56">
        <w:rPr>
          <w:rFonts w:eastAsia="Bookman Old Style"/>
        </w:rPr>
        <w:t xml:space="preserve"> incorrect. </w:t>
      </w:r>
      <w:r>
        <w:rPr>
          <w:rFonts w:eastAsia="Bookman Old Style"/>
        </w:rPr>
        <w:t>I agree with the applicant that a</w:t>
      </w:r>
      <w:r w:rsidRPr="00420F56">
        <w:rPr>
          <w:rFonts w:eastAsia="Bookman Old Style"/>
        </w:rPr>
        <w:t>s such, this head of</w:t>
      </w:r>
      <w:r w:rsidR="00FA6D77">
        <w:rPr>
          <w:rFonts w:eastAsia="Bookman Old Style"/>
        </w:rPr>
        <w:t xml:space="preserve"> </w:t>
      </w:r>
      <w:r w:rsidRPr="00420F56">
        <w:rPr>
          <w:rFonts w:eastAsia="Bookman Old Style"/>
        </w:rPr>
        <w:t>objection does not relate to the conduct of the bankrupt but a complaint</w:t>
      </w:r>
      <w:r w:rsidR="00FA6D77">
        <w:rPr>
          <w:rFonts w:eastAsia="Bookman Old Style"/>
        </w:rPr>
        <w:t xml:space="preserve"> </w:t>
      </w:r>
      <w:r w:rsidRPr="00420F56">
        <w:rPr>
          <w:rFonts w:eastAsia="Bookman Old Style"/>
        </w:rPr>
        <w:t xml:space="preserve">against the Official Receiver. </w:t>
      </w:r>
      <w:r>
        <w:rPr>
          <w:rFonts w:eastAsia="Bookman Old Style"/>
        </w:rPr>
        <w:t xml:space="preserve">Obviously, </w:t>
      </w:r>
      <w:r w:rsidRPr="00420F56">
        <w:rPr>
          <w:rFonts w:eastAsia="Bookman Old Style"/>
        </w:rPr>
        <w:t>this is an irrelevant consideration</w:t>
      </w:r>
      <w:r>
        <w:rPr>
          <w:rFonts w:eastAsia="Bookman Old Style"/>
        </w:rPr>
        <w:t>.</w:t>
      </w:r>
    </w:p>
    <w:p w:rsidR="00624AFD" w:rsidRDefault="00624AFD" w:rsidP="00D504E6">
      <w:pPr>
        <w:pStyle w:val="JudgmentText"/>
        <w:rPr>
          <w:rFonts w:eastAsia="Bookman Old Style"/>
        </w:rPr>
      </w:pPr>
      <w:r>
        <w:rPr>
          <w:rFonts w:eastAsia="Bookman Old Style"/>
        </w:rPr>
        <w:t>A</w:t>
      </w:r>
      <w:r w:rsidRPr="00420F56">
        <w:rPr>
          <w:rFonts w:eastAsia="Bookman Old Style"/>
        </w:rPr>
        <w:t>fter the approval of the</w:t>
      </w:r>
      <w:r w:rsidR="00FA6D77">
        <w:rPr>
          <w:rFonts w:eastAsia="Bookman Old Style"/>
        </w:rPr>
        <w:t xml:space="preserve"> </w:t>
      </w:r>
      <w:r w:rsidRPr="00420F56">
        <w:rPr>
          <w:rFonts w:eastAsia="Bookman Old Style"/>
        </w:rPr>
        <w:t>Composition</w:t>
      </w:r>
      <w:r>
        <w:rPr>
          <w:rFonts w:eastAsia="Bookman Old Style"/>
        </w:rPr>
        <w:t xml:space="preserve"> in the meetings of the creditors</w:t>
      </w:r>
      <w:r w:rsidRPr="00420F56">
        <w:rPr>
          <w:rFonts w:eastAsia="Bookman Old Style"/>
        </w:rPr>
        <w:t xml:space="preserve">, </w:t>
      </w:r>
      <w:r>
        <w:rPr>
          <w:rFonts w:eastAsia="Bookman Old Style"/>
        </w:rPr>
        <w:t xml:space="preserve">although it is alleged that </w:t>
      </w:r>
      <w:r w:rsidRPr="00420F56">
        <w:rPr>
          <w:rFonts w:eastAsia="Bookman Old Style"/>
        </w:rPr>
        <w:t xml:space="preserve">the bankrupt made </w:t>
      </w:r>
      <w:r>
        <w:rPr>
          <w:rFonts w:eastAsia="Bookman Old Style"/>
        </w:rPr>
        <w:t xml:space="preserve">- admittedly without prejudice - </w:t>
      </w:r>
      <w:r w:rsidRPr="00420F56">
        <w:rPr>
          <w:rFonts w:eastAsia="Bookman Old Style"/>
        </w:rPr>
        <w:t>offers in excess of the composition</w:t>
      </w:r>
      <w:r>
        <w:rPr>
          <w:rFonts w:eastAsia="Bookman Old Style"/>
        </w:rPr>
        <w:t>, there is no evidence on record to show any details of such</w:t>
      </w:r>
      <w:r w:rsidRPr="00420F56">
        <w:rPr>
          <w:rFonts w:eastAsia="Bookman Old Style"/>
        </w:rPr>
        <w:t xml:space="preserve"> 'offer'. </w:t>
      </w:r>
      <w:r>
        <w:rPr>
          <w:rFonts w:eastAsia="Bookman Old Style"/>
        </w:rPr>
        <w:t>In any event t</w:t>
      </w:r>
      <w:r w:rsidRPr="00420F56">
        <w:rPr>
          <w:rFonts w:eastAsia="Bookman Old Style"/>
        </w:rPr>
        <w:t xml:space="preserve">here is no evidence </w:t>
      </w:r>
      <w:r>
        <w:rPr>
          <w:rFonts w:eastAsia="Bookman Old Style"/>
        </w:rPr>
        <w:t xml:space="preserve">to show </w:t>
      </w:r>
      <w:r w:rsidRPr="00420F56">
        <w:rPr>
          <w:rFonts w:eastAsia="Bookman Old Style"/>
        </w:rPr>
        <w:t>that any such additional and/or excess assets</w:t>
      </w:r>
      <w:r w:rsidR="00FA6D77">
        <w:rPr>
          <w:rFonts w:eastAsia="Bookman Old Style"/>
        </w:rPr>
        <w:t xml:space="preserve"> </w:t>
      </w:r>
      <w:r w:rsidRPr="00420F56">
        <w:rPr>
          <w:rFonts w:eastAsia="Bookman Old Style"/>
        </w:rPr>
        <w:t>are available</w:t>
      </w:r>
      <w:r>
        <w:rPr>
          <w:rFonts w:eastAsia="Bookman Old Style"/>
        </w:rPr>
        <w:t xml:space="preserve"> with the bankrupt</w:t>
      </w:r>
      <w:r w:rsidRPr="00420F56">
        <w:rPr>
          <w:rFonts w:eastAsia="Bookman Old Style"/>
        </w:rPr>
        <w:t xml:space="preserve"> to satisfy the alleged excess offers. </w:t>
      </w:r>
      <w:r>
        <w:rPr>
          <w:rFonts w:eastAsia="Bookman Old Style"/>
        </w:rPr>
        <w:t>As rightly submitted by the applicant t</w:t>
      </w:r>
      <w:r w:rsidRPr="00420F56">
        <w:rPr>
          <w:rFonts w:eastAsia="Bookman Old Style"/>
        </w:rPr>
        <w:t>he Court is only concerned</w:t>
      </w:r>
      <w:r w:rsidR="00FA6D77">
        <w:rPr>
          <w:rFonts w:eastAsia="Bookman Old Style"/>
        </w:rPr>
        <w:t xml:space="preserve"> </w:t>
      </w:r>
      <w:r w:rsidRPr="00420F56">
        <w:rPr>
          <w:rFonts w:eastAsia="Bookman Old Style"/>
        </w:rPr>
        <w:t>with the Composition as approved by the Creditors on the 8th August 2015 and</w:t>
      </w:r>
      <w:r w:rsidR="00FA6D77">
        <w:rPr>
          <w:rFonts w:eastAsia="Bookman Old Style"/>
        </w:rPr>
        <w:t xml:space="preserve"> </w:t>
      </w:r>
      <w:r w:rsidRPr="00420F56">
        <w:rPr>
          <w:rFonts w:eastAsia="Bookman Old Style"/>
        </w:rPr>
        <w:t xml:space="preserve">nothing else. The allegations of excess assets and/or offers </w:t>
      </w:r>
      <w:r>
        <w:rPr>
          <w:rFonts w:eastAsia="Bookman Old Style"/>
        </w:rPr>
        <w:t>appear to be</w:t>
      </w:r>
      <w:r w:rsidRPr="00420F56">
        <w:rPr>
          <w:rFonts w:eastAsia="Bookman Old Style"/>
        </w:rPr>
        <w:t xml:space="preserve"> purely</w:t>
      </w:r>
      <w:r w:rsidR="00FA6D77">
        <w:rPr>
          <w:rFonts w:eastAsia="Bookman Old Style"/>
        </w:rPr>
        <w:t xml:space="preserve"> </w:t>
      </w:r>
      <w:r w:rsidRPr="00420F56">
        <w:rPr>
          <w:rFonts w:eastAsia="Bookman Old Style"/>
        </w:rPr>
        <w:t>speculative</w:t>
      </w:r>
      <w:r>
        <w:rPr>
          <w:rFonts w:eastAsia="Bookman Old Style"/>
        </w:rPr>
        <w:t>.</w:t>
      </w:r>
    </w:p>
    <w:p w:rsidR="00624AFD" w:rsidRPr="00420F56" w:rsidRDefault="00624AFD" w:rsidP="00D504E6">
      <w:pPr>
        <w:pStyle w:val="JudgmentText"/>
        <w:rPr>
          <w:rFonts w:eastAsia="Bookman Old Style"/>
        </w:rPr>
      </w:pPr>
      <w:r>
        <w:rPr>
          <w:rFonts w:eastAsia="Bookman Old Style"/>
        </w:rPr>
        <w:t xml:space="preserve">The </w:t>
      </w:r>
      <w:proofErr w:type="spellStart"/>
      <w:r w:rsidRPr="00420F56">
        <w:rPr>
          <w:rFonts w:eastAsia="Bookman Old Style"/>
        </w:rPr>
        <w:t>BMIC</w:t>
      </w:r>
      <w:r>
        <w:rPr>
          <w:rFonts w:eastAsia="Bookman Old Style"/>
        </w:rPr>
        <w:t>’s</w:t>
      </w:r>
      <w:proofErr w:type="spellEnd"/>
      <w:r w:rsidRPr="00420F56">
        <w:rPr>
          <w:rFonts w:eastAsia="Bookman Old Style"/>
        </w:rPr>
        <w:t xml:space="preserve"> complain</w:t>
      </w:r>
      <w:r>
        <w:rPr>
          <w:rFonts w:eastAsia="Bookman Old Style"/>
        </w:rPr>
        <w:t>t</w:t>
      </w:r>
      <w:r w:rsidRPr="00420F56">
        <w:rPr>
          <w:rFonts w:eastAsia="Bookman Old Style"/>
        </w:rPr>
        <w:t xml:space="preserve"> about the withdrawal of foreign</w:t>
      </w:r>
      <w:r w:rsidR="00FA6D77">
        <w:rPr>
          <w:rFonts w:eastAsia="Bookman Old Style"/>
        </w:rPr>
        <w:t xml:space="preserve"> </w:t>
      </w:r>
      <w:r w:rsidRPr="00420F56">
        <w:rPr>
          <w:rFonts w:eastAsia="Bookman Old Style"/>
        </w:rPr>
        <w:t>proceedings</w:t>
      </w:r>
      <w:r>
        <w:rPr>
          <w:rFonts w:eastAsia="Bookman Old Style"/>
        </w:rPr>
        <w:t>, I find such</w:t>
      </w:r>
      <w:r w:rsidRPr="00420F56">
        <w:rPr>
          <w:rFonts w:eastAsia="Bookman Old Style"/>
        </w:rPr>
        <w:t xml:space="preserve"> complaint has no relevance to section 82(3) of the</w:t>
      </w:r>
      <w:r w:rsidR="00FA6D77">
        <w:rPr>
          <w:rFonts w:eastAsia="Bookman Old Style"/>
        </w:rPr>
        <w:t xml:space="preserve"> </w:t>
      </w:r>
      <w:r w:rsidRPr="00420F56">
        <w:rPr>
          <w:rFonts w:eastAsia="Bookman Old Style"/>
        </w:rPr>
        <w:t xml:space="preserve">Insolvency Act 2013 at all. The </w:t>
      </w:r>
      <w:r w:rsidRPr="00420F56">
        <w:rPr>
          <w:rFonts w:eastAsia="Bookman Old Style"/>
        </w:rPr>
        <w:lastRenderedPageBreak/>
        <w:t>withdrawal of foreign proceedings is an</w:t>
      </w:r>
      <w:r w:rsidR="00FA6D77">
        <w:rPr>
          <w:rFonts w:eastAsia="Bookman Old Style"/>
        </w:rPr>
        <w:t xml:space="preserve"> </w:t>
      </w:r>
      <w:r w:rsidRPr="00420F56">
        <w:rPr>
          <w:rFonts w:eastAsia="Bookman Old Style"/>
        </w:rPr>
        <w:t>obvious and correct procedure, so that the assets of the bankrupt are managed</w:t>
      </w:r>
      <w:r w:rsidR="00FA6D77">
        <w:rPr>
          <w:rFonts w:eastAsia="Bookman Old Style"/>
        </w:rPr>
        <w:t xml:space="preserve"> </w:t>
      </w:r>
      <w:r w:rsidRPr="00420F56">
        <w:rPr>
          <w:rFonts w:eastAsia="Bookman Old Style"/>
        </w:rPr>
        <w:t>quickly</w:t>
      </w:r>
      <w:r>
        <w:rPr>
          <w:rFonts w:eastAsia="Bookman Old Style"/>
        </w:rPr>
        <w:t xml:space="preserve"> and disposed of for distribution to the creditors</w:t>
      </w:r>
      <w:r w:rsidRPr="00420F56">
        <w:rPr>
          <w:rFonts w:eastAsia="Bookman Old Style"/>
        </w:rPr>
        <w:t xml:space="preserve">. </w:t>
      </w:r>
      <w:r>
        <w:rPr>
          <w:rFonts w:eastAsia="Bookman Old Style"/>
        </w:rPr>
        <w:t>Obviously, t</w:t>
      </w:r>
      <w:r w:rsidRPr="00420F56">
        <w:rPr>
          <w:rFonts w:eastAsia="Bookman Old Style"/>
        </w:rPr>
        <w:t>he freezing order needs to be discharged so that the properties can</w:t>
      </w:r>
      <w:r w:rsidR="00FA6D77">
        <w:rPr>
          <w:rFonts w:eastAsia="Bookman Old Style"/>
        </w:rPr>
        <w:t xml:space="preserve"> </w:t>
      </w:r>
      <w:r w:rsidRPr="00420F56">
        <w:rPr>
          <w:rFonts w:eastAsia="Bookman Old Style"/>
        </w:rPr>
        <w:t xml:space="preserve">be sold to satisfy the Creditors. </w:t>
      </w:r>
      <w:r>
        <w:rPr>
          <w:rFonts w:eastAsia="Bookman Old Style"/>
        </w:rPr>
        <w:t xml:space="preserve">In fact, </w:t>
      </w:r>
      <w:r w:rsidRPr="00420F56">
        <w:rPr>
          <w:rFonts w:eastAsia="Bookman Old Style"/>
        </w:rPr>
        <w:t>the bankrupt has</w:t>
      </w:r>
      <w:r w:rsidR="00FA6D77">
        <w:rPr>
          <w:rFonts w:eastAsia="Bookman Old Style"/>
        </w:rPr>
        <w:t xml:space="preserve"> </w:t>
      </w:r>
      <w:r w:rsidRPr="00420F56">
        <w:rPr>
          <w:rFonts w:eastAsia="Bookman Old Style"/>
        </w:rPr>
        <w:t>no rights over the properties as all the properties are still vested with the</w:t>
      </w:r>
      <w:r w:rsidR="00FA6D77">
        <w:rPr>
          <w:rFonts w:eastAsia="Bookman Old Style"/>
        </w:rPr>
        <w:t xml:space="preserve"> </w:t>
      </w:r>
      <w:r w:rsidRPr="00420F56">
        <w:rPr>
          <w:rFonts w:eastAsia="Bookman Old Style"/>
        </w:rPr>
        <w:t>Official Receiver.</w:t>
      </w:r>
      <w:r>
        <w:rPr>
          <w:rFonts w:eastAsia="Bookman Old Style"/>
        </w:rPr>
        <w:t xml:space="preserve"> Therefore, t</w:t>
      </w:r>
      <w:r w:rsidRPr="00420F56">
        <w:rPr>
          <w:rFonts w:eastAsia="Bookman Old Style"/>
        </w:rPr>
        <w:t>he release of the bankrupt from foreign proceedings</w:t>
      </w:r>
      <w:r w:rsidR="00FA6D77">
        <w:rPr>
          <w:rFonts w:eastAsia="Bookman Old Style"/>
        </w:rPr>
        <w:t xml:space="preserve"> </w:t>
      </w:r>
      <w:r>
        <w:rPr>
          <w:rFonts w:eastAsia="Bookman Old Style"/>
        </w:rPr>
        <w:t>appear to</w:t>
      </w:r>
      <w:r w:rsidRPr="00420F56">
        <w:rPr>
          <w:rFonts w:eastAsia="Bookman Old Style"/>
        </w:rPr>
        <w:t xml:space="preserve"> </w:t>
      </w:r>
      <w:r w:rsidR="00D504E6">
        <w:rPr>
          <w:rFonts w:eastAsia="Bookman Old Style"/>
        </w:rPr>
        <w:t xml:space="preserve">be </w:t>
      </w:r>
      <w:r w:rsidRPr="00420F56">
        <w:rPr>
          <w:rFonts w:eastAsia="Bookman Old Style"/>
        </w:rPr>
        <w:t>sensible</w:t>
      </w:r>
      <w:r>
        <w:rPr>
          <w:rFonts w:eastAsia="Bookman Old Style"/>
        </w:rPr>
        <w:t>, reasonable and necessary</w:t>
      </w:r>
      <w:r w:rsidRPr="00420F56">
        <w:rPr>
          <w:rFonts w:eastAsia="Bookman Old Style"/>
        </w:rPr>
        <w:t>, so that the bankrupt's assets can be realized quickly to</w:t>
      </w:r>
      <w:r w:rsidR="00FA6D77">
        <w:rPr>
          <w:rFonts w:eastAsia="Bookman Old Style"/>
        </w:rPr>
        <w:t xml:space="preserve"> </w:t>
      </w:r>
      <w:r w:rsidRPr="00420F56">
        <w:rPr>
          <w:rFonts w:eastAsia="Bookman Old Style"/>
        </w:rPr>
        <w:t>settle the creditors including BMIC</w:t>
      </w:r>
      <w:r>
        <w:rPr>
          <w:rFonts w:eastAsia="Bookman Old Style"/>
        </w:rPr>
        <w:t>, t</w:t>
      </w:r>
      <w:r w:rsidRPr="00420F56">
        <w:rPr>
          <w:rFonts w:eastAsia="Bookman Old Style"/>
        </w:rPr>
        <w:t>he major beneficiary of the composition</w:t>
      </w:r>
      <w:r>
        <w:rPr>
          <w:rFonts w:eastAsia="Bookman Old Style"/>
        </w:rPr>
        <w:t xml:space="preserve">, which </w:t>
      </w:r>
      <w:r w:rsidRPr="00420F56">
        <w:rPr>
          <w:rFonts w:eastAsia="Bookman Old Style"/>
        </w:rPr>
        <w:t>BMIC ha</w:t>
      </w:r>
      <w:r>
        <w:rPr>
          <w:rFonts w:eastAsia="Bookman Old Style"/>
        </w:rPr>
        <w:t>s</w:t>
      </w:r>
      <w:r w:rsidRPr="00420F56">
        <w:rPr>
          <w:rFonts w:eastAsia="Bookman Old Style"/>
        </w:rPr>
        <w:t xml:space="preserve"> been treated separately</w:t>
      </w:r>
      <w:r>
        <w:rPr>
          <w:rFonts w:eastAsia="Bookman Old Style"/>
        </w:rPr>
        <w:t xml:space="preserve"> being</w:t>
      </w:r>
      <w:r w:rsidRPr="00420F56">
        <w:rPr>
          <w:rFonts w:eastAsia="Bookman Old Style"/>
        </w:rPr>
        <w:t xml:space="preserve"> the</w:t>
      </w:r>
      <w:r w:rsidR="00FA6D77">
        <w:rPr>
          <w:rFonts w:eastAsia="Bookman Old Style"/>
        </w:rPr>
        <w:t xml:space="preserve"> </w:t>
      </w:r>
      <w:r w:rsidRPr="00420F56">
        <w:rPr>
          <w:rFonts w:eastAsia="Bookman Old Style"/>
        </w:rPr>
        <w:t>major beneficiary of the Composition.</w:t>
      </w:r>
    </w:p>
    <w:p w:rsidR="00624AFD" w:rsidRDefault="00624AFD" w:rsidP="00D504E6">
      <w:pPr>
        <w:pStyle w:val="JudgmentText"/>
        <w:rPr>
          <w:rFonts w:eastAsia="Bookman Old Style"/>
        </w:rPr>
      </w:pPr>
      <w:r w:rsidRPr="00420F56">
        <w:rPr>
          <w:rFonts w:eastAsia="Bookman Old Style"/>
        </w:rPr>
        <w:t xml:space="preserve">The </w:t>
      </w:r>
      <w:proofErr w:type="gramStart"/>
      <w:r w:rsidRPr="00420F56">
        <w:rPr>
          <w:rFonts w:eastAsia="Bookman Old Style"/>
        </w:rPr>
        <w:t>assertions in relation to the liability of the bankrupt</w:t>
      </w:r>
      <w:r w:rsidR="00FA6D77">
        <w:rPr>
          <w:rFonts w:eastAsia="Bookman Old Style"/>
        </w:rPr>
        <w:t xml:space="preserve"> </w:t>
      </w:r>
      <w:r w:rsidRPr="00420F56">
        <w:rPr>
          <w:rFonts w:eastAsia="Bookman Old Style"/>
        </w:rPr>
        <w:t>of US$l60 million was</w:t>
      </w:r>
      <w:proofErr w:type="gramEnd"/>
      <w:r w:rsidRPr="00420F56">
        <w:rPr>
          <w:rFonts w:eastAsia="Bookman Old Style"/>
        </w:rPr>
        <w:t xml:space="preserve"> notified to the Official Receiver, who did not admit</w:t>
      </w:r>
      <w:r w:rsidR="00FA6D77">
        <w:rPr>
          <w:rFonts w:eastAsia="Bookman Old Style"/>
        </w:rPr>
        <w:t xml:space="preserve"> </w:t>
      </w:r>
      <w:r w:rsidRPr="00420F56">
        <w:rPr>
          <w:rFonts w:eastAsia="Bookman Old Style"/>
        </w:rPr>
        <w:t>the claim as it related to Siva Ltd. In any event, this matter has now been</w:t>
      </w:r>
      <w:r w:rsidR="00FA6D77">
        <w:rPr>
          <w:rFonts w:eastAsia="Bookman Old Style"/>
        </w:rPr>
        <w:t xml:space="preserve"> </w:t>
      </w:r>
      <w:r w:rsidRPr="00420F56">
        <w:rPr>
          <w:rFonts w:eastAsia="Bookman Old Style"/>
        </w:rPr>
        <w:t>withdrawn in Bermuda.</w:t>
      </w:r>
      <w:r w:rsidR="00FA6D77">
        <w:rPr>
          <w:rFonts w:eastAsia="Bookman Old Style"/>
        </w:rPr>
        <w:t xml:space="preserve"> </w:t>
      </w:r>
      <w:r w:rsidRPr="00420F56">
        <w:rPr>
          <w:rFonts w:eastAsia="Bookman Old Style"/>
        </w:rPr>
        <w:t xml:space="preserve">There is no evidence </w:t>
      </w:r>
      <w:r>
        <w:rPr>
          <w:rFonts w:eastAsia="Bookman Old Style"/>
        </w:rPr>
        <w:t xml:space="preserve">on record to show </w:t>
      </w:r>
      <w:r w:rsidRPr="00420F56">
        <w:rPr>
          <w:rFonts w:eastAsia="Bookman Old Style"/>
        </w:rPr>
        <w:t>that</w:t>
      </w:r>
      <w:r w:rsidR="00FA6D77">
        <w:rPr>
          <w:rFonts w:eastAsia="Bookman Old Style"/>
        </w:rPr>
        <w:t xml:space="preserve"> </w:t>
      </w:r>
      <w:r w:rsidRPr="00420F56">
        <w:rPr>
          <w:rFonts w:eastAsia="Bookman Old Style"/>
        </w:rPr>
        <w:t>there are additional assets available to satisfy the creditors.</w:t>
      </w:r>
    </w:p>
    <w:p w:rsidR="00624AFD" w:rsidRDefault="00624AFD" w:rsidP="004968F2">
      <w:pPr>
        <w:pStyle w:val="JudgmentText"/>
        <w:rPr>
          <w:rFonts w:eastAsia="Bookman Old Style"/>
        </w:rPr>
      </w:pPr>
      <w:r>
        <w:rPr>
          <w:rFonts w:eastAsia="Bookman Old Style"/>
        </w:rPr>
        <w:t>For the reasons stated hereinbefore and on the strength of all the above, the Court is satisfied with the terms of the proposed Composition. If the Court is satisfied with the terms of the proposed composition, it should approve the composition. This is the rule in terms of Section 82 (1) of the Act. The exception to this rule lies</w:t>
      </w:r>
      <w:r w:rsidR="00FA6D77">
        <w:rPr>
          <w:rFonts w:eastAsia="Bookman Old Style"/>
        </w:rPr>
        <w:t xml:space="preserve"> </w:t>
      </w:r>
      <w:r>
        <w:rPr>
          <w:rFonts w:eastAsia="Bookman Old Style"/>
        </w:rPr>
        <w:t>in Section 82 (3), which states that the court should refuse to approve, if it finds that</w:t>
      </w:r>
      <w:r w:rsidR="00FA6D77">
        <w:rPr>
          <w:rFonts w:eastAsia="Bookman Old Style"/>
        </w:rPr>
        <w:t xml:space="preserve"> </w:t>
      </w:r>
      <w:r>
        <w:rPr>
          <w:rFonts w:eastAsia="Bookman Old Style"/>
        </w:rPr>
        <w:t>the proposed composition is vitiated</w:t>
      </w:r>
      <w:r w:rsidR="00FA6D77">
        <w:rPr>
          <w:rFonts w:eastAsia="Bookman Old Style"/>
        </w:rPr>
        <w:t xml:space="preserve"> </w:t>
      </w:r>
      <w:r>
        <w:rPr>
          <w:rFonts w:eastAsia="Bookman Old Style"/>
        </w:rPr>
        <w:t>by any of the five factors or circumstances</w:t>
      </w:r>
      <w:r w:rsidR="00FA6D77">
        <w:rPr>
          <w:rFonts w:eastAsia="Bookman Old Style"/>
        </w:rPr>
        <w:t xml:space="preserve"> </w:t>
      </w:r>
      <w:r>
        <w:rPr>
          <w:rFonts w:eastAsia="Bookman Old Style"/>
        </w:rPr>
        <w:t xml:space="preserve">defined under section 82 (3) </w:t>
      </w:r>
      <w:r w:rsidR="00D504E6">
        <w:rPr>
          <w:rFonts w:eastAsia="Bookman Old Style"/>
        </w:rPr>
        <w:t>under</w:t>
      </w:r>
      <w:r>
        <w:rPr>
          <w:rFonts w:eastAsia="Bookman Old Style"/>
        </w:rPr>
        <w:t xml:space="preserve"> paragraphs (a) to (e). In passing, I would like to observe herein that although the legislature has used the word “may” in this section of law, the court has no judicial discretion in granting or refusing approval. It must either grant or refuse approval applying the law to evidence before it. It is true in ordinary usage “may” is permissive and must is imperative, and in accordance with such usage, the word “may” in a statute will not generally be held to be mandatory. However, the Courts have held that the expression such as “may” or “shall have power” - to say the least-  have a compulsory force and so their meaning has been modified by judicial exposition. </w:t>
      </w:r>
      <w:r w:rsidRPr="00AB1E9B">
        <w:rPr>
          <w:rFonts w:eastAsia="Bookman Old Style"/>
          <w:i/>
        </w:rPr>
        <w:t xml:space="preserve">See, Re </w:t>
      </w:r>
      <w:proofErr w:type="spellStart"/>
      <w:r w:rsidRPr="00AB1E9B">
        <w:rPr>
          <w:rFonts w:eastAsia="Bookman Old Style"/>
          <w:i/>
        </w:rPr>
        <w:t>Shuter</w:t>
      </w:r>
      <w:proofErr w:type="spellEnd"/>
      <w:r w:rsidRPr="00AB1E9B">
        <w:rPr>
          <w:rFonts w:eastAsia="Bookman Old Style"/>
          <w:i/>
        </w:rPr>
        <w:t xml:space="preserve"> [1960] 1 QB 142; R </w:t>
      </w:r>
      <w:proofErr w:type="spellStart"/>
      <w:r w:rsidRPr="00AB1E9B">
        <w:rPr>
          <w:rFonts w:eastAsia="Bookman Old Style"/>
          <w:i/>
        </w:rPr>
        <w:t>vs</w:t>
      </w:r>
      <w:proofErr w:type="spellEnd"/>
      <w:r w:rsidRPr="00AB1E9B">
        <w:rPr>
          <w:rFonts w:eastAsia="Bookman Old Style"/>
          <w:i/>
        </w:rPr>
        <w:t xml:space="preserve"> Governor of Brixton Prison, Ex p </w:t>
      </w:r>
      <w:proofErr w:type="spellStart"/>
      <w:r w:rsidRPr="00AB1E9B">
        <w:rPr>
          <w:rFonts w:eastAsia="Bookman Old Style"/>
          <w:i/>
        </w:rPr>
        <w:t>Enahoro</w:t>
      </w:r>
      <w:proofErr w:type="spellEnd"/>
      <w:r w:rsidRPr="00AB1E9B">
        <w:rPr>
          <w:rFonts w:eastAsia="Bookman Old Style"/>
          <w:i/>
        </w:rPr>
        <w:t xml:space="preserve"> [1963] 2 QB 455.</w:t>
      </w:r>
    </w:p>
    <w:p w:rsidR="00624AFD" w:rsidRDefault="00624AFD" w:rsidP="004968F2">
      <w:pPr>
        <w:pStyle w:val="JudgmentText"/>
        <w:rPr>
          <w:rFonts w:eastAsia="Bookman Old Style"/>
        </w:rPr>
      </w:pPr>
      <w:r>
        <w:rPr>
          <w:rFonts w:eastAsia="Bookman Old Style"/>
        </w:rPr>
        <w:lastRenderedPageBreak/>
        <w:t xml:space="preserve">In my considered judgment, I conclude that none of </w:t>
      </w:r>
      <w:r w:rsidRPr="00420F56">
        <w:rPr>
          <w:rFonts w:eastAsia="Bookman Old Style"/>
        </w:rPr>
        <w:t xml:space="preserve">the </w:t>
      </w:r>
      <w:r>
        <w:rPr>
          <w:rFonts w:eastAsia="Bookman Old Style"/>
        </w:rPr>
        <w:t>vitiating factor/circumstances</w:t>
      </w:r>
      <w:r w:rsidR="00FA6D77">
        <w:rPr>
          <w:rFonts w:eastAsia="Bookman Old Style"/>
        </w:rPr>
        <w:t xml:space="preserve"> </w:t>
      </w:r>
      <w:r w:rsidRPr="00420F56">
        <w:rPr>
          <w:rFonts w:eastAsia="Bookman Old Style"/>
        </w:rPr>
        <w:t xml:space="preserve">listed in Section 82 (3) </w:t>
      </w:r>
      <w:r>
        <w:rPr>
          <w:rFonts w:eastAsia="Bookman Old Style"/>
        </w:rPr>
        <w:t xml:space="preserve">under paragraphs (a) to (e) </w:t>
      </w:r>
      <w:r w:rsidRPr="00420F56">
        <w:rPr>
          <w:rFonts w:eastAsia="Bookman Old Style"/>
        </w:rPr>
        <w:t>appl</w:t>
      </w:r>
      <w:r>
        <w:rPr>
          <w:rFonts w:eastAsia="Bookman Old Style"/>
        </w:rPr>
        <w:t>ies</w:t>
      </w:r>
      <w:r w:rsidR="004968F2">
        <w:rPr>
          <w:rFonts w:eastAsia="Bookman Old Style"/>
        </w:rPr>
        <w:t xml:space="preserve"> </w:t>
      </w:r>
      <w:r>
        <w:rPr>
          <w:rFonts w:eastAsia="Bookman Old Style"/>
        </w:rPr>
        <w:t>or established to my satisfaction to refuse the approval in this matter</w:t>
      </w:r>
    </w:p>
    <w:p w:rsidR="00624AFD" w:rsidRDefault="00624AFD" w:rsidP="004968F2">
      <w:pPr>
        <w:pStyle w:val="JudgmentText"/>
        <w:rPr>
          <w:rFonts w:eastAsia="Bookman Old Style"/>
        </w:rPr>
      </w:pPr>
      <w:r>
        <w:rPr>
          <w:rFonts w:eastAsia="Bookman Old Style"/>
        </w:rPr>
        <w:t xml:space="preserve">With due respect, I decline to uphold the submissions of Mr. Georges on points of law and facts. Especially, his argument that </w:t>
      </w:r>
      <w:r w:rsidRPr="79B082CC">
        <w:rPr>
          <w:rFonts w:eastAsia="Bookman Old Style"/>
        </w:rPr>
        <w:t xml:space="preserve">the terms of the </w:t>
      </w:r>
      <w:r>
        <w:rPr>
          <w:rFonts w:eastAsia="Bookman Old Style"/>
        </w:rPr>
        <w:t xml:space="preserve">proposed </w:t>
      </w:r>
      <w:r w:rsidRPr="79B082CC">
        <w:rPr>
          <w:rFonts w:eastAsia="Bookman Old Style"/>
        </w:rPr>
        <w:t xml:space="preserve">composition are not reasonable </w:t>
      </w:r>
      <w:r>
        <w:rPr>
          <w:rFonts w:eastAsia="Bookman Old Style"/>
        </w:rPr>
        <w:t xml:space="preserve">and </w:t>
      </w:r>
      <w:r w:rsidRPr="79B082CC">
        <w:rPr>
          <w:rFonts w:eastAsia="Bookman Old Style"/>
        </w:rPr>
        <w:t>are not calculated to benefit all the creditors</w:t>
      </w:r>
      <w:r>
        <w:rPr>
          <w:rFonts w:eastAsia="Bookman Old Style"/>
        </w:rPr>
        <w:t xml:space="preserve">, does not appeal to me in the </w:t>
      </w:r>
      <w:proofErr w:type="spellStart"/>
      <w:r>
        <w:rPr>
          <w:rFonts w:eastAsia="Bookman Old Style"/>
        </w:rPr>
        <w:t>least.Indeed</w:t>
      </w:r>
      <w:proofErr w:type="spellEnd"/>
      <w:r>
        <w:rPr>
          <w:rFonts w:eastAsia="Bookman Old Style"/>
        </w:rPr>
        <w:t xml:space="preserve">, in considering reasonableness, in terms of Lord Green’s (M.R) dictum in Cumming vs. </w:t>
      </w:r>
      <w:proofErr w:type="spellStart"/>
      <w:r>
        <w:rPr>
          <w:rFonts w:eastAsia="Bookman Old Style"/>
        </w:rPr>
        <w:t>Janson</w:t>
      </w:r>
      <w:proofErr w:type="spellEnd"/>
      <w:r>
        <w:rPr>
          <w:rFonts w:eastAsia="Bookman Old Style"/>
        </w:rPr>
        <w:t xml:space="preserve"> 1942 2AELR p653-656, that </w:t>
      </w:r>
      <w:proofErr w:type="spellStart"/>
      <w:r>
        <w:rPr>
          <w:rFonts w:eastAsia="Bookman Old Style"/>
        </w:rPr>
        <w:t>is:</w:t>
      </w:r>
      <w:r w:rsidRPr="00020D63">
        <w:rPr>
          <w:rFonts w:eastAsia="Bookman Old Style"/>
          <w:i/>
        </w:rPr>
        <w:t>“the</w:t>
      </w:r>
      <w:proofErr w:type="spellEnd"/>
      <w:r w:rsidRPr="00020D63">
        <w:rPr>
          <w:rFonts w:eastAsia="Bookman Old Style"/>
          <w:i/>
        </w:rPr>
        <w:t xml:space="preserve"> duty of the judge is to take into account all relevant circumstances as they exist at the date of the hearing and that he must do, in what I venture to call a broad commonsense way as a man of the world, and come to his conclusion giving such weight as he thinks right to the various factors in the situation. Some factors may have little or no weight; others may be decisive but it is quite wrong for him to exclude from his consideration matters, which he ought to take into account”</w:t>
      </w:r>
      <w:r>
        <w:rPr>
          <w:rFonts w:eastAsia="Bookman Old Style"/>
        </w:rPr>
        <w:t xml:space="preserve">. Applying the same dictum to the facts and circumstances of the instant case, I find that the terms of the proposed composition in the instant case, are </w:t>
      </w:r>
      <w:r w:rsidRPr="00420F56">
        <w:rPr>
          <w:rFonts w:eastAsia="Bookman Old Style"/>
        </w:rPr>
        <w:t>reasonable, fair and proportionate in the circumstances of the financial status</w:t>
      </w:r>
      <w:r w:rsidR="00FA6D77">
        <w:rPr>
          <w:rFonts w:eastAsia="Bookman Old Style"/>
        </w:rPr>
        <w:t xml:space="preserve"> </w:t>
      </w:r>
      <w:r w:rsidRPr="00420F56">
        <w:rPr>
          <w:rFonts w:eastAsia="Bookman Old Style"/>
        </w:rPr>
        <w:t>of the bankrupt</w:t>
      </w:r>
      <w:r>
        <w:rPr>
          <w:rFonts w:eastAsia="Bookman Old Style"/>
        </w:rPr>
        <w:t xml:space="preserve"> and appears to be most beneficial to BMIC</w:t>
      </w:r>
      <w:r w:rsidRPr="00420F56">
        <w:rPr>
          <w:rFonts w:eastAsia="Bookman Old Style"/>
        </w:rPr>
        <w:t>.</w:t>
      </w:r>
      <w:r>
        <w:rPr>
          <w:rFonts w:eastAsia="Bookman Old Style"/>
        </w:rPr>
        <w:t xml:space="preserve">I am equally satisfied that </w:t>
      </w:r>
      <w:r w:rsidRPr="00420F56">
        <w:rPr>
          <w:rFonts w:eastAsia="Bookman Old Style"/>
        </w:rPr>
        <w:t xml:space="preserve">there are no other compelling reasons under section 82 (3) (e) </w:t>
      </w:r>
      <w:r>
        <w:rPr>
          <w:rFonts w:eastAsia="Bookman Old Style"/>
        </w:rPr>
        <w:t>to refuse approval</w:t>
      </w:r>
      <w:r w:rsidR="00FA6D77">
        <w:rPr>
          <w:rFonts w:eastAsia="Bookman Old Style"/>
        </w:rPr>
        <w:t xml:space="preserve"> </w:t>
      </w:r>
      <w:r w:rsidRPr="00420F56">
        <w:rPr>
          <w:rFonts w:eastAsia="Bookman Old Style"/>
        </w:rPr>
        <w:t>either.</w:t>
      </w:r>
    </w:p>
    <w:p w:rsidR="00624AFD" w:rsidRPr="004968F2" w:rsidRDefault="00624AFD" w:rsidP="004968F2">
      <w:pPr>
        <w:pStyle w:val="JudgmentText"/>
        <w:rPr>
          <w:rFonts w:eastAsia="Bookman Old Style"/>
          <w:b/>
        </w:rPr>
      </w:pPr>
      <w:r w:rsidRPr="004968F2">
        <w:rPr>
          <w:rFonts w:eastAsia="Bookman Old Style"/>
          <w:b/>
        </w:rPr>
        <w:t>Official Receiver’s commission/remuneration and</w:t>
      </w:r>
      <w:r w:rsidR="00FA6D77" w:rsidRPr="004968F2">
        <w:rPr>
          <w:rFonts w:eastAsia="Bookman Old Style"/>
          <w:b/>
        </w:rPr>
        <w:t xml:space="preserve"> </w:t>
      </w:r>
      <w:r w:rsidRPr="004968F2">
        <w:rPr>
          <w:rFonts w:eastAsia="Bookman Old Style"/>
          <w:b/>
        </w:rPr>
        <w:t>fees</w:t>
      </w:r>
    </w:p>
    <w:p w:rsidR="00624AFD" w:rsidRDefault="00624AFD" w:rsidP="004968F2">
      <w:pPr>
        <w:pStyle w:val="JudgmentText"/>
        <w:rPr>
          <w:rFonts w:eastAsia="Bookman Old Style"/>
        </w:rPr>
      </w:pPr>
      <w:r>
        <w:rPr>
          <w:rFonts w:eastAsia="Bookman Old Style"/>
        </w:rPr>
        <w:t xml:space="preserve">Having said that, I note the Receiver has claimed his remuneration and fees fixed at 3% </w:t>
      </w:r>
      <w:r w:rsidRPr="00175234">
        <w:rPr>
          <w:rFonts w:eastAsia="Bookman Old Style"/>
          <w:i/>
        </w:rPr>
        <w:t xml:space="preserve">ad </w:t>
      </w:r>
      <w:proofErr w:type="spellStart"/>
      <w:r w:rsidRPr="00175234">
        <w:rPr>
          <w:rFonts w:eastAsia="Bookman Old Style"/>
          <w:i/>
        </w:rPr>
        <w:t>valorum</w:t>
      </w:r>
      <w:proofErr w:type="spellEnd"/>
      <w:r w:rsidR="00FA6D77">
        <w:rPr>
          <w:rFonts w:eastAsia="Bookman Old Style"/>
          <w:i/>
        </w:rPr>
        <w:t xml:space="preserve"> </w:t>
      </w:r>
      <w:r>
        <w:rPr>
          <w:rFonts w:eastAsia="Bookman Old Style"/>
        </w:rPr>
        <w:t>of the property realized in insolvency. He did not file any bill of cost with details giving breakdown on quantity or duration of work done in this matter.</w:t>
      </w:r>
      <w:r w:rsidR="00FA6D77">
        <w:rPr>
          <w:rFonts w:eastAsia="Bookman Old Style"/>
        </w:rPr>
        <w:t xml:space="preserve"> </w:t>
      </w:r>
      <w:r>
        <w:rPr>
          <w:rFonts w:eastAsia="Bookman Old Style"/>
        </w:rPr>
        <w:t>His claim is simply based on a comparable fixed fee-schedule prescribed by rules applicable to Official Receiver cum Liquidators in respect of liquidation/winding up works</w:t>
      </w:r>
      <w:r w:rsidR="00FA6D77">
        <w:rPr>
          <w:rFonts w:eastAsia="Bookman Old Style"/>
        </w:rPr>
        <w:t xml:space="preserve"> </w:t>
      </w:r>
      <w:r>
        <w:rPr>
          <w:rFonts w:eastAsia="Bookman Old Style"/>
        </w:rPr>
        <w:t xml:space="preserve">carried out under the Company Act, 1972. It is pertinent to note that in accordance with section 82(9) of the Act, when the Court approves the Composition, the Receiver should also be paid the prescribed rates of commission for his work. However, at present there are no specific rules made as contemplated under Section 389 (1) of Act prescribing the commission or fees payable to Receivers in matters of this </w:t>
      </w:r>
      <w:proofErr w:type="gramStart"/>
      <w:r>
        <w:rPr>
          <w:rFonts w:eastAsia="Bookman Old Style"/>
        </w:rPr>
        <w:t>nature.</w:t>
      </w:r>
      <w:proofErr w:type="gramEnd"/>
      <w:r>
        <w:rPr>
          <w:rFonts w:eastAsia="Bookman Old Style"/>
        </w:rPr>
        <w:t xml:space="preserve"> In the absence of such rules, the </w:t>
      </w:r>
      <w:r>
        <w:rPr>
          <w:rFonts w:eastAsia="Bookman Old Style"/>
        </w:rPr>
        <w:lastRenderedPageBreak/>
        <w:t xml:space="preserve">Official Receiver invited the Court to take guidance from the Company Act for payment of his fees. It is interesting to note that section 391 of the present Insolvency Act 2013has saved certain administrative provisions and the appointment of the Official Receiver made under the previous Bankruptcy and Insolvency Act, Cap 13. </w:t>
      </w:r>
      <w:proofErr w:type="gramStart"/>
      <w:r>
        <w:rPr>
          <w:rFonts w:eastAsia="Bookman Old Style"/>
        </w:rPr>
        <w:t>now</w:t>
      </w:r>
      <w:proofErr w:type="gramEnd"/>
      <w:r>
        <w:rPr>
          <w:rFonts w:eastAsia="Bookman Old Style"/>
        </w:rPr>
        <w:t xml:space="preserve"> repealed by the present Act. Under the previous Act, vide Schedule ZZ II</w:t>
      </w:r>
      <w:r w:rsidR="00FA6D77">
        <w:rPr>
          <w:rFonts w:eastAsia="Bookman Old Style"/>
        </w:rPr>
        <w:t xml:space="preserve"> </w:t>
      </w:r>
      <w:r>
        <w:rPr>
          <w:rFonts w:eastAsia="Bookman Old Style"/>
        </w:rPr>
        <w:t>the Official Receiver in matters of Insolvency is entitled to a remuneration for his services,</w:t>
      </w:r>
      <w:r w:rsidR="00FA6D77">
        <w:rPr>
          <w:rFonts w:eastAsia="Bookman Old Style"/>
        </w:rPr>
        <w:t xml:space="preserve"> </w:t>
      </w:r>
      <w:r>
        <w:rPr>
          <w:rFonts w:eastAsia="Bookman Old Style"/>
        </w:rPr>
        <w:t>such sums</w:t>
      </w:r>
      <w:r w:rsidR="00FA6D77">
        <w:rPr>
          <w:rFonts w:eastAsia="Bookman Old Style"/>
        </w:rPr>
        <w:t xml:space="preserve"> </w:t>
      </w:r>
      <w:r>
        <w:rPr>
          <w:rFonts w:eastAsia="Bookman Old Style"/>
        </w:rPr>
        <w:t xml:space="preserve">fixed by the Court, upon consideration of the property, the sum recovered and the nature of the duties performed, which sums appear to Court just and reasonable. Vide </w:t>
      </w:r>
      <w:proofErr w:type="spellStart"/>
      <w:r>
        <w:rPr>
          <w:rFonts w:eastAsia="Bookman Old Style"/>
        </w:rPr>
        <w:t>Vol</w:t>
      </w:r>
      <w:proofErr w:type="spellEnd"/>
      <w:r>
        <w:rPr>
          <w:rFonts w:eastAsia="Bookman Old Style"/>
        </w:rPr>
        <w:t xml:space="preserve"> 1 Laws of Seychelles Cap 13 page 122.</w:t>
      </w:r>
    </w:p>
    <w:p w:rsidR="00624AFD" w:rsidRDefault="00624AFD" w:rsidP="00624AFD">
      <w:pPr>
        <w:pStyle w:val="estatutes-1-section"/>
        <w:shd w:val="clear" w:color="auto" w:fill="FFFFFF" w:themeFill="background1"/>
        <w:spacing w:line="360" w:lineRule="auto"/>
        <w:ind w:firstLine="720"/>
        <w:jc w:val="both"/>
        <w:rPr>
          <w:rFonts w:ascii="Bookman Old Style" w:eastAsia="Bookman Old Style" w:hAnsi="Bookman Old Style" w:cs="Bookman Old Style"/>
        </w:rPr>
      </w:pPr>
      <w:bookmarkStart w:id="20" w:name="_GoBack"/>
      <w:bookmarkEnd w:id="20"/>
    </w:p>
    <w:p w:rsidR="00624AFD" w:rsidRPr="008D2507" w:rsidRDefault="00624AFD" w:rsidP="004968F2">
      <w:pPr>
        <w:pStyle w:val="JudgmentText"/>
        <w:rPr>
          <w:rFonts w:cs="Arial"/>
          <w:color w:val="000000"/>
        </w:rPr>
      </w:pPr>
      <w:r>
        <w:rPr>
          <w:rFonts w:eastAsia="Bookman Old Style"/>
        </w:rPr>
        <w:t>Be that as it may. I note, t</w:t>
      </w:r>
      <w:r w:rsidRPr="008D2507">
        <w:rPr>
          <w:rFonts w:eastAsia="Bookman Old Style"/>
        </w:rPr>
        <w:t>he Practice Direction applicable to Insolvency</w:t>
      </w:r>
      <w:r w:rsidR="00FA6D77">
        <w:rPr>
          <w:rFonts w:eastAsia="Bookman Old Style"/>
        </w:rPr>
        <w:t xml:space="preserve"> </w:t>
      </w:r>
      <w:r w:rsidRPr="008D2507">
        <w:rPr>
          <w:rFonts w:eastAsia="Bookman Old Style"/>
        </w:rPr>
        <w:t xml:space="preserve">Proceedings in the United Kingdom </w:t>
      </w:r>
      <w:r>
        <w:rPr>
          <w:rFonts w:eastAsia="Bookman Old Style"/>
        </w:rPr>
        <w:t>provides some guiding principles</w:t>
      </w:r>
      <w:r w:rsidR="00FA6D77">
        <w:rPr>
          <w:rFonts w:eastAsia="Bookman Old Style"/>
        </w:rPr>
        <w:t xml:space="preserve"> </w:t>
      </w:r>
      <w:r w:rsidRPr="008D2507">
        <w:rPr>
          <w:rFonts w:cs="Arial"/>
          <w:color w:val="000000"/>
        </w:rPr>
        <w:t>to ensure that the remuneration of an appointee which is fixed and approved by the court is fair, reasonable and commensurate with the nature and extent of the work properly undertaken by the appointee in any given case and is fixed and approved by a process which is consistent and predictable.</w:t>
      </w:r>
    </w:p>
    <w:p w:rsidR="00624AFD" w:rsidRPr="008D2507" w:rsidRDefault="00624AFD" w:rsidP="00624AFD">
      <w:pPr>
        <w:pStyle w:val="NormalWeb"/>
        <w:spacing w:before="0" w:beforeAutospacing="0" w:after="0" w:afterAutospacing="0" w:line="360" w:lineRule="auto"/>
        <w:rPr>
          <w:rFonts w:ascii="Bookman Old Style" w:hAnsi="Bookman Old Style" w:cs="Arial"/>
          <w:color w:val="000000"/>
        </w:rPr>
      </w:pPr>
    </w:p>
    <w:p w:rsidR="00624AFD" w:rsidRPr="008D2507" w:rsidRDefault="00624AFD" w:rsidP="004968F2">
      <w:pPr>
        <w:pStyle w:val="JudgmentText"/>
      </w:pPr>
      <w:r w:rsidRPr="008D2507">
        <w:t xml:space="preserve">The </w:t>
      </w:r>
      <w:r>
        <w:t xml:space="preserve">said </w:t>
      </w:r>
      <w:r w:rsidRPr="008D2507">
        <w:t xml:space="preserve">guiding principles are </w:t>
      </w:r>
      <w:r>
        <w:t>in essence,</w:t>
      </w:r>
      <w:r w:rsidR="00FA6D77">
        <w:t xml:space="preserve"> </w:t>
      </w:r>
      <w:r w:rsidRPr="008D2507">
        <w:t>as follows:</w:t>
      </w:r>
    </w:p>
    <w:p w:rsidR="004968F2" w:rsidRPr="004968F2" w:rsidRDefault="00624AFD" w:rsidP="004968F2">
      <w:pPr>
        <w:pStyle w:val="JudgmentText"/>
        <w:numPr>
          <w:ilvl w:val="0"/>
          <w:numId w:val="0"/>
        </w:numPr>
        <w:ind w:left="720"/>
        <w:rPr>
          <w:b/>
        </w:rPr>
      </w:pPr>
      <w:r w:rsidRPr="004968F2">
        <w:rPr>
          <w:b/>
        </w:rPr>
        <w:t>(1) “Justification”</w:t>
      </w:r>
    </w:p>
    <w:p w:rsidR="00624AFD" w:rsidRPr="008D2507" w:rsidRDefault="00624AFD" w:rsidP="00E10458">
      <w:pPr>
        <w:pStyle w:val="JudgmentText"/>
        <w:numPr>
          <w:ilvl w:val="0"/>
          <w:numId w:val="0"/>
        </w:numPr>
        <w:ind w:left="1440"/>
      </w:pPr>
      <w:r w:rsidRPr="008D2507">
        <w:t>It is for the appointee who seeks to be remunerated at a particular level to justify his claim</w:t>
      </w:r>
      <w:r>
        <w:t>.</w:t>
      </w:r>
    </w:p>
    <w:p w:rsidR="00624AFD" w:rsidRDefault="00624AFD" w:rsidP="00624AFD">
      <w:pPr>
        <w:pStyle w:val="NormalWeb"/>
        <w:spacing w:before="0" w:beforeAutospacing="0" w:after="0" w:afterAutospacing="0" w:line="360" w:lineRule="auto"/>
        <w:rPr>
          <w:rFonts w:ascii="Bookman Old Style" w:hAnsi="Bookman Old Style" w:cs="Arial"/>
          <w:color w:val="000000"/>
        </w:rPr>
      </w:pPr>
    </w:p>
    <w:p w:rsidR="00624AFD" w:rsidRPr="00E10458" w:rsidRDefault="00624AFD" w:rsidP="00E10458">
      <w:pPr>
        <w:pStyle w:val="JudgmentText"/>
        <w:numPr>
          <w:ilvl w:val="0"/>
          <w:numId w:val="0"/>
        </w:numPr>
        <w:ind w:left="720"/>
        <w:rPr>
          <w:b/>
        </w:rPr>
      </w:pPr>
      <w:r w:rsidRPr="00E10458">
        <w:rPr>
          <w:b/>
        </w:rPr>
        <w:t>(2) “The benefit of the doubt”</w:t>
      </w:r>
    </w:p>
    <w:p w:rsidR="00624AFD" w:rsidRPr="008D2507" w:rsidRDefault="00624AFD" w:rsidP="00E10458">
      <w:pPr>
        <w:pStyle w:val="JudgmentText"/>
        <w:numPr>
          <w:ilvl w:val="0"/>
          <w:numId w:val="0"/>
        </w:numPr>
        <w:ind w:left="1440"/>
      </w:pPr>
      <w:r>
        <w:t>O</w:t>
      </w:r>
      <w:r w:rsidRPr="008D2507">
        <w:t xml:space="preserve">n any remuneration </w:t>
      </w:r>
      <w:r>
        <w:t>claim</w:t>
      </w:r>
      <w:r w:rsidRPr="008D2507">
        <w:t xml:space="preserve">, </w:t>
      </w:r>
      <w:r>
        <w:t xml:space="preserve">if </w:t>
      </w:r>
      <w:r w:rsidRPr="008D2507">
        <w:t>there remains any element of doubt as to the appropriateness, fairness or reasonableness of the remuneration sought or to be fixed such element of doubt should be resolved by the court against the appointee.</w:t>
      </w:r>
    </w:p>
    <w:p w:rsidR="00624AFD" w:rsidRDefault="00624AFD" w:rsidP="00624AFD">
      <w:pPr>
        <w:pStyle w:val="NormalWeb"/>
        <w:spacing w:before="0" w:beforeAutospacing="0" w:after="0" w:afterAutospacing="0" w:line="360" w:lineRule="auto"/>
        <w:rPr>
          <w:rFonts w:ascii="Bookman Old Style" w:hAnsi="Bookman Old Style" w:cs="Arial"/>
          <w:color w:val="000000"/>
        </w:rPr>
      </w:pPr>
    </w:p>
    <w:p w:rsidR="00624AFD" w:rsidRPr="00E10458" w:rsidRDefault="00624AFD" w:rsidP="00E10458">
      <w:pPr>
        <w:pStyle w:val="JudgmentText"/>
        <w:numPr>
          <w:ilvl w:val="0"/>
          <w:numId w:val="0"/>
        </w:numPr>
        <w:ind w:left="720"/>
        <w:rPr>
          <w:b/>
        </w:rPr>
      </w:pPr>
      <w:r w:rsidRPr="00E10458">
        <w:rPr>
          <w:b/>
        </w:rPr>
        <w:t>(3) “Professional integrity”</w:t>
      </w:r>
    </w:p>
    <w:p w:rsidR="00624AFD" w:rsidRPr="008D2507" w:rsidRDefault="00624AFD" w:rsidP="00E10458">
      <w:pPr>
        <w:pStyle w:val="JudgmentText"/>
        <w:numPr>
          <w:ilvl w:val="0"/>
          <w:numId w:val="0"/>
        </w:numPr>
        <w:ind w:left="1440"/>
      </w:pPr>
      <w:r w:rsidRPr="008D2507">
        <w:t>The court should give weight to the fact that the appointee is a member of a regulated profession and as such is subject to rules and guidance as to professional conduct and the fact that (where this is the case) the appointee is an officer of the court.</w:t>
      </w:r>
    </w:p>
    <w:p w:rsidR="00624AFD" w:rsidRDefault="00624AFD" w:rsidP="00624AFD">
      <w:pPr>
        <w:pStyle w:val="NormalWeb"/>
        <w:spacing w:before="0" w:beforeAutospacing="0" w:after="0" w:afterAutospacing="0" w:line="360" w:lineRule="auto"/>
        <w:rPr>
          <w:rFonts w:ascii="Bookman Old Style" w:hAnsi="Bookman Old Style" w:cs="Arial"/>
          <w:color w:val="000000"/>
        </w:rPr>
      </w:pPr>
    </w:p>
    <w:p w:rsidR="00624AFD" w:rsidRPr="00E10458" w:rsidRDefault="00624AFD" w:rsidP="00E10458">
      <w:pPr>
        <w:pStyle w:val="JudgmentText"/>
        <w:numPr>
          <w:ilvl w:val="0"/>
          <w:numId w:val="0"/>
        </w:numPr>
        <w:ind w:left="720"/>
        <w:rPr>
          <w:b/>
        </w:rPr>
      </w:pPr>
      <w:r w:rsidRPr="00E10458">
        <w:rPr>
          <w:b/>
        </w:rPr>
        <w:t>(4) “The value of the service rendered”</w:t>
      </w:r>
    </w:p>
    <w:p w:rsidR="00624AFD" w:rsidRPr="008D2507" w:rsidRDefault="00624AFD" w:rsidP="00E10458">
      <w:pPr>
        <w:pStyle w:val="JudgmentText"/>
        <w:numPr>
          <w:ilvl w:val="0"/>
          <w:numId w:val="0"/>
        </w:numPr>
        <w:ind w:left="1440"/>
      </w:pPr>
      <w:r w:rsidRPr="008D2507">
        <w:t>The remuneration of an appointee should reflect the value of the service rendered by the appointee, not simply reimburse the appointee in respect of time expended and cost incurred.</w:t>
      </w:r>
    </w:p>
    <w:p w:rsidR="00624AFD" w:rsidRDefault="00624AFD" w:rsidP="00624AFD">
      <w:pPr>
        <w:pStyle w:val="NormalWeb"/>
        <w:spacing w:before="0" w:beforeAutospacing="0" w:after="0" w:afterAutospacing="0" w:line="360" w:lineRule="auto"/>
        <w:rPr>
          <w:rFonts w:ascii="Bookman Old Style" w:hAnsi="Bookman Old Style" w:cs="Arial"/>
          <w:color w:val="000000"/>
        </w:rPr>
      </w:pPr>
    </w:p>
    <w:p w:rsidR="00624AFD" w:rsidRPr="00E10458" w:rsidRDefault="00624AFD" w:rsidP="00E10458">
      <w:pPr>
        <w:pStyle w:val="JudgmentText"/>
        <w:numPr>
          <w:ilvl w:val="0"/>
          <w:numId w:val="0"/>
        </w:numPr>
        <w:ind w:left="720"/>
        <w:rPr>
          <w:b/>
        </w:rPr>
      </w:pPr>
      <w:r w:rsidRPr="00E10458">
        <w:rPr>
          <w:b/>
        </w:rPr>
        <w:t>(5) “Fair and reasonable”</w:t>
      </w:r>
    </w:p>
    <w:p w:rsidR="00624AFD" w:rsidRDefault="00624AFD" w:rsidP="00E10458">
      <w:pPr>
        <w:pStyle w:val="JudgmentText"/>
        <w:numPr>
          <w:ilvl w:val="0"/>
          <w:numId w:val="0"/>
        </w:numPr>
        <w:ind w:left="1440"/>
      </w:pPr>
      <w:r w:rsidRPr="008D2507">
        <w:t>The amount of the appointee’s remuneration should represent fair and reasonable remuneration for the work properly undertaken or to be undertaken.</w:t>
      </w:r>
    </w:p>
    <w:p w:rsidR="00624AFD" w:rsidRDefault="00624AFD" w:rsidP="00624AFD">
      <w:pPr>
        <w:pStyle w:val="NormalWeb"/>
        <w:spacing w:before="0" w:beforeAutospacing="0" w:after="0" w:afterAutospacing="0" w:line="360" w:lineRule="auto"/>
        <w:rPr>
          <w:rFonts w:ascii="Bookman Old Style" w:hAnsi="Bookman Old Style" w:cs="Arial"/>
          <w:color w:val="000000"/>
        </w:rPr>
      </w:pPr>
    </w:p>
    <w:p w:rsidR="00624AFD" w:rsidRPr="00E10458" w:rsidRDefault="00624AFD" w:rsidP="00E10458">
      <w:pPr>
        <w:pStyle w:val="JudgmentText"/>
        <w:numPr>
          <w:ilvl w:val="0"/>
          <w:numId w:val="0"/>
        </w:numPr>
        <w:ind w:left="720"/>
        <w:rPr>
          <w:b/>
        </w:rPr>
      </w:pPr>
      <w:r w:rsidRPr="00E10458">
        <w:rPr>
          <w:b/>
        </w:rPr>
        <w:t>(6) “Proportionality of remuneration”</w:t>
      </w:r>
    </w:p>
    <w:p w:rsidR="00624AFD" w:rsidRPr="008D2507" w:rsidRDefault="00624AFD" w:rsidP="00E10458">
      <w:pPr>
        <w:pStyle w:val="JudgmentText"/>
        <w:numPr>
          <w:ilvl w:val="0"/>
          <w:numId w:val="0"/>
        </w:numPr>
        <w:ind w:left="1440"/>
      </w:pPr>
      <w:r w:rsidRPr="008D2507">
        <w:t>The amount of remuneration to be fixed by the court should be proportionate to the nature, complexity and extent of the work to be completed or that has been completed by the appointee and the value and nature of the assets and/or potential assets and the liabilities and/or potential liabilities with which the appointee will have to deal or has had to deal, the nature and degree of the responsibility to which the appointee has been subject in any given case, the nature and extent of the risk (if any) assumed by the appointee and the efficiency (in respect of both time and cost) with which the appointee has completed the work undertaken.</w:t>
      </w:r>
    </w:p>
    <w:p w:rsidR="00624AFD" w:rsidRDefault="00624AFD" w:rsidP="00624AFD">
      <w:pPr>
        <w:pStyle w:val="NormalWeb"/>
        <w:spacing w:before="0" w:beforeAutospacing="0" w:after="0" w:afterAutospacing="0" w:line="360" w:lineRule="auto"/>
        <w:rPr>
          <w:rFonts w:ascii="Bookman Old Style" w:hAnsi="Bookman Old Style" w:cs="Arial"/>
          <w:color w:val="000000"/>
        </w:rPr>
      </w:pPr>
    </w:p>
    <w:p w:rsidR="00624AFD" w:rsidRPr="00E10458" w:rsidRDefault="00624AFD" w:rsidP="00E10458">
      <w:pPr>
        <w:pStyle w:val="JudgmentText"/>
        <w:numPr>
          <w:ilvl w:val="0"/>
          <w:numId w:val="0"/>
        </w:numPr>
        <w:ind w:left="720"/>
        <w:rPr>
          <w:b/>
        </w:rPr>
      </w:pPr>
      <w:r w:rsidRPr="00E10458">
        <w:rPr>
          <w:b/>
        </w:rPr>
        <w:lastRenderedPageBreak/>
        <w:t>(7) “Professional guidance”</w:t>
      </w:r>
    </w:p>
    <w:p w:rsidR="00624AFD" w:rsidRDefault="00624AFD" w:rsidP="00E10458">
      <w:pPr>
        <w:pStyle w:val="JudgmentText"/>
        <w:numPr>
          <w:ilvl w:val="0"/>
          <w:numId w:val="0"/>
        </w:numPr>
        <w:ind w:left="1440"/>
      </w:pPr>
      <w:r>
        <w:t>F</w:t>
      </w:r>
      <w:r w:rsidRPr="008D2507">
        <w:t xml:space="preserve">or the fixing and approval of the remuneration of an appointee, the appointee may have regard to the relevant and current statements of practice promulgated by any relevant regulatory and professional bodies in relation to the fixing of the remuneration of an appointee.  In considering a remuneration </w:t>
      </w:r>
      <w:r>
        <w:t>claim</w:t>
      </w:r>
      <w:r w:rsidRPr="008D2507">
        <w:t>, the court may also have regard to such statements of practice and the extent of compliance with such statements of practice by the appointee.</w:t>
      </w:r>
    </w:p>
    <w:p w:rsidR="00624AFD" w:rsidRDefault="00624AFD" w:rsidP="00624AFD">
      <w:pPr>
        <w:pStyle w:val="NormalWeb"/>
        <w:spacing w:before="0" w:beforeAutospacing="0" w:after="0" w:afterAutospacing="0" w:line="360" w:lineRule="auto"/>
        <w:jc w:val="both"/>
        <w:rPr>
          <w:rFonts w:ascii="Bookman Old Style" w:hAnsi="Bookman Old Style" w:cs="Arial"/>
          <w:color w:val="000000"/>
        </w:rPr>
      </w:pPr>
    </w:p>
    <w:p w:rsidR="00624AFD" w:rsidRPr="008D2507" w:rsidRDefault="00624AFD" w:rsidP="00E10458">
      <w:pPr>
        <w:pStyle w:val="JudgmentText"/>
      </w:pPr>
      <w:r>
        <w:t xml:space="preserve">In the instant case, the Official Receiver is a professional Chartered Accountant, whose practice is regulated by professional bodies. He has effectively and efficiently </w:t>
      </w:r>
      <w:r w:rsidRPr="008D2507">
        <w:t>has completed the work undertaken</w:t>
      </w:r>
      <w:r>
        <w:t>.</w:t>
      </w:r>
      <w:r w:rsidR="00FA6D77">
        <w:t xml:space="preserve"> </w:t>
      </w:r>
      <w:r>
        <w:t xml:space="preserve">The Court gives due consideration inter </w:t>
      </w:r>
      <w:proofErr w:type="spellStart"/>
      <w:r>
        <w:t>alia</w:t>
      </w:r>
      <w:proofErr w:type="spellEnd"/>
      <w:r>
        <w:t>, to t</w:t>
      </w:r>
      <w:r w:rsidRPr="008D2507">
        <w:t xml:space="preserve">he nature, complexity and extent of the work </w:t>
      </w:r>
      <w:r>
        <w:t xml:space="preserve">he </w:t>
      </w:r>
      <w:r w:rsidRPr="008D2507">
        <w:t xml:space="preserve">has </w:t>
      </w:r>
      <w:r>
        <w:t xml:space="preserve">completed in the past one year and the future work yet to be </w:t>
      </w:r>
      <w:r w:rsidRPr="008D2507">
        <w:t>completed</w:t>
      </w:r>
      <w:r>
        <w:t>. The court also considers</w:t>
      </w:r>
      <w:r w:rsidRPr="008D2507">
        <w:t xml:space="preserve"> the value and nature of the assets</w:t>
      </w:r>
      <w:r w:rsidR="00FA6D77">
        <w:t xml:space="preserve"> </w:t>
      </w:r>
      <w:r>
        <w:t>he had to deal and will have to deal.</w:t>
      </w:r>
    </w:p>
    <w:p w:rsidR="00624AFD" w:rsidRDefault="00624AFD" w:rsidP="00624AFD">
      <w:pPr>
        <w:pStyle w:val="NormalWeb"/>
        <w:spacing w:before="0" w:beforeAutospacing="0" w:after="0" w:afterAutospacing="0" w:line="360" w:lineRule="auto"/>
        <w:jc w:val="both"/>
        <w:rPr>
          <w:rFonts w:ascii="Bookman Old Style" w:hAnsi="Bookman Old Style" w:cs="Arial"/>
          <w:color w:val="000000"/>
        </w:rPr>
      </w:pPr>
    </w:p>
    <w:p w:rsidR="00624AFD" w:rsidRPr="008D2507" w:rsidRDefault="00624AFD" w:rsidP="00E10458">
      <w:pPr>
        <w:pStyle w:val="JudgmentText"/>
      </w:pPr>
      <w:r>
        <w:t xml:space="preserve">In the light of all the above, I consider the sum of US$ 400,000.00 (United States Dollars Four Hundred Thousand) would be just, </w:t>
      </w:r>
      <w:r w:rsidRPr="008D2507">
        <w:t>fair and reasonable remuneration for the work properly undertaken</w:t>
      </w:r>
      <w:r>
        <w:t xml:space="preserve"> and completed and the one</w:t>
      </w:r>
      <w:r w:rsidRPr="008D2507">
        <w:t xml:space="preserve"> to be undertaken</w:t>
      </w:r>
      <w:r>
        <w:t xml:space="preserve"> and yet to be completed by the Official Receiver in this matter</w:t>
      </w:r>
      <w:r w:rsidRPr="008D2507">
        <w:t>.</w:t>
      </w:r>
      <w:r>
        <w:t xml:space="preserve"> Accordingly, I award and approve payment of the said sum to the Official Receiver Mr. Bernard Pool in accordance with </w:t>
      </w:r>
      <w:r>
        <w:rPr>
          <w:rFonts w:eastAsia="Bookman Old Style" w:cs="Bookman Old Style"/>
        </w:rPr>
        <w:t>section 82(9) of the Act, for an effective and efficient completion of the assignment in this matter.</w:t>
      </w:r>
    </w:p>
    <w:p w:rsidR="00624AFD" w:rsidRPr="008D2507" w:rsidRDefault="00624AFD" w:rsidP="00624AFD">
      <w:pPr>
        <w:pStyle w:val="NormalWeb"/>
        <w:spacing w:before="0" w:beforeAutospacing="0" w:after="0" w:afterAutospacing="0" w:line="360" w:lineRule="auto"/>
        <w:rPr>
          <w:rFonts w:ascii="Bookman Old Style" w:hAnsi="Bookman Old Style" w:cs="Arial"/>
          <w:color w:val="000000"/>
        </w:rPr>
      </w:pPr>
    </w:p>
    <w:p w:rsidR="00624AFD" w:rsidRDefault="00624AFD" w:rsidP="00E10458">
      <w:pPr>
        <w:pStyle w:val="JudgmentText"/>
        <w:rPr>
          <w:rFonts w:eastAsia="Bookman Old Style"/>
        </w:rPr>
      </w:pPr>
      <w:r>
        <w:rPr>
          <w:rFonts w:eastAsia="Bookman Old Style"/>
        </w:rPr>
        <w:t>In the final analysis, for all the reasons stated hereinbefore, t</w:t>
      </w:r>
      <w:r w:rsidRPr="00420F56">
        <w:rPr>
          <w:rFonts w:eastAsia="Bookman Old Style"/>
        </w:rPr>
        <w:t>he Court</w:t>
      </w:r>
      <w:r w:rsidR="00FA6D77">
        <w:rPr>
          <w:rFonts w:eastAsia="Bookman Old Style"/>
        </w:rPr>
        <w:t xml:space="preserve"> </w:t>
      </w:r>
      <w:r>
        <w:rPr>
          <w:rFonts w:eastAsia="Bookman Old Style"/>
        </w:rPr>
        <w:t xml:space="preserve">HEREBY, </w:t>
      </w:r>
    </w:p>
    <w:p w:rsidR="00624AFD" w:rsidRPr="00E10458" w:rsidRDefault="00624AFD" w:rsidP="00E10458">
      <w:pPr>
        <w:pStyle w:val="JudgmentText"/>
        <w:numPr>
          <w:ilvl w:val="0"/>
          <w:numId w:val="15"/>
        </w:numPr>
        <w:rPr>
          <w:rFonts w:eastAsia="Bookman Old Style"/>
        </w:rPr>
      </w:pPr>
      <w:r>
        <w:rPr>
          <w:rFonts w:eastAsia="Bookman Old Style"/>
          <w:b/>
        </w:rPr>
        <w:t>R</w:t>
      </w:r>
      <w:r w:rsidRPr="007E6FDF">
        <w:rPr>
          <w:rFonts w:eastAsia="Bookman Old Style"/>
          <w:b/>
        </w:rPr>
        <w:t>ejects</w:t>
      </w:r>
      <w:r w:rsidR="00FA6D77">
        <w:rPr>
          <w:rFonts w:eastAsia="Bookman Old Style"/>
          <w:b/>
        </w:rPr>
        <w:t xml:space="preserve"> </w:t>
      </w:r>
      <w:r>
        <w:rPr>
          <w:rFonts w:eastAsia="Bookman Old Style"/>
        </w:rPr>
        <w:t>the objection of BMIC in its entirety to the granting of approval in this matter;</w:t>
      </w:r>
    </w:p>
    <w:p w:rsidR="00624AFD" w:rsidRPr="00E10458" w:rsidRDefault="00E10458" w:rsidP="00E10458">
      <w:pPr>
        <w:pStyle w:val="JudgmentText"/>
        <w:numPr>
          <w:ilvl w:val="0"/>
          <w:numId w:val="0"/>
        </w:numPr>
        <w:ind w:left="1260" w:hanging="360"/>
        <w:rPr>
          <w:rFonts w:eastAsia="Bookman Old Style"/>
        </w:rPr>
      </w:pPr>
      <w:r w:rsidRPr="00E10458">
        <w:rPr>
          <w:rFonts w:eastAsia="Bookman Old Style"/>
        </w:rPr>
        <w:t>(2)</w:t>
      </w:r>
      <w:r>
        <w:rPr>
          <w:rFonts w:eastAsia="Bookman Old Style"/>
          <w:b/>
        </w:rPr>
        <w:t xml:space="preserve"> </w:t>
      </w:r>
      <w:r w:rsidR="00624AFD">
        <w:rPr>
          <w:rFonts w:eastAsia="Bookman Old Style"/>
          <w:b/>
        </w:rPr>
        <w:t>A</w:t>
      </w:r>
      <w:r w:rsidR="00624AFD" w:rsidRPr="007E6FDF">
        <w:rPr>
          <w:rFonts w:eastAsia="Bookman Old Style"/>
          <w:b/>
        </w:rPr>
        <w:t>pproves</w:t>
      </w:r>
      <w:r w:rsidR="00624AFD" w:rsidRPr="00420F56">
        <w:rPr>
          <w:rFonts w:eastAsia="Bookman Old Style"/>
        </w:rPr>
        <w:t xml:space="preserve"> the Post</w:t>
      </w:r>
      <w:r w:rsidR="00FA6D77">
        <w:rPr>
          <w:rFonts w:eastAsia="Bookman Old Style"/>
        </w:rPr>
        <w:t xml:space="preserve"> </w:t>
      </w:r>
      <w:r w:rsidR="00624AFD" w:rsidRPr="00420F56">
        <w:rPr>
          <w:rFonts w:eastAsia="Bookman Old Style"/>
        </w:rPr>
        <w:t xml:space="preserve">Bankruptcy composition as accepted by the </w:t>
      </w:r>
      <w:r w:rsidR="00624AFD">
        <w:rPr>
          <w:rFonts w:eastAsia="Bookman Old Style"/>
        </w:rPr>
        <w:t xml:space="preserve">majority of </w:t>
      </w:r>
      <w:r w:rsidR="00624AFD" w:rsidRPr="00420F56">
        <w:rPr>
          <w:rFonts w:eastAsia="Bookman Old Style"/>
        </w:rPr>
        <w:t>creditors on the</w:t>
      </w:r>
      <w:r w:rsidR="00624AFD">
        <w:rPr>
          <w:rFonts w:eastAsia="Bookman Old Style"/>
        </w:rPr>
        <w:t xml:space="preserve"> 8</w:t>
      </w:r>
      <w:r w:rsidR="00624AFD" w:rsidRPr="00B53451">
        <w:rPr>
          <w:rFonts w:eastAsia="Bookman Old Style"/>
          <w:vertAlign w:val="superscript"/>
        </w:rPr>
        <w:t>th</w:t>
      </w:r>
      <w:r w:rsidR="00624AFD" w:rsidRPr="00420F56">
        <w:rPr>
          <w:rFonts w:eastAsia="Bookman Old Style"/>
        </w:rPr>
        <w:t>August 2015</w:t>
      </w:r>
      <w:r w:rsidR="00624AFD">
        <w:rPr>
          <w:rFonts w:eastAsia="Bookman Old Style"/>
        </w:rPr>
        <w:t xml:space="preserve"> in terms of Section 81 (1) of the Act, which shall bind all the creditors in respect of proven debts due to them by the bankrupt; consequently,</w:t>
      </w:r>
    </w:p>
    <w:p w:rsidR="00624AFD" w:rsidRPr="00E10458" w:rsidRDefault="00624AFD" w:rsidP="00E10458">
      <w:pPr>
        <w:pStyle w:val="JudgmentText"/>
        <w:numPr>
          <w:ilvl w:val="0"/>
          <w:numId w:val="18"/>
        </w:numPr>
        <w:rPr>
          <w:rFonts w:eastAsia="Bookman Old Style"/>
        </w:rPr>
      </w:pPr>
      <w:r>
        <w:rPr>
          <w:rFonts w:eastAsia="Bookman Old Style"/>
          <w:b/>
        </w:rPr>
        <w:lastRenderedPageBreak/>
        <w:t>C</w:t>
      </w:r>
      <w:r w:rsidRPr="007E6FDF">
        <w:rPr>
          <w:rFonts w:eastAsia="Bookman Old Style"/>
          <w:b/>
        </w:rPr>
        <w:t>ancels</w:t>
      </w:r>
      <w:r>
        <w:rPr>
          <w:rFonts w:eastAsia="Bookman Old Style"/>
        </w:rPr>
        <w:t xml:space="preserve"> the declaration of bankruptcy order made</w:t>
      </w:r>
      <w:r w:rsidR="00FA6D77">
        <w:rPr>
          <w:rFonts w:eastAsia="Bookman Old Style"/>
        </w:rPr>
        <w:t xml:space="preserve"> </w:t>
      </w:r>
      <w:r>
        <w:rPr>
          <w:rFonts w:eastAsia="Bookman Old Style"/>
        </w:rPr>
        <w:t xml:space="preserve">against </w:t>
      </w:r>
      <w:r w:rsidRPr="0838DC07">
        <w:rPr>
          <w:rFonts w:eastAsia="Bookman Old Style"/>
        </w:rPr>
        <w:t>CHINNAKANNAN SIVASANKARAN</w:t>
      </w:r>
      <w:r>
        <w:rPr>
          <w:rFonts w:eastAsia="Bookman Old Style"/>
        </w:rPr>
        <w:t>,</w:t>
      </w:r>
      <w:r w:rsidR="006350B4">
        <w:rPr>
          <w:rFonts w:eastAsia="Bookman Old Style"/>
        </w:rPr>
        <w:t xml:space="preserve"> </w:t>
      </w:r>
      <w:r>
        <w:rPr>
          <w:rFonts w:eastAsia="Bookman Old Style"/>
        </w:rPr>
        <w:t>on 26</w:t>
      </w:r>
      <w:r w:rsidRPr="006F0FFF">
        <w:rPr>
          <w:rFonts w:eastAsia="Bookman Old Style"/>
          <w:vertAlign w:val="superscript"/>
        </w:rPr>
        <w:t>th</w:t>
      </w:r>
      <w:r>
        <w:rPr>
          <w:rFonts w:eastAsia="Bookman Old Style"/>
        </w:rPr>
        <w:t xml:space="preserve"> August 2014, in accordance with Section 82(9) (b) of the Act.</w:t>
      </w:r>
    </w:p>
    <w:p w:rsidR="00624AFD" w:rsidRPr="001D5641" w:rsidRDefault="00624AFD" w:rsidP="00E10458">
      <w:pPr>
        <w:pStyle w:val="JudgmentText"/>
        <w:numPr>
          <w:ilvl w:val="0"/>
          <w:numId w:val="18"/>
        </w:numPr>
        <w:rPr>
          <w:rFonts w:eastAsia="Bookman Old Style"/>
        </w:rPr>
      </w:pPr>
      <w:r>
        <w:rPr>
          <w:rFonts w:eastAsia="Bookman Old Style"/>
          <w:b/>
        </w:rPr>
        <w:t>D</w:t>
      </w:r>
      <w:r w:rsidRPr="00862844">
        <w:rPr>
          <w:rFonts w:eastAsia="Bookman Old Style"/>
          <w:b/>
        </w:rPr>
        <w:t>irects</w:t>
      </w:r>
      <w:r>
        <w:rPr>
          <w:rFonts w:eastAsia="Bookman Old Style"/>
        </w:rPr>
        <w:t xml:space="preserve"> t</w:t>
      </w:r>
      <w:r w:rsidRPr="79B082CC">
        <w:rPr>
          <w:rFonts w:eastAsia="Bookman Old Style"/>
        </w:rPr>
        <w:t xml:space="preserve">he bankrupt </w:t>
      </w:r>
      <w:r>
        <w:rPr>
          <w:rFonts w:eastAsia="Bookman Old Style"/>
        </w:rPr>
        <w:t>in terms of 84(1) (b) of the Act to</w:t>
      </w:r>
      <w:r w:rsidRPr="79B082CC">
        <w:rPr>
          <w:rFonts w:eastAsia="Bookman Old Style"/>
        </w:rPr>
        <w:t xml:space="preserve"> execute the deed of composition within </w:t>
      </w:r>
      <w:r>
        <w:rPr>
          <w:rFonts w:eastAsia="Bookman Old Style"/>
        </w:rPr>
        <w:t>10</w:t>
      </w:r>
      <w:r w:rsidRPr="79B082CC">
        <w:rPr>
          <w:rFonts w:eastAsia="Bookman Old Style"/>
        </w:rPr>
        <w:t xml:space="preserve"> working days </w:t>
      </w:r>
      <w:r>
        <w:rPr>
          <w:rFonts w:eastAsia="Bookman Old Style"/>
        </w:rPr>
        <w:t>from the date hereof;</w:t>
      </w:r>
    </w:p>
    <w:p w:rsidR="00624AFD" w:rsidRPr="00FA6D77" w:rsidRDefault="00624AFD" w:rsidP="00624AFD">
      <w:pPr>
        <w:pStyle w:val="estatutes-1-section"/>
        <w:shd w:val="clear" w:color="auto" w:fill="FFFFFF" w:themeFill="background1"/>
        <w:spacing w:after="0" w:line="360" w:lineRule="auto"/>
        <w:ind w:left="900"/>
        <w:jc w:val="both"/>
        <w:rPr>
          <w:rFonts w:ascii="Bookman Old Style" w:eastAsia="Bookman Old Style" w:hAnsi="Bookman Old Style" w:cs="Bookman Old Style"/>
          <w:sz w:val="16"/>
          <w:szCs w:val="16"/>
        </w:rPr>
      </w:pPr>
    </w:p>
    <w:p w:rsidR="00624AFD" w:rsidRDefault="00624AFD" w:rsidP="00E10458">
      <w:pPr>
        <w:pStyle w:val="JudgmentText"/>
        <w:numPr>
          <w:ilvl w:val="0"/>
          <w:numId w:val="18"/>
        </w:numPr>
        <w:rPr>
          <w:rFonts w:eastAsia="Bookman Old Style"/>
        </w:rPr>
      </w:pPr>
      <w:r>
        <w:rPr>
          <w:rFonts w:eastAsia="Bookman Old Style"/>
          <w:b/>
        </w:rPr>
        <w:t xml:space="preserve">Directs </w:t>
      </w:r>
      <w:r w:rsidRPr="001E275A">
        <w:rPr>
          <w:rFonts w:eastAsia="Bookman Old Style"/>
        </w:rPr>
        <w:t>the bankrupt and the Official Receiver to execute the terms of the Composition as soon as practicable in pursuance of the approval gra</w:t>
      </w:r>
      <w:r>
        <w:rPr>
          <w:rFonts w:eastAsia="Bookman Old Style"/>
        </w:rPr>
        <w:t>n</w:t>
      </w:r>
      <w:r w:rsidRPr="001E275A">
        <w:rPr>
          <w:rFonts w:eastAsia="Bookman Old Style"/>
        </w:rPr>
        <w:t>ted hereof;</w:t>
      </w:r>
    </w:p>
    <w:p w:rsidR="00624AFD" w:rsidRPr="00FA6D77" w:rsidRDefault="00624AFD" w:rsidP="00624AFD">
      <w:pPr>
        <w:pStyle w:val="ListParagraph"/>
        <w:rPr>
          <w:rFonts w:ascii="Bookman Old Style" w:eastAsia="Bookman Old Style" w:hAnsi="Bookman Old Style" w:cs="Bookman Old Style"/>
          <w:sz w:val="16"/>
          <w:szCs w:val="16"/>
        </w:rPr>
      </w:pPr>
    </w:p>
    <w:p w:rsidR="0076798E" w:rsidRDefault="00624AFD" w:rsidP="00E10458">
      <w:pPr>
        <w:pStyle w:val="JudgmentText"/>
        <w:numPr>
          <w:ilvl w:val="0"/>
          <w:numId w:val="18"/>
        </w:numPr>
        <w:rPr>
          <w:rFonts w:eastAsia="Bookman Old Style" w:cs="Bookman Old Style"/>
        </w:rPr>
      </w:pPr>
      <w:r>
        <w:rPr>
          <w:rFonts w:eastAsia="Bookman Old Style" w:cs="Bookman Old Style"/>
          <w:b/>
        </w:rPr>
        <w:t xml:space="preserve">Approves and Orders </w:t>
      </w:r>
      <w:r w:rsidRPr="00CB533B">
        <w:rPr>
          <w:rFonts w:eastAsia="Bookman Old Style" w:cs="Bookman Old Style"/>
        </w:rPr>
        <w:t>the pay</w:t>
      </w:r>
      <w:r>
        <w:rPr>
          <w:rFonts w:eastAsia="Bookman Old Style" w:cs="Bookman Old Style"/>
        </w:rPr>
        <w:t xml:space="preserve">ment of commission in the sum of </w:t>
      </w:r>
      <w:r>
        <w:t xml:space="preserve">US$ 400,000.00 (United States Dollars Four Hundred Thousand) to the Official Receiver Mr. Bernard Pool in accordance with </w:t>
      </w:r>
      <w:r>
        <w:rPr>
          <w:rFonts w:eastAsia="Bookman Old Style" w:cs="Bookman Old Style"/>
        </w:rPr>
        <w:t>section 82(9) of the Act;</w:t>
      </w:r>
    </w:p>
    <w:p w:rsidR="0076798E" w:rsidRPr="00FA6D77" w:rsidRDefault="0076798E" w:rsidP="0076798E">
      <w:pPr>
        <w:pStyle w:val="estatutes-1-section"/>
        <w:shd w:val="clear" w:color="auto" w:fill="FFFFFF" w:themeFill="background1"/>
        <w:spacing w:after="0" w:line="360" w:lineRule="auto"/>
        <w:jc w:val="both"/>
        <w:rPr>
          <w:rFonts w:ascii="Bookman Old Style" w:eastAsia="Bookman Old Style" w:hAnsi="Bookman Old Style" w:cs="Bookman Old Style"/>
          <w:sz w:val="16"/>
          <w:szCs w:val="16"/>
        </w:rPr>
      </w:pPr>
    </w:p>
    <w:p w:rsidR="00624AFD" w:rsidRDefault="00624AFD" w:rsidP="00E10458">
      <w:pPr>
        <w:pStyle w:val="JudgmentText"/>
        <w:numPr>
          <w:ilvl w:val="0"/>
          <w:numId w:val="18"/>
        </w:numPr>
        <w:rPr>
          <w:rFonts w:eastAsia="Bookman Old Style"/>
        </w:rPr>
      </w:pPr>
      <w:r w:rsidRPr="00862844">
        <w:rPr>
          <w:rFonts w:eastAsia="Bookman Old Style"/>
          <w:b/>
        </w:rPr>
        <w:t>Declares</w:t>
      </w:r>
      <w:r>
        <w:rPr>
          <w:rFonts w:eastAsia="Bookman Old Style"/>
          <w:b/>
        </w:rPr>
        <w:t xml:space="preserve"> </w:t>
      </w:r>
      <w:r w:rsidRPr="001D5641">
        <w:rPr>
          <w:rFonts w:eastAsia="Bookman Old Style"/>
          <w:b/>
        </w:rPr>
        <w:t>and orders</w:t>
      </w:r>
      <w:r>
        <w:rPr>
          <w:rFonts w:eastAsia="Bookman Old Style"/>
          <w:b/>
        </w:rPr>
        <w:t xml:space="preserve"> </w:t>
      </w:r>
      <w:r>
        <w:rPr>
          <w:rFonts w:eastAsia="Bookman Old Style"/>
        </w:rPr>
        <w:t xml:space="preserve">that the proceeding in the bankruptcy against </w:t>
      </w:r>
      <w:r w:rsidRPr="0838DC07">
        <w:rPr>
          <w:rFonts w:eastAsia="Bookman Old Style"/>
        </w:rPr>
        <w:t xml:space="preserve">CHINNAKANNAN SIVASANKARAN </w:t>
      </w:r>
      <w:r>
        <w:rPr>
          <w:rFonts w:eastAsia="Bookman Old Style"/>
        </w:rPr>
        <w:t xml:space="preserve">in Ex </w:t>
      </w:r>
      <w:proofErr w:type="spellStart"/>
      <w:r>
        <w:rPr>
          <w:rFonts w:eastAsia="Bookman Old Style"/>
        </w:rPr>
        <w:t>Parte</w:t>
      </w:r>
      <w:proofErr w:type="spellEnd"/>
      <w:r>
        <w:rPr>
          <w:rFonts w:eastAsia="Bookman Old Style"/>
        </w:rPr>
        <w:t xml:space="preserve"> Civil Side </w:t>
      </w:r>
      <w:r w:rsidRPr="0838DC07">
        <w:rPr>
          <w:rFonts w:eastAsia="Bookman Old Style"/>
        </w:rPr>
        <w:t xml:space="preserve">105 of 2014 </w:t>
      </w:r>
      <w:r>
        <w:rPr>
          <w:rFonts w:eastAsia="Bookman Old Style"/>
        </w:rPr>
        <w:t xml:space="preserve">has come to a logical conclusion in this matter; and </w:t>
      </w:r>
    </w:p>
    <w:p w:rsidR="00624AFD" w:rsidRPr="00FA6D77" w:rsidRDefault="00E10458" w:rsidP="00E10458">
      <w:pPr>
        <w:pStyle w:val="ListParagraph"/>
        <w:tabs>
          <w:tab w:val="left" w:pos="8175"/>
        </w:tabs>
        <w:rPr>
          <w:rFonts w:ascii="Bookman Old Style" w:eastAsia="Bookman Old Style" w:hAnsi="Bookman Old Style" w:cs="Bookman Old Style"/>
          <w:sz w:val="16"/>
          <w:szCs w:val="16"/>
        </w:rPr>
      </w:pPr>
      <w:r>
        <w:rPr>
          <w:rFonts w:ascii="Bookman Old Style" w:eastAsia="Bookman Old Style" w:hAnsi="Bookman Old Style" w:cs="Bookman Old Style"/>
          <w:sz w:val="16"/>
          <w:szCs w:val="16"/>
        </w:rPr>
        <w:tab/>
      </w:r>
    </w:p>
    <w:p w:rsidR="00624AFD" w:rsidRDefault="00624AFD" w:rsidP="00E10458">
      <w:pPr>
        <w:pStyle w:val="JudgmentText"/>
        <w:numPr>
          <w:ilvl w:val="0"/>
          <w:numId w:val="18"/>
        </w:numPr>
        <w:rPr>
          <w:rFonts w:eastAsia="Bookman Old Style"/>
        </w:rPr>
      </w:pPr>
      <w:r>
        <w:rPr>
          <w:rFonts w:eastAsia="Bookman Old Style"/>
        </w:rPr>
        <w:t>Makes no order as to costs.</w:t>
      </w:r>
    </w:p>
    <w:p w:rsidR="0006489F" w:rsidRPr="00552704" w:rsidRDefault="0006489F" w:rsidP="00624AFD">
      <w:pPr>
        <w:pStyle w:val="JudgmentText"/>
        <w:numPr>
          <w:ilvl w:val="0"/>
          <w:numId w:val="0"/>
        </w:numPr>
      </w:pPr>
    </w:p>
    <w:p w:rsidR="00EF2051" w:rsidRDefault="004666E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1" w:name="Text19"/>
      <w:r w:rsidR="004666E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666E3">
        <w:rPr>
          <w:sz w:val="24"/>
          <w:szCs w:val="24"/>
        </w:rPr>
      </w:r>
      <w:r w:rsidR="004666E3">
        <w:rPr>
          <w:sz w:val="24"/>
          <w:szCs w:val="24"/>
        </w:rPr>
        <w:fldChar w:fldCharType="separate"/>
      </w:r>
      <w:r w:rsidR="00624AFD">
        <w:rPr>
          <w:noProof/>
          <w:sz w:val="24"/>
          <w:szCs w:val="24"/>
        </w:rPr>
        <w:t>18 January 2016</w:t>
      </w:r>
      <w:r w:rsidR="004666E3">
        <w:rPr>
          <w:sz w:val="24"/>
          <w:szCs w:val="24"/>
        </w:rPr>
        <w:fldChar w:fldCharType="end"/>
      </w:r>
      <w:bookmarkEnd w:id="21"/>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4666E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ddList>
          </w:ffData>
        </w:fldChar>
      </w:r>
      <w:bookmarkStart w:id="22" w:name="Dropdown6"/>
      <w:r w:rsidR="004F2189">
        <w:rPr>
          <w:sz w:val="24"/>
          <w:szCs w:val="24"/>
        </w:rPr>
        <w:instrText xml:space="preserve"> FORMDROPDOWN </w:instrText>
      </w:r>
      <w:r>
        <w:rPr>
          <w:sz w:val="24"/>
          <w:szCs w:val="24"/>
        </w:rPr>
      </w:r>
      <w:r>
        <w:rPr>
          <w:sz w:val="24"/>
          <w:szCs w:val="24"/>
        </w:rPr>
        <w:fldChar w:fldCharType="end"/>
      </w:r>
      <w:bookmarkEnd w:id="22"/>
    </w:p>
    <w:bookmarkStart w:id="23" w:name="Dropdown7"/>
    <w:p w:rsidR="009E05E5" w:rsidRPr="00E33F35" w:rsidRDefault="004666E3"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403" w:rsidRDefault="00696403" w:rsidP="00DB6D34">
      <w:r>
        <w:separator/>
      </w:r>
    </w:p>
  </w:endnote>
  <w:endnote w:type="continuationSeparator" w:id="1">
    <w:p w:rsidR="00696403" w:rsidRDefault="0069640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Calib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C8" w:rsidRDefault="004666E3">
    <w:pPr>
      <w:pStyle w:val="Footer"/>
      <w:jc w:val="center"/>
    </w:pPr>
    <w:fldSimple w:instr=" PAGE   \* MERGEFORMAT ">
      <w:r w:rsidR="00D746D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403" w:rsidRDefault="00696403" w:rsidP="00DB6D34">
      <w:r>
        <w:separator/>
      </w:r>
    </w:p>
  </w:footnote>
  <w:footnote w:type="continuationSeparator" w:id="1">
    <w:p w:rsidR="00696403" w:rsidRDefault="0069640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5F8326F"/>
    <w:multiLevelType w:val="hybridMultilevel"/>
    <w:tmpl w:val="A2681D78"/>
    <w:lvl w:ilvl="0" w:tplc="944CBF7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F63EBD"/>
    <w:multiLevelType w:val="hybridMultilevel"/>
    <w:tmpl w:val="2310AA16"/>
    <w:lvl w:ilvl="0" w:tplc="70CEE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F603C"/>
    <w:multiLevelType w:val="hybridMultilevel"/>
    <w:tmpl w:val="01FC9258"/>
    <w:lvl w:ilvl="0" w:tplc="FFFFFFFF">
      <w:start w:val="1"/>
      <w:numFmt w:val="lowerRoman"/>
      <w:lvlText w:val="%1."/>
      <w:lvlJc w:val="left"/>
      <w:pPr>
        <w:ind w:left="825" w:hanging="72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9C72F0A"/>
    <w:multiLevelType w:val="hybridMultilevel"/>
    <w:tmpl w:val="9042AA1A"/>
    <w:lvl w:ilvl="0" w:tplc="8D601D42">
      <w:start w:val="1"/>
      <w:numFmt w:val="lowerRoman"/>
      <w:lvlText w:val="(%1)"/>
      <w:lvlJc w:val="left"/>
      <w:pPr>
        <w:ind w:left="76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B6DDB"/>
    <w:multiLevelType w:val="hybridMultilevel"/>
    <w:tmpl w:val="707CDD32"/>
    <w:lvl w:ilvl="0" w:tplc="45B82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534A5"/>
    <w:multiLevelType w:val="hybridMultilevel"/>
    <w:tmpl w:val="B984B2F2"/>
    <w:lvl w:ilvl="0" w:tplc="FFFFFFFF">
      <w:start w:val="1"/>
      <w:numFmt w:val="lowerRoman"/>
      <w:lvlText w:val="%1."/>
      <w:lvlJc w:val="left"/>
      <w:pPr>
        <w:ind w:left="765" w:hanging="72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42B02DB0"/>
    <w:multiLevelType w:val="hybridMultilevel"/>
    <w:tmpl w:val="34761F5E"/>
    <w:lvl w:ilvl="0" w:tplc="C6B2561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62DCA"/>
    <w:multiLevelType w:val="hybridMultilevel"/>
    <w:tmpl w:val="707CDD32"/>
    <w:lvl w:ilvl="0" w:tplc="45B82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74820"/>
    <w:multiLevelType w:val="multilevel"/>
    <w:tmpl w:val="1CC89892"/>
    <w:numStyleLink w:val="Judgments"/>
  </w:abstractNum>
  <w:abstractNum w:abstractNumId="13">
    <w:nsid w:val="61F25D62"/>
    <w:multiLevelType w:val="hybridMultilevel"/>
    <w:tmpl w:val="C054D532"/>
    <w:lvl w:ilvl="0" w:tplc="EEA00FB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7D2B55"/>
    <w:multiLevelType w:val="hybridMultilevel"/>
    <w:tmpl w:val="DB12EB10"/>
    <w:lvl w:ilvl="0" w:tplc="B80423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270B98"/>
    <w:multiLevelType w:val="hybridMultilevel"/>
    <w:tmpl w:val="B984B2F2"/>
    <w:lvl w:ilvl="0" w:tplc="8D601D4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69DD0531"/>
    <w:multiLevelType w:val="hybridMultilevel"/>
    <w:tmpl w:val="CC92869E"/>
    <w:lvl w:ilvl="0" w:tplc="D9900808">
      <w:start w:val="1"/>
      <w:numFmt w:val="lowerRoman"/>
      <w:lvlText w:val="(%1)"/>
      <w:lvlJc w:val="left"/>
      <w:pPr>
        <w:ind w:left="2265"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CC76043"/>
    <w:multiLevelType w:val="hybridMultilevel"/>
    <w:tmpl w:val="7130B13C"/>
    <w:lvl w:ilvl="0" w:tplc="D990080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461A33"/>
    <w:multiLevelType w:val="hybridMultilevel"/>
    <w:tmpl w:val="803862E0"/>
    <w:lvl w:ilvl="0" w:tplc="2D30D9F0">
      <w:start w:val="3"/>
      <w:numFmt w:val="decimal"/>
      <w:lvlText w:val="(%1)"/>
      <w:lvlJc w:val="left"/>
      <w:pPr>
        <w:ind w:left="117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17"/>
  </w:num>
  <w:num w:numId="3">
    <w:abstractNumId w:val="0"/>
  </w:num>
  <w:num w:numId="4">
    <w:abstractNumId w:val="8"/>
  </w:num>
  <w:num w:numId="5">
    <w:abstractNumId w:val="12"/>
  </w:num>
  <w:num w:numId="6">
    <w:abstractNumId w:val="7"/>
  </w:num>
  <w:num w:numId="7">
    <w:abstractNumId w:val="6"/>
  </w:num>
  <w:num w:numId="8">
    <w:abstractNumId w:val="3"/>
  </w:num>
  <w:num w:numId="9">
    <w:abstractNumId w:val="16"/>
  </w:num>
  <w:num w:numId="10">
    <w:abstractNumId w:val="18"/>
  </w:num>
  <w:num w:numId="11">
    <w:abstractNumId w:val="4"/>
  </w:num>
  <w:num w:numId="12">
    <w:abstractNumId w:val="15"/>
  </w:num>
  <w:num w:numId="13">
    <w:abstractNumId w:val="5"/>
  </w:num>
  <w:num w:numId="14">
    <w:abstractNumId w:val="11"/>
  </w:num>
  <w:num w:numId="15">
    <w:abstractNumId w:val="13"/>
  </w:num>
  <w:num w:numId="16">
    <w:abstractNumId w:val="14"/>
  </w:num>
  <w:num w:numId="17">
    <w:abstractNumId w:val="1"/>
  </w:num>
  <w:num w:numId="18">
    <w:abstractNumId w:val="19"/>
  </w:num>
  <w:num w:numId="19">
    <w:abstractNumId w:val="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FC6D4A"/>
    <w:rsid w:val="00005BEF"/>
    <w:rsid w:val="0002497E"/>
    <w:rsid w:val="00030C81"/>
    <w:rsid w:val="0006489F"/>
    <w:rsid w:val="00070DCD"/>
    <w:rsid w:val="00075573"/>
    <w:rsid w:val="00091036"/>
    <w:rsid w:val="000A02CF"/>
    <w:rsid w:val="000A10B8"/>
    <w:rsid w:val="000D1DD3"/>
    <w:rsid w:val="000E39A5"/>
    <w:rsid w:val="000E7400"/>
    <w:rsid w:val="001008BC"/>
    <w:rsid w:val="00101D12"/>
    <w:rsid w:val="00103567"/>
    <w:rsid w:val="00103FAA"/>
    <w:rsid w:val="00117CBF"/>
    <w:rsid w:val="00126A10"/>
    <w:rsid w:val="001376AB"/>
    <w:rsid w:val="00144612"/>
    <w:rsid w:val="0016510C"/>
    <w:rsid w:val="00171F06"/>
    <w:rsid w:val="00180158"/>
    <w:rsid w:val="00185139"/>
    <w:rsid w:val="00186F92"/>
    <w:rsid w:val="001E3539"/>
    <w:rsid w:val="001E4ED8"/>
    <w:rsid w:val="001E576A"/>
    <w:rsid w:val="001F153F"/>
    <w:rsid w:val="0020244B"/>
    <w:rsid w:val="00231C17"/>
    <w:rsid w:val="00236AAC"/>
    <w:rsid w:val="0024353F"/>
    <w:rsid w:val="00262558"/>
    <w:rsid w:val="00270E65"/>
    <w:rsid w:val="002717C8"/>
    <w:rsid w:val="00285CB4"/>
    <w:rsid w:val="00290E14"/>
    <w:rsid w:val="002A7376"/>
    <w:rsid w:val="002B2255"/>
    <w:rsid w:val="002B5776"/>
    <w:rsid w:val="002C7560"/>
    <w:rsid w:val="002D06AA"/>
    <w:rsid w:val="002D67FC"/>
    <w:rsid w:val="002E6963"/>
    <w:rsid w:val="002F40A1"/>
    <w:rsid w:val="00301D88"/>
    <w:rsid w:val="00304E76"/>
    <w:rsid w:val="003647E7"/>
    <w:rsid w:val="00365218"/>
    <w:rsid w:val="0037270D"/>
    <w:rsid w:val="00377341"/>
    <w:rsid w:val="003838CC"/>
    <w:rsid w:val="003862CB"/>
    <w:rsid w:val="00386CD6"/>
    <w:rsid w:val="0038700C"/>
    <w:rsid w:val="003B461C"/>
    <w:rsid w:val="003B4C19"/>
    <w:rsid w:val="003D58AA"/>
    <w:rsid w:val="003D7B97"/>
    <w:rsid w:val="003E2ABC"/>
    <w:rsid w:val="003F0F8D"/>
    <w:rsid w:val="004156B9"/>
    <w:rsid w:val="00445BFA"/>
    <w:rsid w:val="00452BB6"/>
    <w:rsid w:val="0046133B"/>
    <w:rsid w:val="004666E3"/>
    <w:rsid w:val="004706DB"/>
    <w:rsid w:val="004873AB"/>
    <w:rsid w:val="004968F2"/>
    <w:rsid w:val="004C3D80"/>
    <w:rsid w:val="004F2189"/>
    <w:rsid w:val="004F3823"/>
    <w:rsid w:val="005207C8"/>
    <w:rsid w:val="00530663"/>
    <w:rsid w:val="005460DE"/>
    <w:rsid w:val="0055036F"/>
    <w:rsid w:val="005514D6"/>
    <w:rsid w:val="00552704"/>
    <w:rsid w:val="00572AB3"/>
    <w:rsid w:val="005836AC"/>
    <w:rsid w:val="005843C6"/>
    <w:rsid w:val="00584583"/>
    <w:rsid w:val="00594FAC"/>
    <w:rsid w:val="005F5FB0"/>
    <w:rsid w:val="005F6046"/>
    <w:rsid w:val="00606587"/>
    <w:rsid w:val="00606EEA"/>
    <w:rsid w:val="006174DB"/>
    <w:rsid w:val="00621984"/>
    <w:rsid w:val="00624AFD"/>
    <w:rsid w:val="006350B4"/>
    <w:rsid w:val="0064023C"/>
    <w:rsid w:val="006578C2"/>
    <w:rsid w:val="00662385"/>
    <w:rsid w:val="00666D33"/>
    <w:rsid w:val="00696403"/>
    <w:rsid w:val="006A2C88"/>
    <w:rsid w:val="006A58E4"/>
    <w:rsid w:val="006D36C9"/>
    <w:rsid w:val="006D48D5"/>
    <w:rsid w:val="007175A6"/>
    <w:rsid w:val="00744508"/>
    <w:rsid w:val="0074761C"/>
    <w:rsid w:val="00753654"/>
    <w:rsid w:val="0076798E"/>
    <w:rsid w:val="007820CB"/>
    <w:rsid w:val="007A47DC"/>
    <w:rsid w:val="007B6178"/>
    <w:rsid w:val="007C2809"/>
    <w:rsid w:val="007D416E"/>
    <w:rsid w:val="007E5472"/>
    <w:rsid w:val="00807411"/>
    <w:rsid w:val="00814CF5"/>
    <w:rsid w:val="00816425"/>
    <w:rsid w:val="00821758"/>
    <w:rsid w:val="00823079"/>
    <w:rsid w:val="00823890"/>
    <w:rsid w:val="0083298A"/>
    <w:rsid w:val="00841387"/>
    <w:rsid w:val="008472B3"/>
    <w:rsid w:val="008478D6"/>
    <w:rsid w:val="00861993"/>
    <w:rsid w:val="008A5208"/>
    <w:rsid w:val="008A58A5"/>
    <w:rsid w:val="008B7637"/>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1EF1"/>
    <w:rsid w:val="009D15F5"/>
    <w:rsid w:val="009E05E5"/>
    <w:rsid w:val="009F1B68"/>
    <w:rsid w:val="009F4DC4"/>
    <w:rsid w:val="00A11166"/>
    <w:rsid w:val="00A14038"/>
    <w:rsid w:val="00A15FDB"/>
    <w:rsid w:val="00A3626F"/>
    <w:rsid w:val="00A42850"/>
    <w:rsid w:val="00A53837"/>
    <w:rsid w:val="00A63767"/>
    <w:rsid w:val="00A80E4E"/>
    <w:rsid w:val="00AB1DE9"/>
    <w:rsid w:val="00AC3885"/>
    <w:rsid w:val="00AD75CD"/>
    <w:rsid w:val="00AE3237"/>
    <w:rsid w:val="00B0414B"/>
    <w:rsid w:val="00B05D6E"/>
    <w:rsid w:val="00B079F1"/>
    <w:rsid w:val="00B119B1"/>
    <w:rsid w:val="00B14612"/>
    <w:rsid w:val="00B23E73"/>
    <w:rsid w:val="00B40898"/>
    <w:rsid w:val="00B4124C"/>
    <w:rsid w:val="00B444D1"/>
    <w:rsid w:val="00B4625E"/>
    <w:rsid w:val="00B605B4"/>
    <w:rsid w:val="00B73BEA"/>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C3D30"/>
    <w:rsid w:val="00CD0ED5"/>
    <w:rsid w:val="00CF77E2"/>
    <w:rsid w:val="00D03314"/>
    <w:rsid w:val="00D06A0F"/>
    <w:rsid w:val="00D504E6"/>
    <w:rsid w:val="00D746D2"/>
    <w:rsid w:val="00D82047"/>
    <w:rsid w:val="00D86305"/>
    <w:rsid w:val="00D9256C"/>
    <w:rsid w:val="00D94C80"/>
    <w:rsid w:val="00DA292E"/>
    <w:rsid w:val="00DB6D34"/>
    <w:rsid w:val="00DC3B9C"/>
    <w:rsid w:val="00DD4E02"/>
    <w:rsid w:val="00DE08C1"/>
    <w:rsid w:val="00DE2EBA"/>
    <w:rsid w:val="00DF2970"/>
    <w:rsid w:val="00DF303A"/>
    <w:rsid w:val="00E009DA"/>
    <w:rsid w:val="00E0467F"/>
    <w:rsid w:val="00E0505F"/>
    <w:rsid w:val="00E10458"/>
    <w:rsid w:val="00E30B60"/>
    <w:rsid w:val="00E33F35"/>
    <w:rsid w:val="00E35862"/>
    <w:rsid w:val="00E41E94"/>
    <w:rsid w:val="00E502FD"/>
    <w:rsid w:val="00E55C69"/>
    <w:rsid w:val="00E57D4D"/>
    <w:rsid w:val="00E6492F"/>
    <w:rsid w:val="00E65691"/>
    <w:rsid w:val="00E91FA1"/>
    <w:rsid w:val="00E944E2"/>
    <w:rsid w:val="00E94E48"/>
    <w:rsid w:val="00EA6F17"/>
    <w:rsid w:val="00EC12D0"/>
    <w:rsid w:val="00EC22DB"/>
    <w:rsid w:val="00EC2355"/>
    <w:rsid w:val="00EC4C4B"/>
    <w:rsid w:val="00EC6290"/>
    <w:rsid w:val="00EF2051"/>
    <w:rsid w:val="00EF3834"/>
    <w:rsid w:val="00F00A19"/>
    <w:rsid w:val="00F338B0"/>
    <w:rsid w:val="00F3686A"/>
    <w:rsid w:val="00F66573"/>
    <w:rsid w:val="00F7059D"/>
    <w:rsid w:val="00F74500"/>
    <w:rsid w:val="00F804CC"/>
    <w:rsid w:val="00F82A83"/>
    <w:rsid w:val="00F83B3D"/>
    <w:rsid w:val="00FA6D77"/>
    <w:rsid w:val="00FB0AFB"/>
    <w:rsid w:val="00FB2453"/>
    <w:rsid w:val="00FB39BA"/>
    <w:rsid w:val="00FC61E3"/>
    <w:rsid w:val="00FC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link w:val="Heading1Char"/>
    <w:uiPriority w:val="9"/>
    <w:qFormat/>
    <w:rsid w:val="00624AFD"/>
    <w:pPr>
      <w:widowControl/>
      <w:autoSpaceDE/>
      <w:autoSpaceDN/>
      <w:adjustRightInd/>
      <w:spacing w:before="100" w:beforeAutospacing="1" w:after="100" w:afterAutospacing="1"/>
      <w:outlineLvl w:val="0"/>
    </w:pPr>
    <w:rPr>
      <w:rFonts w:eastAsia="Times New Roman"/>
      <w:b/>
      <w:bCs/>
      <w:kern w:val="36"/>
      <w:sz w:val="48"/>
      <w:szCs w:val="48"/>
      <w:lang w:val="en-US"/>
    </w:rPr>
  </w:style>
  <w:style w:type="paragraph" w:styleId="Heading3">
    <w:name w:val="heading 3"/>
    <w:basedOn w:val="Normal"/>
    <w:next w:val="Normal"/>
    <w:link w:val="Heading3Char"/>
    <w:uiPriority w:val="9"/>
    <w:unhideWhenUsed/>
    <w:qFormat/>
    <w:rsid w:val="00624AFD"/>
    <w:pPr>
      <w:keepNext/>
      <w:keepLines/>
      <w:widowControl/>
      <w:autoSpaceDE/>
      <w:autoSpaceDN/>
      <w:adjustRightInd/>
      <w:spacing w:before="40" w:line="276"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customStyle="1" w:styleId="Heading1Char">
    <w:name w:val="Heading 1 Char"/>
    <w:basedOn w:val="DefaultParagraphFont"/>
    <w:link w:val="Heading1"/>
    <w:uiPriority w:val="9"/>
    <w:rsid w:val="00624AFD"/>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624AFD"/>
    <w:rPr>
      <w:rFonts w:asciiTheme="majorHAnsi" w:eastAsiaTheme="majorEastAsia" w:hAnsiTheme="majorHAnsi" w:cstheme="majorBidi"/>
      <w:color w:val="243F60" w:themeColor="accent1" w:themeShade="7F"/>
      <w:sz w:val="24"/>
      <w:szCs w:val="24"/>
    </w:rPr>
  </w:style>
  <w:style w:type="paragraph" w:customStyle="1" w:styleId="estatutes-1-section">
    <w:name w:val="estatutes-1-section"/>
    <w:basedOn w:val="Normal"/>
    <w:rsid w:val="00624AFD"/>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624AFD"/>
    <w:pPr>
      <w:widowControl/>
      <w:autoSpaceDE/>
      <w:autoSpaceDN/>
      <w:adjustRightInd/>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624AFD"/>
  </w:style>
  <w:style w:type="character" w:customStyle="1" w:styleId="term0">
    <w:name w:val="term0"/>
    <w:basedOn w:val="DefaultParagraphFont"/>
    <w:rsid w:val="00624AFD"/>
  </w:style>
  <w:style w:type="paragraph" w:customStyle="1" w:styleId="estatutes-1-sectionheading">
    <w:name w:val="estatutes-1-sectionheading"/>
    <w:basedOn w:val="Normal"/>
    <w:rsid w:val="00624AFD"/>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624AFD"/>
    <w:pPr>
      <w:widowControl/>
      <w:autoSpaceDE/>
      <w:autoSpaceDN/>
      <w:adjustRightInd/>
      <w:spacing w:before="100" w:beforeAutospacing="1" w:after="100" w:afterAutospacing="1"/>
    </w:pPr>
    <w:rPr>
      <w:rFonts w:eastAsia="Times New Roman"/>
      <w:sz w:val="24"/>
      <w:szCs w:val="24"/>
      <w:lang w:val="en-US"/>
    </w:rPr>
  </w:style>
  <w:style w:type="paragraph" w:styleId="NormalWeb">
    <w:name w:val="Normal (Web)"/>
    <w:basedOn w:val="Normal"/>
    <w:uiPriority w:val="99"/>
    <w:semiHidden/>
    <w:unhideWhenUsed/>
    <w:rsid w:val="00624AFD"/>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624AFD"/>
    <w:rPr>
      <w:b/>
      <w:bCs/>
    </w:rPr>
  </w:style>
  <w:style w:type="character" w:customStyle="1" w:styleId="legds">
    <w:name w:val="legds"/>
    <w:basedOn w:val="DefaultParagraphFont"/>
    <w:rsid w:val="00624AFD"/>
  </w:style>
  <w:style w:type="paragraph" w:customStyle="1" w:styleId="legrhs">
    <w:name w:val="legrhs"/>
    <w:basedOn w:val="Normal"/>
    <w:rsid w:val="00624AFD"/>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7D0368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56CC-4697-4242-B438-3F7FA425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7D036804</Template>
  <TotalTime>146</TotalTime>
  <Pages>33</Pages>
  <Words>9464</Words>
  <Characters>53949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32</cp:revision>
  <cp:lastPrinted>2016-01-27T05:50:00Z</cp:lastPrinted>
  <dcterms:created xsi:type="dcterms:W3CDTF">2016-01-18T05:26:00Z</dcterms:created>
  <dcterms:modified xsi:type="dcterms:W3CDTF">2016-01-27T05:51:00Z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