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Pr="00002269" w:rsidRDefault="00CD692B" w:rsidP="00002269">
      <w:pPr>
        <w:jc w:val="center"/>
        <w:rPr>
          <w:b/>
          <w:sz w:val="24"/>
          <w:szCs w:val="24"/>
        </w:rPr>
      </w:pPr>
      <w:sdt>
        <w:sdtPr>
          <w:rPr>
            <w:b/>
            <w:sz w:val="28"/>
            <w:szCs w:val="28"/>
          </w:rPr>
          <w:id w:val="13542603"/>
          <w:lock w:val="sdtContentLocked"/>
          <w:placeholder>
            <w:docPart w:val="C5E7FDDD5CA346F78E1B72CD6C5BEB34"/>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p w:rsidR="00C95F88" w:rsidRDefault="00C95F88" w:rsidP="00CA7795">
      <w:pPr>
        <w:jc w:val="center"/>
        <w:rPr>
          <w:b/>
          <w:sz w:val="28"/>
          <w:szCs w:val="28"/>
        </w:rPr>
      </w:pPr>
    </w:p>
    <w:sdt>
      <w:sdtPr>
        <w:rPr>
          <w:b/>
          <w:sz w:val="28"/>
          <w:szCs w:val="28"/>
        </w:rPr>
        <w:id w:val="13542613"/>
        <w:placeholder>
          <w:docPart w:val="D5940D3119A7463BA116A49A7EFD6A94"/>
        </w:placeholder>
        <w:docPartList>
          <w:docPartGallery w:val="Quick Parts"/>
        </w:docPartList>
      </w:sdtPr>
      <w:sdtEndPr/>
      <w:sdtContent>
        <w:p w:rsidR="00102EE1" w:rsidRDefault="00CD692B" w:rsidP="00CA7795">
          <w:pPr>
            <w:jc w:val="center"/>
            <w:rPr>
              <w:b/>
              <w:sz w:val="28"/>
              <w:szCs w:val="28"/>
            </w:rPr>
          </w:pPr>
          <w:sdt>
            <w:sdtPr>
              <w:rPr>
                <w:b/>
                <w:sz w:val="28"/>
                <w:szCs w:val="28"/>
              </w:rPr>
              <w:id w:val="13542618"/>
              <w:placeholder>
                <w:docPart w:val="635D9FA6CD2345A8B25AC15F92F193C4"/>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30EC1E5D95CC4A299B63EDFDE0CC5EB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206780">
                <w:rPr>
                  <w:sz w:val="28"/>
                  <w:szCs w:val="28"/>
                </w:rPr>
                <w:t>S. Domah (J.A)</w:t>
              </w:r>
            </w:sdtContent>
          </w:sdt>
          <w:r w:rsidR="00097B9A">
            <w:rPr>
              <w:b/>
              <w:sz w:val="28"/>
              <w:szCs w:val="28"/>
            </w:rPr>
            <w:t xml:space="preserve"> </w:t>
          </w:r>
          <w:sdt>
            <w:sdtPr>
              <w:rPr>
                <w:sz w:val="28"/>
                <w:szCs w:val="28"/>
              </w:rPr>
              <w:id w:val="15629612"/>
              <w:placeholder>
                <w:docPart w:val="54D625496D634B449145F2766840B48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gramStart"/>
              <w:r w:rsidR="00206780">
                <w:rPr>
                  <w:sz w:val="28"/>
                  <w:szCs w:val="28"/>
                </w:rPr>
                <w:t>,</w:t>
              </w:r>
              <w:proofErr w:type="spellStart"/>
              <w:r w:rsidR="00206780">
                <w:rPr>
                  <w:sz w:val="28"/>
                  <w:szCs w:val="28"/>
                </w:rPr>
                <w:t>A.Fernando</w:t>
              </w:r>
              <w:proofErr w:type="spellEnd"/>
              <w:proofErr w:type="gramEnd"/>
              <w:r w:rsidR="00206780">
                <w:rPr>
                  <w:sz w:val="28"/>
                  <w:szCs w:val="28"/>
                </w:rPr>
                <w:t xml:space="preserve"> (J.A)</w:t>
              </w:r>
            </w:sdtContent>
          </w:sdt>
          <w:r w:rsidR="00097B9A">
            <w:rPr>
              <w:b/>
              <w:sz w:val="28"/>
              <w:szCs w:val="28"/>
            </w:rPr>
            <w:t xml:space="preserve"> </w:t>
          </w:r>
          <w:sdt>
            <w:sdtPr>
              <w:rPr>
                <w:sz w:val="28"/>
                <w:szCs w:val="28"/>
              </w:rPr>
              <w:id w:val="15629656"/>
              <w:placeholder>
                <w:docPart w:val="FFA33EC35E654D3594FA6CB35A3C143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206780">
                <w:rPr>
                  <w:sz w:val="28"/>
                  <w:szCs w:val="28"/>
                </w:rPr>
                <w:t>,J. Msoffe (J.A)</w:t>
              </w:r>
            </w:sdtContent>
          </w:sdt>
          <w:r w:rsidR="006D0D9B">
            <w:rPr>
              <w:b/>
              <w:sz w:val="28"/>
              <w:szCs w:val="28"/>
            </w:rPr>
            <w:t>]</w:t>
          </w:r>
        </w:p>
      </w:sdtContent>
    </w:sdt>
    <w:p w:rsidR="00C55FDF" w:rsidRDefault="00CD692B" w:rsidP="0006489F">
      <w:pPr>
        <w:spacing w:before="240"/>
        <w:jc w:val="center"/>
        <w:rPr>
          <w:b/>
          <w:sz w:val="28"/>
          <w:szCs w:val="28"/>
        </w:rPr>
      </w:pPr>
      <w:sdt>
        <w:sdtPr>
          <w:rPr>
            <w:b/>
            <w:sz w:val="28"/>
            <w:szCs w:val="28"/>
          </w:rPr>
          <w:id w:val="14547297"/>
          <w:lock w:val="contentLocked"/>
          <w:placeholder>
            <w:docPart w:val="C5E7FDDD5CA346F78E1B72CD6C5BEB34"/>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206780">
        <w:rPr>
          <w:b/>
          <w:sz w:val="28"/>
          <w:szCs w:val="28"/>
        </w:rPr>
        <w:t>06, 15 &amp; 16</w:t>
      </w:r>
      <w:sdt>
        <w:sdtPr>
          <w:rPr>
            <w:b/>
            <w:sz w:val="28"/>
            <w:szCs w:val="28"/>
          </w:rPr>
          <w:id w:val="14547301"/>
          <w:lock w:val="sdtContentLocked"/>
          <w:placeholder>
            <w:docPart w:val="C5E7FDDD5CA346F78E1B72CD6C5BEB34"/>
          </w:placeholder>
        </w:sdtPr>
        <w:sdtEndPr/>
        <w:sdtContent>
          <w:r w:rsidR="00E86753">
            <w:rPr>
              <w:b/>
              <w:sz w:val="28"/>
              <w:szCs w:val="28"/>
            </w:rPr>
            <w:t>/20</w:t>
          </w:r>
        </w:sdtContent>
      </w:sdt>
      <w:r w:rsidR="00206780">
        <w:rPr>
          <w:b/>
          <w:sz w:val="28"/>
          <w:szCs w:val="28"/>
        </w:rPr>
        <w:t>4</w:t>
      </w:r>
    </w:p>
    <w:p w:rsidR="00C95F88" w:rsidRDefault="00C95F88" w:rsidP="00C95F88">
      <w:pPr>
        <w:pStyle w:val="NoSpacing"/>
      </w:pPr>
    </w:p>
    <w:p w:rsidR="00DB6D34" w:rsidRPr="00606EEA" w:rsidRDefault="00CD692B" w:rsidP="00616597">
      <w:pPr>
        <w:spacing w:before="120"/>
        <w:jc w:val="center"/>
        <w:rPr>
          <w:b/>
          <w:sz w:val="24"/>
          <w:szCs w:val="24"/>
        </w:rPr>
      </w:pPr>
      <w:sdt>
        <w:sdtPr>
          <w:rPr>
            <w:b/>
            <w:sz w:val="28"/>
            <w:szCs w:val="28"/>
          </w:rPr>
          <w:id w:val="15629594"/>
          <w:lock w:val="contentLocked"/>
          <w:placeholder>
            <w:docPart w:val="CFE8CF30478249209FCD005E49DEAEC6"/>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206780" w:rsidRPr="00206780">
        <w:rPr>
          <w:b/>
          <w:sz w:val="24"/>
          <w:szCs w:val="24"/>
        </w:rPr>
        <w:t>CR 53</w:t>
      </w:r>
      <w:sdt>
        <w:sdtPr>
          <w:rPr>
            <w:b/>
            <w:sz w:val="28"/>
            <w:szCs w:val="28"/>
          </w:rPr>
          <w:id w:val="15629598"/>
          <w:lock w:val="contentLocked"/>
          <w:placeholder>
            <w:docPart w:val="CFE8CF30478249209FCD005E49DEAEC6"/>
          </w:placeholder>
        </w:sdtPr>
        <w:sdtEndPr/>
        <w:sdtContent>
          <w:r w:rsidR="00097B9A">
            <w:rPr>
              <w:b/>
              <w:sz w:val="24"/>
              <w:szCs w:val="24"/>
            </w:rPr>
            <w:t>/20</w:t>
          </w:r>
        </w:sdtContent>
      </w:sdt>
      <w:r w:rsidR="00206780" w:rsidRPr="00206780">
        <w:rPr>
          <w:b/>
          <w:sz w:val="24"/>
          <w:szCs w:val="24"/>
        </w:rPr>
        <w:t>12</w:t>
      </w:r>
      <w:r w:rsidR="006A2C88" w:rsidRPr="00206780">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47"/>
        <w:gridCol w:w="883"/>
        <w:gridCol w:w="4330"/>
      </w:tblGrid>
      <w:tr w:rsidR="003A059B" w:rsidRPr="00B26028" w:rsidTr="00030259">
        <w:tc>
          <w:tcPr>
            <w:tcW w:w="4343" w:type="dxa"/>
            <w:tcBorders>
              <w:top w:val="nil"/>
              <w:left w:val="nil"/>
              <w:bottom w:val="nil"/>
              <w:right w:val="nil"/>
            </w:tcBorders>
          </w:tcPr>
          <w:p w:rsidR="003A059B" w:rsidRDefault="00206780" w:rsidP="00206780">
            <w:pPr>
              <w:spacing w:before="120" w:after="120"/>
              <w:rPr>
                <w:sz w:val="24"/>
                <w:szCs w:val="24"/>
              </w:rPr>
            </w:pPr>
            <w:r>
              <w:rPr>
                <w:sz w:val="24"/>
                <w:szCs w:val="24"/>
              </w:rPr>
              <w:t>Dave Rose</w:t>
            </w:r>
          </w:p>
          <w:p w:rsidR="00206780" w:rsidRDefault="00206780" w:rsidP="00206780">
            <w:pPr>
              <w:spacing w:before="120" w:after="120"/>
              <w:rPr>
                <w:sz w:val="24"/>
                <w:szCs w:val="24"/>
              </w:rPr>
            </w:pPr>
            <w:r>
              <w:rPr>
                <w:sz w:val="24"/>
                <w:szCs w:val="24"/>
              </w:rPr>
              <w:t>Christopher Nicholas</w:t>
            </w:r>
          </w:p>
          <w:p w:rsidR="00206780" w:rsidRPr="00B26028" w:rsidRDefault="00206780" w:rsidP="00206780">
            <w:pPr>
              <w:spacing w:before="120" w:after="120"/>
              <w:rPr>
                <w:sz w:val="24"/>
                <w:szCs w:val="24"/>
              </w:rPr>
            </w:pPr>
            <w:r>
              <w:rPr>
                <w:sz w:val="24"/>
                <w:szCs w:val="24"/>
              </w:rPr>
              <w:t>Leslie Payet</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206780" w:rsidRDefault="00206780" w:rsidP="00D72AD9">
            <w:pPr>
              <w:pStyle w:val="NoSpacing"/>
            </w:pPr>
          </w:p>
          <w:p w:rsidR="00D72AD9" w:rsidRDefault="00D72AD9" w:rsidP="00D72AD9">
            <w:pPr>
              <w:pStyle w:val="NoSpacing"/>
            </w:pPr>
          </w:p>
          <w:p w:rsidR="00D72AD9" w:rsidRDefault="00D72AD9" w:rsidP="00D72AD9">
            <w:pPr>
              <w:pStyle w:val="NoSpacing"/>
              <w:ind w:left="2366"/>
            </w:pPr>
          </w:p>
          <w:p w:rsidR="00206780" w:rsidRDefault="00206780" w:rsidP="00D72AD9">
            <w:pPr>
              <w:pStyle w:val="NoSpacing"/>
            </w:pPr>
          </w:p>
          <w:p w:rsidR="00D72AD9" w:rsidRDefault="00D72AD9" w:rsidP="00D72AD9">
            <w:pPr>
              <w:ind w:left="2516"/>
              <w:rPr>
                <w:sz w:val="24"/>
                <w:szCs w:val="24"/>
              </w:rPr>
            </w:pPr>
            <w:r>
              <w:rPr>
                <w:sz w:val="24"/>
                <w:szCs w:val="24"/>
              </w:rPr>
              <w:t>Appellants</w:t>
            </w:r>
          </w:p>
          <w:p w:rsidR="00CE0CDA" w:rsidRPr="00D72AD9" w:rsidRDefault="00CE0CDA" w:rsidP="00D72AD9">
            <w:pPr>
              <w:pStyle w:val="NoSpacing"/>
              <w:rPr>
                <w:sz w:val="16"/>
                <w:szCs w:val="16"/>
              </w:rPr>
            </w:pP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DF58CB8F0B72495BA77B2BF51245B6BD"/>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206780" w:rsidRDefault="00206780" w:rsidP="00D72AD9">
            <w:pPr>
              <w:rPr>
                <w:sz w:val="24"/>
                <w:szCs w:val="24"/>
              </w:rPr>
            </w:pPr>
          </w:p>
        </w:tc>
      </w:tr>
      <w:tr w:rsidR="00030259" w:rsidRPr="00B26028" w:rsidTr="00E00762">
        <w:tc>
          <w:tcPr>
            <w:tcW w:w="9576" w:type="dxa"/>
            <w:gridSpan w:val="3"/>
            <w:tcBorders>
              <w:top w:val="nil"/>
              <w:left w:val="nil"/>
              <w:bottom w:val="nil"/>
              <w:right w:val="nil"/>
            </w:tcBorders>
          </w:tcPr>
          <w:p w:rsidR="00030259" w:rsidRDefault="00CD692B" w:rsidP="00D72AD9">
            <w:pPr>
              <w:tabs>
                <w:tab w:val="left" w:pos="7547"/>
              </w:tabs>
              <w:spacing w:before="240" w:after="120"/>
              <w:rPr>
                <w:sz w:val="24"/>
                <w:szCs w:val="24"/>
              </w:rPr>
            </w:pPr>
            <w:sdt>
              <w:sdtPr>
                <w:rPr>
                  <w:b/>
                  <w:sz w:val="24"/>
                  <w:szCs w:val="24"/>
                </w:rPr>
                <w:id w:val="8972153"/>
                <w:placeholder>
                  <w:docPart w:val="73334D6D2DFA489B80297A176248F503"/>
                </w:placeholder>
              </w:sdtPr>
              <w:sdtEndPr/>
              <w:sdtContent>
                <w:r w:rsidR="00030259" w:rsidRPr="00206780">
                  <w:rPr>
                    <w:sz w:val="24"/>
                    <w:szCs w:val="24"/>
                  </w:rPr>
                  <w:t>The Republic</w:t>
                </w:r>
              </w:sdtContent>
            </w:sdt>
            <w:r w:rsidR="00206780">
              <w:rPr>
                <w:b/>
                <w:sz w:val="24"/>
                <w:szCs w:val="24"/>
              </w:rPr>
              <w:tab/>
            </w:r>
            <w:r w:rsidR="00206780">
              <w:rPr>
                <w:sz w:val="24"/>
                <w:szCs w:val="24"/>
              </w:rPr>
              <w:t>Respondent</w:t>
            </w:r>
            <w:r w:rsidR="00D72AD9">
              <w:rPr>
                <w:sz w:val="24"/>
                <w:szCs w:val="24"/>
              </w:rPr>
              <w:t xml:space="preserve"> </w:t>
            </w:r>
          </w:p>
          <w:p w:rsidR="00C95F88" w:rsidRPr="00206780" w:rsidRDefault="00C95F88" w:rsidP="00D72AD9">
            <w:pPr>
              <w:tabs>
                <w:tab w:val="left" w:pos="7547"/>
              </w:tabs>
              <w:spacing w:before="240" w:after="120"/>
              <w:rPr>
                <w:sz w:val="24"/>
                <w:szCs w:val="24"/>
              </w:rPr>
            </w:pPr>
          </w:p>
        </w:tc>
      </w:tr>
    </w:tbl>
    <w:p w:rsidR="00E0467F" w:rsidRPr="00B605B4" w:rsidRDefault="00E0467F" w:rsidP="00E57D4D">
      <w:pPr>
        <w:pBdr>
          <w:bottom w:val="single" w:sz="4" w:space="1" w:color="auto"/>
        </w:pBdr>
        <w:jc w:val="center"/>
        <w:rPr>
          <w:sz w:val="12"/>
          <w:szCs w:val="12"/>
        </w:rPr>
      </w:pPr>
    </w:p>
    <w:p w:rsidR="00E0467F" w:rsidRPr="005D088E" w:rsidRDefault="00CD692B" w:rsidP="00C22967">
      <w:pPr>
        <w:spacing w:before="240" w:after="120"/>
        <w:rPr>
          <w:sz w:val="24"/>
          <w:szCs w:val="24"/>
        </w:rPr>
      </w:pPr>
      <w:sdt>
        <w:sdtPr>
          <w:rPr>
            <w:sz w:val="24"/>
            <w:szCs w:val="24"/>
          </w:rPr>
          <w:id w:val="15629736"/>
          <w:lock w:val="contentLocked"/>
          <w:placeholder>
            <w:docPart w:val="CFE8CF30478249209FCD005E49DEAEC6"/>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450BB02A063940AEA49BDF6B382D48CC"/>
          </w:placeholder>
          <w:date w:fullDate="2016-12-01T00:00:00Z">
            <w:dateFormat w:val="dd MMMM yyyy"/>
            <w:lid w:val="en-GB"/>
            <w:storeMappedDataAs w:val="dateTime"/>
            <w:calendar w:val="gregorian"/>
          </w:date>
        </w:sdtPr>
        <w:sdtEndPr/>
        <w:sdtContent>
          <w:r w:rsidR="00206780">
            <w:rPr>
              <w:sz w:val="24"/>
              <w:szCs w:val="24"/>
            </w:rPr>
            <w:t>01 December 2016</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Default="00CD692B" w:rsidP="00206780">
      <w:pPr>
        <w:spacing w:line="360" w:lineRule="auto"/>
        <w:rPr>
          <w:b/>
          <w:sz w:val="24"/>
          <w:szCs w:val="24"/>
        </w:rPr>
      </w:pPr>
      <w:sdt>
        <w:sdtPr>
          <w:rPr>
            <w:sz w:val="24"/>
            <w:szCs w:val="24"/>
          </w:rPr>
          <w:id w:val="15629744"/>
          <w:lock w:val="contentLocked"/>
          <w:placeholder>
            <w:docPart w:val="CFE8CF30478249209FCD005E49DEAEC6"/>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3EBA9DC601A646319CC8855F923BD25C"/>
          </w:placeholder>
        </w:sdtPr>
        <w:sdtEndPr/>
        <w:sdtContent>
          <w:proofErr w:type="spellStart"/>
          <w:r w:rsidR="00206780">
            <w:rPr>
              <w:sz w:val="24"/>
              <w:szCs w:val="24"/>
            </w:rPr>
            <w:t>Mr.</w:t>
          </w:r>
          <w:proofErr w:type="spellEnd"/>
          <w:r w:rsidR="00206780">
            <w:rPr>
              <w:sz w:val="24"/>
              <w:szCs w:val="24"/>
            </w:rPr>
            <w:t xml:space="preserve"> Anthony Juliette for the 1</w:t>
          </w:r>
          <w:r w:rsidR="00206780" w:rsidRPr="00206780">
            <w:rPr>
              <w:sz w:val="24"/>
              <w:szCs w:val="24"/>
              <w:vertAlign w:val="superscript"/>
            </w:rPr>
            <w:t>st</w:t>
          </w:r>
          <w:r w:rsidR="00206780">
            <w:rPr>
              <w:sz w:val="24"/>
              <w:szCs w:val="24"/>
            </w:rPr>
            <w:t xml:space="preserve"> &amp; 3</w:t>
          </w:r>
          <w:r w:rsidR="00206780" w:rsidRPr="00206780">
            <w:rPr>
              <w:sz w:val="24"/>
              <w:szCs w:val="24"/>
              <w:vertAlign w:val="superscript"/>
            </w:rPr>
            <w:t>rd</w:t>
          </w:r>
          <w:r w:rsidR="00206780">
            <w:rPr>
              <w:sz w:val="24"/>
              <w:szCs w:val="24"/>
            </w:rPr>
            <w:t xml:space="preserve"> Appellants</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6780" w:rsidRPr="00206780" w:rsidRDefault="00206780" w:rsidP="00206780">
      <w:pPr>
        <w:spacing w:line="360" w:lineRule="auto"/>
        <w:rPr>
          <w:sz w:val="24"/>
          <w:szCs w:val="24"/>
        </w:rPr>
      </w:pPr>
      <w:r>
        <w:rPr>
          <w:b/>
          <w:sz w:val="24"/>
          <w:szCs w:val="24"/>
        </w:rPr>
        <w:tab/>
      </w:r>
      <w:r>
        <w:rPr>
          <w:b/>
          <w:sz w:val="24"/>
          <w:szCs w:val="24"/>
        </w:rPr>
        <w:tab/>
      </w:r>
      <w:proofErr w:type="spellStart"/>
      <w:r>
        <w:rPr>
          <w:sz w:val="24"/>
          <w:szCs w:val="24"/>
        </w:rPr>
        <w:t>Mr.</w:t>
      </w:r>
      <w:proofErr w:type="spellEnd"/>
      <w:r>
        <w:rPr>
          <w:sz w:val="24"/>
          <w:szCs w:val="24"/>
        </w:rPr>
        <w:t xml:space="preserve"> Anthony </w:t>
      </w:r>
      <w:proofErr w:type="spellStart"/>
      <w:r>
        <w:rPr>
          <w:sz w:val="24"/>
          <w:szCs w:val="24"/>
        </w:rPr>
        <w:t>Derjacques</w:t>
      </w:r>
      <w:proofErr w:type="spellEnd"/>
      <w:r>
        <w:rPr>
          <w:sz w:val="24"/>
          <w:szCs w:val="24"/>
        </w:rPr>
        <w:t xml:space="preserve"> for the 2</w:t>
      </w:r>
      <w:r w:rsidRPr="00206780">
        <w:rPr>
          <w:sz w:val="24"/>
          <w:szCs w:val="24"/>
          <w:vertAlign w:val="superscript"/>
        </w:rPr>
        <w:t>nd</w:t>
      </w:r>
      <w:r>
        <w:rPr>
          <w:sz w:val="24"/>
          <w:szCs w:val="24"/>
        </w:rPr>
        <w:t xml:space="preserve"> Appellant</w:t>
      </w:r>
    </w:p>
    <w:p w:rsidR="00201C0E" w:rsidRPr="00206780" w:rsidRDefault="00201C0E" w:rsidP="00B0414B">
      <w:pPr>
        <w:rPr>
          <w:sz w:val="6"/>
          <w:szCs w:val="6"/>
        </w:rPr>
      </w:pPr>
    </w:p>
    <w:p w:rsidR="005F5FB0" w:rsidRDefault="009E05E5" w:rsidP="00A53837">
      <w:pPr>
        <w:rPr>
          <w:sz w:val="24"/>
          <w:szCs w:val="24"/>
        </w:rPr>
      </w:pPr>
      <w:r w:rsidRPr="005D088E">
        <w:rPr>
          <w:sz w:val="24"/>
          <w:szCs w:val="24"/>
        </w:rPr>
        <w:tab/>
      </w:r>
      <w:r w:rsidR="0038006D" w:rsidRPr="005D088E">
        <w:rPr>
          <w:sz w:val="24"/>
          <w:szCs w:val="24"/>
        </w:rPr>
        <w:tab/>
      </w:r>
      <w:sdt>
        <w:sdtPr>
          <w:rPr>
            <w:sz w:val="24"/>
            <w:szCs w:val="24"/>
          </w:rPr>
          <w:id w:val="8972158"/>
          <w:placeholder>
            <w:docPart w:val="3EBA9DC601A646319CC8855F923BD25C"/>
          </w:placeholder>
        </w:sdtPr>
        <w:sdtEndPr/>
        <w:sdtContent>
          <w:proofErr w:type="spellStart"/>
          <w:r w:rsidR="00206780">
            <w:rPr>
              <w:sz w:val="24"/>
              <w:szCs w:val="24"/>
            </w:rPr>
            <w:t>Mr.</w:t>
          </w:r>
          <w:proofErr w:type="spellEnd"/>
          <w:r w:rsidR="00206780">
            <w:rPr>
              <w:sz w:val="24"/>
              <w:szCs w:val="24"/>
            </w:rPr>
            <w:t xml:space="preserve"> Benjamin Mathew </w:t>
          </w:r>
          <w:proofErr w:type="spellStart"/>
          <w:r w:rsidR="00206780">
            <w:rPr>
              <w:sz w:val="24"/>
              <w:szCs w:val="24"/>
            </w:rPr>
            <w:t>Vipin</w:t>
          </w:r>
          <w:proofErr w:type="spellEnd"/>
          <w:r w:rsidR="00206780">
            <w:rPr>
              <w:sz w:val="24"/>
              <w:szCs w:val="24"/>
            </w:rPr>
            <w:t xml:space="preserve">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C95F88" w:rsidRPr="00C26802" w:rsidRDefault="00C95F88" w:rsidP="00C26802">
      <w:pPr>
        <w:pStyle w:val="NoSpacing"/>
        <w:rPr>
          <w:sz w:val="6"/>
          <w:szCs w:val="6"/>
        </w:rPr>
      </w:pPr>
    </w:p>
    <w:p w:rsidR="00C95F88" w:rsidRPr="00C26802" w:rsidRDefault="00C95F88" w:rsidP="00C26802">
      <w:pPr>
        <w:pStyle w:val="NoSpacing"/>
        <w:rPr>
          <w:sz w:val="6"/>
          <w:szCs w:val="6"/>
        </w:rPr>
        <w:sectPr w:rsidR="00C95F88" w:rsidRPr="00C26802" w:rsidSect="00EF2051">
          <w:footerReference w:type="default" r:id="rId8"/>
          <w:type w:val="continuous"/>
          <w:pgSz w:w="12240" w:h="15840"/>
          <w:pgMar w:top="1440" w:right="1440" w:bottom="1440" w:left="1440" w:header="720" w:footer="720" w:gutter="0"/>
          <w:cols w:space="720"/>
          <w:docGrid w:linePitch="360"/>
        </w:sectPr>
      </w:pPr>
    </w:p>
    <w:p w:rsidR="00E6492F" w:rsidRPr="005D088E" w:rsidRDefault="00CD692B" w:rsidP="006578C2">
      <w:pPr>
        <w:spacing w:before="120" w:after="240"/>
        <w:rPr>
          <w:sz w:val="24"/>
          <w:szCs w:val="24"/>
        </w:rPr>
      </w:pPr>
      <w:sdt>
        <w:sdtPr>
          <w:rPr>
            <w:sz w:val="24"/>
            <w:szCs w:val="24"/>
          </w:rPr>
          <w:id w:val="15629748"/>
          <w:lock w:val="contentLocked"/>
          <w:placeholder>
            <w:docPart w:val="CFE8CF30478249209FCD005E49DEAEC6"/>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2BCF82F896BB4B389FFC254BF57E610E"/>
          </w:placeholder>
          <w:date w:fullDate="2016-12-09T00:00:00Z">
            <w:dateFormat w:val="dd MMMM yyyy"/>
            <w:lid w:val="en-GB"/>
            <w:storeMappedDataAs w:val="dateTime"/>
            <w:calendar w:val="gregorian"/>
          </w:date>
        </w:sdtPr>
        <w:sdtEndPr/>
        <w:sdtContent>
          <w:r w:rsidR="00206780">
            <w:rPr>
              <w:sz w:val="24"/>
              <w:szCs w:val="24"/>
            </w:rPr>
            <w:t>09 December 2016</w:t>
          </w:r>
        </w:sdtContent>
      </w:sdt>
    </w:p>
    <w:sdt>
      <w:sdtPr>
        <w:rPr>
          <w:b/>
          <w:color w:val="808080"/>
          <w:sz w:val="24"/>
          <w:szCs w:val="24"/>
        </w:rPr>
        <w:id w:val="15629727"/>
        <w:lock w:val="contentLocked"/>
        <w:placeholder>
          <w:docPart w:val="CFE8CF30478249209FCD005E49DEAEC6"/>
        </w:placeholder>
      </w:sdtPr>
      <w:sdtEndPr/>
      <w:sdtContent>
        <w:p w:rsidR="001008BC" w:rsidRDefault="0087722C" w:rsidP="003D2A22">
          <w:pPr>
            <w:jc w:val="center"/>
            <w:rPr>
              <w:b/>
              <w:sz w:val="24"/>
              <w:szCs w:val="24"/>
            </w:rPr>
          </w:pPr>
          <w:r>
            <w:rPr>
              <w:b/>
              <w:sz w:val="24"/>
              <w:szCs w:val="24"/>
            </w:rPr>
            <w:t>JUDGMENT</w:t>
          </w:r>
        </w:p>
      </w:sdtContent>
    </w:sdt>
    <w:p w:rsidR="00C87FCA" w:rsidRPr="0087722C" w:rsidRDefault="00CD692B"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5E5CA91F025944DBA1D40354C70D05E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206780">
            <w:rPr>
              <w:b/>
              <w:sz w:val="28"/>
              <w:szCs w:val="28"/>
            </w:rPr>
            <w:t>J. Msoffe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A23B16A0244B444294ECE460B77C3B80"/>
        </w:placeholder>
      </w:sdtPr>
      <w:sdtEndPr/>
      <w:sdtContent>
        <w:p w:rsidR="001673FC" w:rsidRPr="00C95F88" w:rsidRDefault="00206780" w:rsidP="001673FC">
          <w:pPr>
            <w:pStyle w:val="JudgmentText"/>
            <w:numPr>
              <w:ilvl w:val="0"/>
              <w:numId w:val="0"/>
            </w:numPr>
            <w:ind w:left="709" w:hanging="709"/>
          </w:pPr>
          <w:r w:rsidRPr="00C95F88">
            <w:t>[1]</w:t>
          </w:r>
          <w:r w:rsidRPr="00C95F88">
            <w:tab/>
            <w:t>The 15</w:t>
          </w:r>
          <w:r w:rsidRPr="00C95F88">
            <w:rPr>
              <w:vertAlign w:val="superscript"/>
            </w:rPr>
            <w:t>th</w:t>
          </w:r>
          <w:r w:rsidRPr="00C95F88">
            <w:t xml:space="preserve"> </w:t>
          </w:r>
          <w:r w:rsidR="001673FC" w:rsidRPr="00C95F88">
            <w:t xml:space="preserve">day of August 2012 was a public holiday in Seychelles and there were not many people walking along the streets of Victoria, </w:t>
          </w:r>
          <w:proofErr w:type="spellStart"/>
          <w:r w:rsidR="001673FC" w:rsidRPr="00C95F88">
            <w:t>Mahe</w:t>
          </w:r>
          <w:proofErr w:type="spellEnd"/>
          <w:r w:rsidR="001673FC" w:rsidRPr="00C95F88">
            <w:t xml:space="preserve">, in the afternoon of that day.  At around 14.30 hours </w:t>
          </w:r>
          <w:proofErr w:type="spellStart"/>
          <w:r w:rsidR="001673FC" w:rsidRPr="00C95F88">
            <w:t>Mr.</w:t>
          </w:r>
          <w:proofErr w:type="spellEnd"/>
          <w:r w:rsidR="001673FC" w:rsidRPr="00C95F88">
            <w:t xml:space="preserve"> </w:t>
          </w:r>
          <w:proofErr w:type="spellStart"/>
          <w:r w:rsidR="001673FC" w:rsidRPr="00C95F88">
            <w:t>Vijish</w:t>
          </w:r>
          <w:proofErr w:type="spellEnd"/>
          <w:r w:rsidR="001673FC" w:rsidRPr="00C95F88">
            <w:t xml:space="preserve"> V. Joy and </w:t>
          </w:r>
          <w:proofErr w:type="spellStart"/>
          <w:r w:rsidR="001673FC" w:rsidRPr="00C95F88">
            <w:t>Mr.</w:t>
          </w:r>
          <w:proofErr w:type="spellEnd"/>
          <w:r w:rsidR="001673FC" w:rsidRPr="00C95F88">
            <w:t xml:space="preserve"> </w:t>
          </w:r>
          <w:proofErr w:type="spellStart"/>
          <w:proofErr w:type="gramStart"/>
          <w:r w:rsidR="001673FC" w:rsidRPr="00C95F88">
            <w:t>Madhu</w:t>
          </w:r>
          <w:proofErr w:type="spellEnd"/>
          <w:r w:rsidR="001673FC" w:rsidRPr="00C95F88">
            <w:t xml:space="preserve">  Manoj</w:t>
          </w:r>
          <w:proofErr w:type="gramEnd"/>
          <w:r w:rsidR="001673FC" w:rsidRPr="00C95F88">
            <w:t xml:space="preserve"> were walking along La Promenade, Victoria, on their way to their workplace at the Indian Ocean </w:t>
          </w:r>
          <w:r w:rsidR="00C95F88" w:rsidRPr="00C95F88">
            <w:t>T</w:t>
          </w:r>
          <w:r w:rsidR="001673FC" w:rsidRPr="00C95F88">
            <w:t xml:space="preserve">una factory when they were attacked by people they identified to be the Appellants herein.  Since they were in the company of </w:t>
          </w:r>
          <w:proofErr w:type="spellStart"/>
          <w:r w:rsidR="001673FC" w:rsidRPr="00C95F88">
            <w:t>Ms.</w:t>
          </w:r>
          <w:proofErr w:type="spellEnd"/>
          <w:r w:rsidR="001673FC" w:rsidRPr="00C95F88">
            <w:t xml:space="preserve"> Kelly </w:t>
          </w:r>
          <w:proofErr w:type="spellStart"/>
          <w:r w:rsidR="001673FC" w:rsidRPr="00C95F88">
            <w:t>Dubel</w:t>
          </w:r>
          <w:proofErr w:type="spellEnd"/>
          <w:r w:rsidR="001673FC" w:rsidRPr="00C95F88">
            <w:t xml:space="preserve"> at the material time the charge that was subsequently preferred in court against them read as follows:-</w:t>
          </w:r>
        </w:p>
        <w:p w:rsidR="008520D0" w:rsidRPr="00C95F88" w:rsidRDefault="008520D0" w:rsidP="008520D0">
          <w:pPr>
            <w:pStyle w:val="JudgmentText"/>
            <w:numPr>
              <w:ilvl w:val="0"/>
              <w:numId w:val="0"/>
            </w:numPr>
            <w:ind w:left="709"/>
            <w:rPr>
              <w:i/>
            </w:rPr>
          </w:pPr>
          <w:r w:rsidRPr="00C95F88">
            <w:rPr>
              <w:i/>
            </w:rPr>
            <w:lastRenderedPageBreak/>
            <w:t>Count 1</w:t>
          </w:r>
        </w:p>
        <w:p w:rsidR="008520D0" w:rsidRPr="00C95F88" w:rsidRDefault="008520D0" w:rsidP="008520D0">
          <w:pPr>
            <w:pStyle w:val="JudgmentText"/>
            <w:numPr>
              <w:ilvl w:val="0"/>
              <w:numId w:val="0"/>
            </w:numPr>
            <w:ind w:left="709"/>
            <w:rPr>
              <w:i/>
            </w:rPr>
          </w:pPr>
          <w:r w:rsidRPr="00C95F88">
            <w:rPr>
              <w:i/>
            </w:rPr>
            <w:t>Statement of offence.</w:t>
          </w:r>
        </w:p>
        <w:p w:rsidR="008520D0" w:rsidRPr="00C95F88" w:rsidRDefault="008520D0" w:rsidP="008520D0">
          <w:pPr>
            <w:pStyle w:val="JudgmentText"/>
            <w:numPr>
              <w:ilvl w:val="0"/>
              <w:numId w:val="0"/>
            </w:numPr>
            <w:ind w:left="709"/>
            <w:rPr>
              <w:i/>
            </w:rPr>
          </w:pPr>
          <w:r w:rsidRPr="00C95F88">
            <w:rPr>
              <w:i/>
            </w:rPr>
            <w:t>Robbery with violence contrary to and punishable under Section 281 of the Penal Code read with Section 23 of the Penal Code.</w:t>
          </w:r>
        </w:p>
        <w:p w:rsidR="008520D0" w:rsidRPr="00C95F88" w:rsidRDefault="008520D0" w:rsidP="008520D0">
          <w:pPr>
            <w:pStyle w:val="JudgmentText"/>
            <w:numPr>
              <w:ilvl w:val="0"/>
              <w:numId w:val="0"/>
            </w:numPr>
            <w:ind w:left="709"/>
            <w:rPr>
              <w:i/>
            </w:rPr>
          </w:pPr>
          <w:r w:rsidRPr="00C95F88">
            <w:rPr>
              <w:i/>
            </w:rPr>
            <w:t xml:space="preserve">The particulars of offence are that, Leslie Payet of </w:t>
          </w:r>
          <w:proofErr w:type="spellStart"/>
          <w:r w:rsidRPr="00C95F88">
            <w:rPr>
              <w:i/>
            </w:rPr>
            <w:t>Majoie</w:t>
          </w:r>
          <w:proofErr w:type="spellEnd"/>
          <w:r w:rsidRPr="00C95F88">
            <w:rPr>
              <w:i/>
            </w:rPr>
            <w:t xml:space="preserve">, together with persons known to the Republic namely Christopher Nicholas of </w:t>
          </w:r>
          <w:proofErr w:type="spellStart"/>
          <w:r w:rsidRPr="00C95F88">
            <w:rPr>
              <w:i/>
            </w:rPr>
            <w:t>Hangard</w:t>
          </w:r>
          <w:proofErr w:type="spellEnd"/>
          <w:r w:rsidRPr="00C95F88">
            <w:rPr>
              <w:i/>
            </w:rPr>
            <w:t xml:space="preserve"> </w:t>
          </w:r>
          <w:proofErr w:type="spellStart"/>
          <w:r w:rsidRPr="00C95F88">
            <w:rPr>
              <w:i/>
            </w:rPr>
            <w:t>Sreet</w:t>
          </w:r>
          <w:proofErr w:type="spellEnd"/>
          <w:r w:rsidRPr="00C95F88">
            <w:rPr>
              <w:i/>
            </w:rPr>
            <w:t xml:space="preserve">, Dave Rose of </w:t>
          </w:r>
          <w:proofErr w:type="spellStart"/>
          <w:r w:rsidRPr="00C95F88">
            <w:rPr>
              <w:i/>
            </w:rPr>
            <w:t>Hangard</w:t>
          </w:r>
          <w:proofErr w:type="spellEnd"/>
          <w:r w:rsidRPr="00C95F88">
            <w:rPr>
              <w:i/>
            </w:rPr>
            <w:t xml:space="preserve"> Street and </w:t>
          </w:r>
          <w:proofErr w:type="spellStart"/>
          <w:r w:rsidRPr="00C95F88">
            <w:rPr>
              <w:i/>
            </w:rPr>
            <w:t>Ms.</w:t>
          </w:r>
          <w:proofErr w:type="spellEnd"/>
          <w:r w:rsidRPr="00C95F88">
            <w:rPr>
              <w:i/>
            </w:rPr>
            <w:t xml:space="preserve"> Kelly </w:t>
          </w:r>
          <w:proofErr w:type="spellStart"/>
          <w:r w:rsidRPr="00C95F88">
            <w:rPr>
              <w:i/>
            </w:rPr>
            <w:t>Dubel</w:t>
          </w:r>
          <w:proofErr w:type="spellEnd"/>
          <w:r w:rsidRPr="00C95F88">
            <w:rPr>
              <w:i/>
            </w:rPr>
            <w:t xml:space="preserve"> of </w:t>
          </w:r>
          <w:proofErr w:type="spellStart"/>
          <w:r w:rsidRPr="00C95F88">
            <w:rPr>
              <w:i/>
            </w:rPr>
            <w:t>Majoie</w:t>
          </w:r>
          <w:proofErr w:type="spellEnd"/>
          <w:r w:rsidRPr="00C95F88">
            <w:rPr>
              <w:i/>
            </w:rPr>
            <w:t>, on the 15</w:t>
          </w:r>
          <w:r w:rsidRPr="00C95F88">
            <w:rPr>
              <w:i/>
              <w:vertAlign w:val="superscript"/>
            </w:rPr>
            <w:t>th</w:t>
          </w:r>
          <w:r w:rsidRPr="00C95F88">
            <w:rPr>
              <w:i/>
            </w:rPr>
            <w:t xml:space="preserve"> of August 2012, at La Promenade, </w:t>
          </w:r>
          <w:proofErr w:type="spellStart"/>
          <w:r w:rsidRPr="00C95F88">
            <w:rPr>
              <w:i/>
            </w:rPr>
            <w:t>Mahe</w:t>
          </w:r>
          <w:proofErr w:type="spellEnd"/>
          <w:r w:rsidRPr="00C95F88">
            <w:rPr>
              <w:i/>
            </w:rPr>
            <w:t xml:space="preserve"> with common intention robbed </w:t>
          </w:r>
          <w:proofErr w:type="spellStart"/>
          <w:r w:rsidRPr="00C95F88">
            <w:rPr>
              <w:i/>
            </w:rPr>
            <w:t>Mr.</w:t>
          </w:r>
          <w:proofErr w:type="spellEnd"/>
          <w:r w:rsidRPr="00C95F88">
            <w:rPr>
              <w:i/>
            </w:rPr>
            <w:t xml:space="preserve"> </w:t>
          </w:r>
          <w:proofErr w:type="spellStart"/>
          <w:r w:rsidRPr="00C95F88">
            <w:rPr>
              <w:i/>
            </w:rPr>
            <w:t>Vijish</w:t>
          </w:r>
          <w:proofErr w:type="spellEnd"/>
          <w:r w:rsidRPr="00C95F88">
            <w:rPr>
              <w:i/>
            </w:rPr>
            <w:t xml:space="preserve"> </w:t>
          </w:r>
          <w:r w:rsidR="00C95F88">
            <w:rPr>
              <w:i/>
            </w:rPr>
            <w:t>V. Joy</w:t>
          </w:r>
          <w:r w:rsidRPr="00C95F88">
            <w:rPr>
              <w:i/>
            </w:rPr>
            <w:t xml:space="preserve"> of his mobile phone and also around also SR100/- in different denominations and also robbed from </w:t>
          </w:r>
          <w:proofErr w:type="spellStart"/>
          <w:r w:rsidRPr="00C95F88">
            <w:rPr>
              <w:i/>
            </w:rPr>
            <w:t>Mr.</w:t>
          </w:r>
          <w:proofErr w:type="spellEnd"/>
          <w:r w:rsidRPr="00C95F88">
            <w:rPr>
              <w:i/>
            </w:rPr>
            <w:t xml:space="preserve"> </w:t>
          </w:r>
          <w:proofErr w:type="spellStart"/>
          <w:r w:rsidRPr="00C95F88">
            <w:rPr>
              <w:i/>
            </w:rPr>
            <w:t>Madhu</w:t>
          </w:r>
          <w:proofErr w:type="spellEnd"/>
          <w:r w:rsidRPr="00C95F88">
            <w:rPr>
              <w:i/>
            </w:rPr>
            <w:t xml:space="preserve"> Manoj SR500/- and at the time of robbery used knife and personal violence to the said </w:t>
          </w:r>
          <w:proofErr w:type="spellStart"/>
          <w:r w:rsidRPr="00C95F88">
            <w:rPr>
              <w:i/>
            </w:rPr>
            <w:t>Mr.</w:t>
          </w:r>
          <w:proofErr w:type="spellEnd"/>
          <w:r w:rsidRPr="00C95F88">
            <w:rPr>
              <w:i/>
            </w:rPr>
            <w:t xml:space="preserve"> </w:t>
          </w:r>
          <w:proofErr w:type="spellStart"/>
          <w:r w:rsidRPr="00C95F88">
            <w:rPr>
              <w:i/>
            </w:rPr>
            <w:t>Vijish</w:t>
          </w:r>
          <w:proofErr w:type="spellEnd"/>
          <w:r w:rsidRPr="00C95F88">
            <w:rPr>
              <w:i/>
            </w:rPr>
            <w:t xml:space="preserve"> </w:t>
          </w:r>
          <w:r w:rsidR="00C95F88">
            <w:rPr>
              <w:i/>
            </w:rPr>
            <w:t>V. Joy</w:t>
          </w:r>
          <w:r w:rsidRPr="00C95F88">
            <w:rPr>
              <w:i/>
            </w:rPr>
            <w:t xml:space="preserve"> and </w:t>
          </w:r>
          <w:proofErr w:type="spellStart"/>
          <w:r w:rsidRPr="00C95F88">
            <w:rPr>
              <w:i/>
            </w:rPr>
            <w:t>Mr.</w:t>
          </w:r>
          <w:proofErr w:type="spellEnd"/>
          <w:r w:rsidRPr="00C95F88">
            <w:rPr>
              <w:i/>
            </w:rPr>
            <w:t xml:space="preserve"> </w:t>
          </w:r>
          <w:proofErr w:type="spellStart"/>
          <w:r w:rsidRPr="00C95F88">
            <w:rPr>
              <w:i/>
            </w:rPr>
            <w:t>Madhu</w:t>
          </w:r>
          <w:proofErr w:type="spellEnd"/>
          <w:r w:rsidRPr="00C95F88">
            <w:rPr>
              <w:i/>
            </w:rPr>
            <w:t xml:space="preserve"> Manoj.</w:t>
          </w:r>
        </w:p>
        <w:p w:rsidR="006E0984" w:rsidRPr="00C95F88" w:rsidRDefault="008520D0" w:rsidP="006E0984">
          <w:pPr>
            <w:pStyle w:val="NoSpacing"/>
            <w:spacing w:line="360" w:lineRule="auto"/>
            <w:ind w:left="709" w:hanging="709"/>
            <w:jc w:val="both"/>
            <w:rPr>
              <w:rFonts w:ascii="Times New Roman" w:hAnsi="Times New Roman" w:cs="Times New Roman"/>
              <w:sz w:val="24"/>
              <w:szCs w:val="24"/>
            </w:rPr>
          </w:pPr>
          <w:r w:rsidRPr="00C95F88">
            <w:rPr>
              <w:rFonts w:ascii="Times New Roman" w:hAnsi="Times New Roman" w:cs="Times New Roman"/>
              <w:sz w:val="24"/>
              <w:szCs w:val="24"/>
            </w:rPr>
            <w:t>[2]</w:t>
          </w:r>
          <w:r w:rsidRPr="00C95F88">
            <w:rPr>
              <w:rFonts w:ascii="Times New Roman" w:hAnsi="Times New Roman" w:cs="Times New Roman"/>
              <w:sz w:val="24"/>
              <w:szCs w:val="24"/>
            </w:rPr>
            <w:tab/>
          </w:r>
          <w:r w:rsidR="006E0984" w:rsidRPr="00C95F88">
            <w:rPr>
              <w:rFonts w:ascii="Times New Roman" w:hAnsi="Times New Roman" w:cs="Times New Roman"/>
              <w:sz w:val="24"/>
              <w:szCs w:val="24"/>
            </w:rPr>
            <w:t>After a full trial, they were all convicted as charged.  They were sentenced to terms of imprisonment as follows:-</w:t>
          </w:r>
        </w:p>
        <w:p w:rsidR="006E0984" w:rsidRPr="00C95F88" w:rsidRDefault="006E0984" w:rsidP="006E0984">
          <w:pPr>
            <w:pStyle w:val="NoSpacing"/>
            <w:spacing w:line="360" w:lineRule="auto"/>
            <w:ind w:left="709"/>
            <w:jc w:val="both"/>
            <w:rPr>
              <w:rFonts w:ascii="Times New Roman" w:hAnsi="Times New Roman" w:cs="Times New Roman"/>
              <w:sz w:val="24"/>
              <w:szCs w:val="24"/>
            </w:rPr>
          </w:pPr>
          <w:r w:rsidRPr="00C95F88">
            <w:rPr>
              <w:rFonts w:ascii="Times New Roman" w:hAnsi="Times New Roman" w:cs="Times New Roman"/>
              <w:sz w:val="24"/>
              <w:szCs w:val="24"/>
            </w:rPr>
            <w:t xml:space="preserve">The first </w:t>
          </w:r>
          <w:proofErr w:type="gramStart"/>
          <w:r w:rsidRPr="00C95F88">
            <w:rPr>
              <w:rFonts w:ascii="Times New Roman" w:hAnsi="Times New Roman" w:cs="Times New Roman"/>
              <w:sz w:val="24"/>
              <w:szCs w:val="24"/>
            </w:rPr>
            <w:t>Appellant</w:t>
          </w:r>
          <w:proofErr w:type="gramEnd"/>
          <w:r w:rsidRPr="00C95F88">
            <w:rPr>
              <w:rFonts w:ascii="Times New Roman" w:hAnsi="Times New Roman" w:cs="Times New Roman"/>
              <w:sz w:val="24"/>
              <w:szCs w:val="24"/>
            </w:rPr>
            <w:t>, 12 years; the second Appellant, 10 years; the third Appellant, 10 years and the fourth Accused, 1 year.</w:t>
          </w:r>
        </w:p>
        <w:p w:rsidR="006E0984" w:rsidRPr="00C95F88" w:rsidRDefault="006E0984" w:rsidP="006E0984">
          <w:pPr>
            <w:pStyle w:val="NoSpacing"/>
            <w:spacing w:line="360" w:lineRule="auto"/>
            <w:ind w:left="709"/>
            <w:jc w:val="both"/>
            <w:rPr>
              <w:rFonts w:ascii="Times New Roman" w:hAnsi="Times New Roman" w:cs="Times New Roman"/>
              <w:sz w:val="24"/>
              <w:szCs w:val="24"/>
            </w:rPr>
          </w:pPr>
          <w:r w:rsidRPr="00C95F88">
            <w:rPr>
              <w:rFonts w:ascii="Times New Roman" w:hAnsi="Times New Roman" w:cs="Times New Roman"/>
              <w:sz w:val="24"/>
              <w:szCs w:val="24"/>
            </w:rPr>
            <w:t xml:space="preserve">Dissatisfied, </w:t>
          </w:r>
          <w:proofErr w:type="gramStart"/>
          <w:r w:rsidRPr="00C95F88">
            <w:rPr>
              <w:rFonts w:ascii="Times New Roman" w:hAnsi="Times New Roman" w:cs="Times New Roman"/>
              <w:sz w:val="24"/>
              <w:szCs w:val="24"/>
            </w:rPr>
            <w:t>the  Appellants</w:t>
          </w:r>
          <w:proofErr w:type="gramEnd"/>
          <w:r w:rsidRPr="00C95F88">
            <w:rPr>
              <w:rFonts w:ascii="Times New Roman" w:hAnsi="Times New Roman" w:cs="Times New Roman"/>
              <w:sz w:val="24"/>
              <w:szCs w:val="24"/>
            </w:rPr>
            <w:t xml:space="preserve"> are appealing.  It appears the fourth accused was satisfied with the conviction and sentence meted on her because there is no record that she is appealing.</w:t>
          </w:r>
        </w:p>
        <w:p w:rsidR="006E0984" w:rsidRPr="00C95F88" w:rsidRDefault="006E0984" w:rsidP="006E0984">
          <w:pPr>
            <w:pStyle w:val="NoSpacing"/>
            <w:rPr>
              <w:rFonts w:ascii="Times New Roman" w:hAnsi="Times New Roman" w:cs="Times New Roman"/>
              <w:sz w:val="24"/>
              <w:szCs w:val="24"/>
            </w:rPr>
          </w:pPr>
        </w:p>
        <w:p w:rsidR="008520D0" w:rsidRPr="00C95F88" w:rsidRDefault="006E0984" w:rsidP="00E66E51">
          <w:pPr>
            <w:pStyle w:val="JudgmentText"/>
            <w:numPr>
              <w:ilvl w:val="0"/>
              <w:numId w:val="0"/>
            </w:numPr>
            <w:tabs>
              <w:tab w:val="left" w:pos="1134"/>
            </w:tabs>
            <w:ind w:left="720" w:hanging="720"/>
          </w:pPr>
          <w:r w:rsidRPr="00C95F88">
            <w:t xml:space="preserve"> </w:t>
          </w:r>
          <w:r w:rsidR="008520D0" w:rsidRPr="00C95F88">
            <w:t>[3]</w:t>
          </w:r>
          <w:r w:rsidR="008520D0" w:rsidRPr="00C95F88">
            <w:tab/>
            <w:t>Both the first and third Appellants have a common memorandum of appeal with three grounds of appeal filed on their behalf by learned counsel.  The second Appellant has his own grounds of appeal filed by learned counsel.  However, the common thread that runs through all the grounds is based on the following grounds of complaint:-</w:t>
          </w:r>
        </w:p>
        <w:p w:rsidR="00E66E51" w:rsidRPr="00C95F88" w:rsidRDefault="00E66E51" w:rsidP="00E66E51">
          <w:pPr>
            <w:pStyle w:val="JudgmentText"/>
            <w:numPr>
              <w:ilvl w:val="0"/>
              <w:numId w:val="0"/>
            </w:numPr>
            <w:tabs>
              <w:tab w:val="left" w:pos="1276"/>
            </w:tabs>
            <w:ind w:left="1134" w:hanging="425"/>
          </w:pPr>
          <w:r w:rsidRPr="00C95F88">
            <w:t>1.</w:t>
          </w:r>
          <w:r w:rsidRPr="00C95F88">
            <w:tab/>
            <w:t>That the Learned Judge erred in his findings on the CCTV evidence in that the CCTV camera is in Market Street, which is very far from the alleged crime scene at La Promenade and that it shows no act of robbery.</w:t>
          </w:r>
        </w:p>
        <w:p w:rsidR="00E66E51" w:rsidRPr="00C95F88" w:rsidRDefault="00E66E51" w:rsidP="00E66E51">
          <w:pPr>
            <w:pStyle w:val="JudgmentText"/>
            <w:numPr>
              <w:ilvl w:val="0"/>
              <w:numId w:val="0"/>
            </w:numPr>
            <w:tabs>
              <w:tab w:val="left" w:pos="1276"/>
            </w:tabs>
            <w:ind w:left="1134" w:hanging="425"/>
          </w:pPr>
          <w:r w:rsidRPr="00C95F88">
            <w:t>2.</w:t>
          </w:r>
          <w:r w:rsidRPr="00C95F88">
            <w:tab/>
            <w:t>That the Learned Judge erred in his appreciation of the identification evidence in that such identification was a dock identification without an identification parade having been properly conducted.</w:t>
          </w:r>
        </w:p>
        <w:p w:rsidR="00E66E51" w:rsidRPr="00C95F88" w:rsidRDefault="00E66E51" w:rsidP="00E66E51">
          <w:pPr>
            <w:pStyle w:val="JudgmentText"/>
            <w:numPr>
              <w:ilvl w:val="0"/>
              <w:numId w:val="0"/>
            </w:numPr>
            <w:tabs>
              <w:tab w:val="left" w:pos="1276"/>
            </w:tabs>
            <w:ind w:left="1134" w:hanging="425"/>
          </w:pPr>
          <w:r w:rsidRPr="00C95F88">
            <w:lastRenderedPageBreak/>
            <w:t>3.</w:t>
          </w:r>
          <w:r w:rsidRPr="00C95F88">
            <w:tab/>
            <w:t>That the Learned Judge erred in finding that there was common intention by the Appellants to commit the offence of robbery with violence as this was not supported or corroborated by any independent testimony.</w:t>
          </w:r>
        </w:p>
        <w:p w:rsidR="00E66E51" w:rsidRPr="00C95F88" w:rsidRDefault="00E66E51" w:rsidP="00E66E51">
          <w:pPr>
            <w:pStyle w:val="JudgmentText"/>
            <w:numPr>
              <w:ilvl w:val="0"/>
              <w:numId w:val="0"/>
            </w:numPr>
            <w:tabs>
              <w:tab w:val="left" w:pos="1276"/>
            </w:tabs>
            <w:ind w:left="1134" w:hanging="425"/>
          </w:pPr>
          <w:r w:rsidRPr="00C95F88">
            <w:t>4.</w:t>
          </w:r>
          <w:r w:rsidRPr="00C95F88">
            <w:tab/>
            <w:t>That the sentence</w:t>
          </w:r>
          <w:r w:rsidR="006E0984" w:rsidRPr="00C95F88">
            <w:t>s</w:t>
          </w:r>
          <w:r w:rsidRPr="00C95F88">
            <w:t xml:space="preserve"> given were harsh and were not in line with the principles laid out in </w:t>
          </w:r>
          <w:proofErr w:type="spellStart"/>
          <w:r w:rsidRPr="00C95F88">
            <w:t>Ponoo</w:t>
          </w:r>
          <w:proofErr w:type="spellEnd"/>
          <w:r w:rsidRPr="00C95F88">
            <w:t xml:space="preserve"> </w:t>
          </w:r>
          <w:proofErr w:type="spellStart"/>
          <w:r w:rsidRPr="00C95F88">
            <w:t>vs</w:t>
          </w:r>
          <w:proofErr w:type="spellEnd"/>
          <w:r w:rsidRPr="00C95F88">
            <w:t xml:space="preserve"> Attorney General.</w:t>
          </w:r>
        </w:p>
        <w:p w:rsidR="006E0984" w:rsidRPr="00C95F88" w:rsidRDefault="00E66E51" w:rsidP="00E66E51">
          <w:pPr>
            <w:pStyle w:val="JudgmentText"/>
            <w:numPr>
              <w:ilvl w:val="0"/>
              <w:numId w:val="0"/>
            </w:numPr>
            <w:tabs>
              <w:tab w:val="left" w:pos="1276"/>
            </w:tabs>
            <w:ind w:left="720" w:hanging="720"/>
          </w:pPr>
          <w:r w:rsidRPr="00C95F88">
            <w:t>[4]</w:t>
          </w:r>
          <w:r w:rsidRPr="00C95F88">
            <w:tab/>
            <w:t>We think it is fair to say that this appeal is based on the findings of fact by the trial Judge under paragraphs 12</w:t>
          </w:r>
          <w:r w:rsidR="006E0984" w:rsidRPr="00C95F88">
            <w:t>, 13, 14 and 17 of his Judgment</w:t>
          </w:r>
          <w:r w:rsidR="0066792E" w:rsidRPr="00C95F88">
            <w:t>.  In view of the importance we attach to these findings we propose to reproduce the paragraphs verbatim as under, with a caution that at the trial the first Appellant herein was the third accused, the second Appellant was the second accused and the third Appellant was the first accused.</w:t>
          </w:r>
        </w:p>
        <w:p w:rsidR="006E0984" w:rsidRPr="00C95F88" w:rsidRDefault="006E0984" w:rsidP="006E0984">
          <w:pPr>
            <w:pStyle w:val="JudgmentText"/>
            <w:numPr>
              <w:ilvl w:val="0"/>
              <w:numId w:val="0"/>
            </w:numPr>
            <w:tabs>
              <w:tab w:val="left" w:pos="1276"/>
              <w:tab w:val="left" w:pos="1985"/>
            </w:tabs>
            <w:ind w:left="1985" w:right="571" w:hanging="851"/>
            <w:rPr>
              <w:i/>
            </w:rPr>
          </w:pPr>
          <w:r w:rsidRPr="00C95F88">
            <w:tab/>
          </w:r>
          <w:r w:rsidRPr="00C95F88">
            <w:rPr>
              <w:i/>
            </w:rPr>
            <w:t>[12]</w:t>
          </w:r>
          <w:r w:rsidRPr="00C95F88">
            <w:rPr>
              <w:i/>
            </w:rPr>
            <w:tab/>
            <w:t xml:space="preserve">Having thus analysed the evidence when one considers the evidence of the two victims in this case namely </w:t>
          </w:r>
          <w:proofErr w:type="spellStart"/>
          <w:r w:rsidRPr="00C95F88">
            <w:rPr>
              <w:i/>
            </w:rPr>
            <w:t>Nadoo</w:t>
          </w:r>
          <w:proofErr w:type="spellEnd"/>
          <w:r w:rsidRPr="00C95F88">
            <w:rPr>
              <w:i/>
            </w:rPr>
            <w:t xml:space="preserve"> Ma</w:t>
          </w:r>
          <w:r w:rsidR="00D00146" w:rsidRPr="00C95F88">
            <w:rPr>
              <w:i/>
            </w:rPr>
            <w:t xml:space="preserve">noj and </w:t>
          </w:r>
          <w:proofErr w:type="spellStart"/>
          <w:r w:rsidR="00D00146" w:rsidRPr="00C95F88">
            <w:rPr>
              <w:i/>
            </w:rPr>
            <w:t>Vijish</w:t>
          </w:r>
          <w:proofErr w:type="spellEnd"/>
          <w:r w:rsidR="00D00146" w:rsidRPr="00C95F88">
            <w:rPr>
              <w:i/>
            </w:rPr>
            <w:t xml:space="preserve"> V</w:t>
          </w:r>
          <w:r w:rsidR="00C95F88">
            <w:rPr>
              <w:i/>
            </w:rPr>
            <w:t>. J</w:t>
          </w:r>
          <w:r w:rsidR="00D00146" w:rsidRPr="00C95F88">
            <w:rPr>
              <w:i/>
            </w:rPr>
            <w:t xml:space="preserve">oy it is clear that one the 15th of August 2012 around 14.40 </w:t>
          </w:r>
          <w:proofErr w:type="spellStart"/>
          <w:r w:rsidR="00D00146" w:rsidRPr="00C95F88">
            <w:rPr>
              <w:i/>
            </w:rPr>
            <w:t>hrs</w:t>
          </w:r>
          <w:proofErr w:type="spellEnd"/>
          <w:r w:rsidR="00D00146" w:rsidRPr="00C95F88">
            <w:rPr>
              <w:i/>
            </w:rPr>
            <w:t xml:space="preserve"> they had seen four persons including a lady approaching them.  It is apparent from the evidence of </w:t>
          </w:r>
          <w:proofErr w:type="spellStart"/>
          <w:r w:rsidR="00D00146" w:rsidRPr="00C95F88">
            <w:rPr>
              <w:i/>
            </w:rPr>
            <w:t>Nadoo</w:t>
          </w:r>
          <w:proofErr w:type="spellEnd"/>
          <w:r w:rsidR="00D00146" w:rsidRPr="00C95F88">
            <w:rPr>
              <w:i/>
            </w:rPr>
            <w:t xml:space="preserve"> Manoj that two of these individuals who he identified in open court as the 1</w:t>
          </w:r>
          <w:r w:rsidR="00D00146" w:rsidRPr="00C95F88">
            <w:rPr>
              <w:i/>
              <w:vertAlign w:val="superscript"/>
            </w:rPr>
            <w:t>st</w:t>
          </w:r>
          <w:r w:rsidR="00D00146" w:rsidRPr="00C95F88">
            <w:rPr>
              <w:i/>
            </w:rPr>
            <w:t xml:space="preserve"> accused and the 3</w:t>
          </w:r>
          <w:r w:rsidR="00D00146" w:rsidRPr="00C95F88">
            <w:rPr>
              <w:i/>
              <w:vertAlign w:val="superscript"/>
            </w:rPr>
            <w:t>rd</w:t>
          </w:r>
          <w:r w:rsidR="00D00146" w:rsidRPr="00C95F88">
            <w:rPr>
              <w:i/>
            </w:rPr>
            <w:t xml:space="preserve"> accused had attacked him.  The 1</w:t>
          </w:r>
          <w:r w:rsidR="00D00146" w:rsidRPr="00C95F88">
            <w:rPr>
              <w:i/>
              <w:vertAlign w:val="superscript"/>
            </w:rPr>
            <w:t>st</w:t>
          </w:r>
          <w:r w:rsidR="00D00146" w:rsidRPr="00C95F88">
            <w:rPr>
              <w:i/>
            </w:rPr>
            <w:t xml:space="preserve"> accused had pointed a knife at his neck and the 3</w:t>
          </w:r>
          <w:r w:rsidR="00D00146" w:rsidRPr="00C95F88">
            <w:rPr>
              <w:i/>
              <w:vertAlign w:val="superscript"/>
            </w:rPr>
            <w:t>rd</w:t>
          </w:r>
          <w:r w:rsidR="00D00146" w:rsidRPr="00C95F88">
            <w:rPr>
              <w:i/>
            </w:rPr>
            <w:t xml:space="preserve"> accused had held him and they had taken his bag which was on his back and his wallet which had about SR500.  He identified the accused in open court.  Witness </w:t>
          </w:r>
          <w:proofErr w:type="spellStart"/>
          <w:r w:rsidR="00D00146" w:rsidRPr="00C95F88">
            <w:rPr>
              <w:i/>
            </w:rPr>
            <w:t>Vijish</w:t>
          </w:r>
          <w:proofErr w:type="spellEnd"/>
          <w:r w:rsidR="00D00146" w:rsidRPr="00C95F88">
            <w:rPr>
              <w:i/>
            </w:rPr>
            <w:t xml:space="preserve"> V</w:t>
          </w:r>
          <w:r w:rsidR="00C95F88">
            <w:rPr>
              <w:i/>
            </w:rPr>
            <w:t>. J</w:t>
          </w:r>
          <w:r w:rsidR="00D00146" w:rsidRPr="00C95F88">
            <w:rPr>
              <w:i/>
            </w:rPr>
            <w:t>oy stated that the 2</w:t>
          </w:r>
          <w:r w:rsidR="00D00146" w:rsidRPr="00C95F88">
            <w:rPr>
              <w:i/>
              <w:vertAlign w:val="superscript"/>
            </w:rPr>
            <w:t>nd</w:t>
          </w:r>
          <w:r w:rsidR="00D00146" w:rsidRPr="00C95F88">
            <w:rPr>
              <w:i/>
            </w:rPr>
            <w:t xml:space="preserve"> accused had assaulted him and then the other two accused namely the 1</w:t>
          </w:r>
          <w:r w:rsidR="00D00146" w:rsidRPr="00C95F88">
            <w:rPr>
              <w:i/>
              <w:vertAlign w:val="superscript"/>
            </w:rPr>
            <w:t>st</w:t>
          </w:r>
          <w:r w:rsidR="00D00146" w:rsidRPr="00C95F88">
            <w:rPr>
              <w:i/>
            </w:rPr>
            <w:t xml:space="preserve"> and 3</w:t>
          </w:r>
          <w:r w:rsidR="00D00146" w:rsidRPr="00C95F88">
            <w:rPr>
              <w:i/>
              <w:vertAlign w:val="superscript"/>
            </w:rPr>
            <w:t>rd</w:t>
          </w:r>
          <w:r w:rsidR="00D00146" w:rsidRPr="00C95F88">
            <w:rPr>
              <w:i/>
            </w:rPr>
            <w:t xml:space="preserve"> accused had come and they too had beaten him up and taken his phone, headset and SR70.</w:t>
          </w:r>
        </w:p>
        <w:p w:rsidR="00D00146" w:rsidRPr="00C95F88" w:rsidRDefault="00D00146" w:rsidP="006E0984">
          <w:pPr>
            <w:pStyle w:val="JudgmentText"/>
            <w:numPr>
              <w:ilvl w:val="0"/>
              <w:numId w:val="0"/>
            </w:numPr>
            <w:tabs>
              <w:tab w:val="left" w:pos="1276"/>
              <w:tab w:val="left" w:pos="1985"/>
            </w:tabs>
            <w:ind w:left="1985" w:right="571" w:hanging="851"/>
            <w:rPr>
              <w:i/>
            </w:rPr>
          </w:pPr>
          <w:r w:rsidRPr="00C95F88">
            <w:rPr>
              <w:i/>
            </w:rPr>
            <w:t>[13]</w:t>
          </w:r>
          <w:r w:rsidRPr="00C95F88">
            <w:rPr>
              <w:i/>
            </w:rPr>
            <w:tab/>
            <w:t xml:space="preserve">Further the evidence of the prosecution clearly indicates that soon after this incident around 2.51 </w:t>
          </w:r>
          <w:proofErr w:type="spellStart"/>
          <w:r w:rsidRPr="00C95F88">
            <w:rPr>
              <w:i/>
            </w:rPr>
            <w:t>p.m</w:t>
          </w:r>
          <w:proofErr w:type="spellEnd"/>
          <w:r w:rsidRPr="00C95F88">
            <w:rPr>
              <w:i/>
            </w:rPr>
            <w:t xml:space="preserve"> all four accused were seen together close to the scene of crime at Market Street and were caught on CCTV camera placed in the area.  They were identified on the video clip by both witnesses and </w:t>
          </w:r>
          <w:proofErr w:type="spellStart"/>
          <w:r w:rsidRPr="00C95F88">
            <w:rPr>
              <w:i/>
            </w:rPr>
            <w:t>Vijish</w:t>
          </w:r>
          <w:proofErr w:type="spellEnd"/>
          <w:r w:rsidRPr="00C95F88">
            <w:rPr>
              <w:i/>
            </w:rPr>
            <w:t xml:space="preserve"> </w:t>
          </w:r>
          <w:r w:rsidR="00C95F88">
            <w:rPr>
              <w:i/>
            </w:rPr>
            <w:t xml:space="preserve">V. </w:t>
          </w:r>
          <w:r w:rsidRPr="00C95F88">
            <w:rPr>
              <w:i/>
            </w:rPr>
            <w:t xml:space="preserve">Joy was able to identify his head set on one of the accused.  Police officer Denis </w:t>
          </w:r>
          <w:proofErr w:type="spellStart"/>
          <w:r w:rsidRPr="00C95F88">
            <w:rPr>
              <w:i/>
            </w:rPr>
            <w:t>Sauzier</w:t>
          </w:r>
          <w:proofErr w:type="spellEnd"/>
          <w:r w:rsidRPr="00C95F88">
            <w:rPr>
              <w:i/>
            </w:rPr>
            <w:t xml:space="preserve"> who had been operating </w:t>
          </w:r>
          <w:r w:rsidRPr="00C95F88">
            <w:rPr>
              <w:i/>
            </w:rPr>
            <w:lastRenderedPageBreak/>
            <w:t>the CCTV camera for 5 years had noticed the suspicious behaviour of the accused and contacted Central police station and had been told that two Indians had been beaten up in the vicinity of La Promenade by a group of three men and a lady.  The persons were subsequently identified by other police officers.  It is to be noted that the 1</w:t>
          </w:r>
          <w:r w:rsidRPr="00C95F88">
            <w:rPr>
              <w:i/>
              <w:vertAlign w:val="superscript"/>
            </w:rPr>
            <w:t>st</w:t>
          </w:r>
          <w:r w:rsidRPr="00C95F88">
            <w:rPr>
              <w:i/>
            </w:rPr>
            <w:t xml:space="preserve"> 2</w:t>
          </w:r>
          <w:r w:rsidRPr="00C95F88">
            <w:rPr>
              <w:i/>
              <w:vertAlign w:val="superscript"/>
            </w:rPr>
            <w:t>nd</w:t>
          </w:r>
          <w:r w:rsidRPr="00C95F88">
            <w:rPr>
              <w:i/>
            </w:rPr>
            <w:t xml:space="preserve"> and 3</w:t>
          </w:r>
          <w:r w:rsidRPr="00C95F88">
            <w:rPr>
              <w:i/>
              <w:vertAlign w:val="superscript"/>
            </w:rPr>
            <w:t>rd</w:t>
          </w:r>
          <w:r w:rsidRPr="00C95F88">
            <w:rPr>
              <w:i/>
            </w:rPr>
            <w:t xml:space="preserve"> accused in their unsworn statements from the dock admit it was them on the P4 video recording.</w:t>
          </w:r>
        </w:p>
        <w:p w:rsidR="00D00146" w:rsidRPr="00C95F88" w:rsidRDefault="00D00146" w:rsidP="006E0984">
          <w:pPr>
            <w:pStyle w:val="JudgmentText"/>
            <w:numPr>
              <w:ilvl w:val="0"/>
              <w:numId w:val="0"/>
            </w:numPr>
            <w:tabs>
              <w:tab w:val="left" w:pos="1276"/>
              <w:tab w:val="left" w:pos="1985"/>
            </w:tabs>
            <w:ind w:left="1985" w:right="571" w:hanging="851"/>
            <w:rPr>
              <w:i/>
            </w:rPr>
          </w:pPr>
          <w:r w:rsidRPr="00C95F88">
            <w:rPr>
              <w:i/>
            </w:rPr>
            <w:t>[14]</w:t>
          </w:r>
          <w:r w:rsidRPr="00C95F88">
            <w:rPr>
              <w:i/>
            </w:rPr>
            <w:tab/>
            <w:t>It is apparent that when one watches the video recording of the CCTV camera, an altercation with some other persons has been recorded which clearly shows the aggressive nature of the 1</w:t>
          </w:r>
          <w:r w:rsidRPr="00C95F88">
            <w:rPr>
              <w:i/>
              <w:vertAlign w:val="superscript"/>
            </w:rPr>
            <w:t>st</w:t>
          </w:r>
          <w:r w:rsidRPr="00C95F88">
            <w:rPr>
              <w:i/>
            </w:rPr>
            <w:t xml:space="preserve"> accused and the other accused even though the 1</w:t>
          </w:r>
          <w:r w:rsidRPr="00C95F88">
            <w:rPr>
              <w:i/>
              <w:vertAlign w:val="superscript"/>
            </w:rPr>
            <w:t>st</w:t>
          </w:r>
          <w:r w:rsidRPr="00C95F88">
            <w:rPr>
              <w:i/>
            </w:rPr>
            <w:t xml:space="preserve"> accused in his statement attempts to show court he is not aggressive and states he will never attack anyone.  The recording shows the 1</w:t>
          </w:r>
          <w:r w:rsidRPr="00C95F88">
            <w:rPr>
              <w:i/>
              <w:vertAlign w:val="superscript"/>
            </w:rPr>
            <w:t>st</w:t>
          </w:r>
          <w:r w:rsidRPr="00C95F88">
            <w:rPr>
              <w:i/>
            </w:rPr>
            <w:t xml:space="preserve"> accused and the other accused acting in an aggressive manner with some other persons.  The fact that violence and a dangerous weapon was used and injury was caused to the victims in this instant case is clearly borne out by the evidence of both victims who identify the 1</w:t>
          </w:r>
          <w:r w:rsidRPr="00C95F88">
            <w:rPr>
              <w:i/>
              <w:vertAlign w:val="superscript"/>
            </w:rPr>
            <w:t>st</w:t>
          </w:r>
          <w:r w:rsidRPr="00C95F88">
            <w:rPr>
              <w:i/>
            </w:rPr>
            <w:t xml:space="preserve"> 2</w:t>
          </w:r>
          <w:r w:rsidRPr="00C95F88">
            <w:rPr>
              <w:i/>
              <w:vertAlign w:val="superscript"/>
            </w:rPr>
            <w:t>nd</w:t>
          </w:r>
          <w:r w:rsidRPr="00C95F88">
            <w:rPr>
              <w:i/>
            </w:rPr>
            <w:t xml:space="preserve"> and 3</w:t>
          </w:r>
          <w:r w:rsidRPr="00C95F88">
            <w:rPr>
              <w:i/>
              <w:vertAlign w:val="superscript"/>
            </w:rPr>
            <w:t>rd</w:t>
          </w:r>
          <w:r w:rsidRPr="00C95F88">
            <w:rPr>
              <w:i/>
            </w:rPr>
            <w:t xml:space="preserve"> accused as the attackers.</w:t>
          </w:r>
        </w:p>
        <w:p w:rsidR="00D00146" w:rsidRPr="00C95F88" w:rsidRDefault="00D00146" w:rsidP="006E0984">
          <w:pPr>
            <w:pStyle w:val="JudgmentText"/>
            <w:numPr>
              <w:ilvl w:val="0"/>
              <w:numId w:val="0"/>
            </w:numPr>
            <w:tabs>
              <w:tab w:val="left" w:pos="1276"/>
              <w:tab w:val="left" w:pos="1985"/>
            </w:tabs>
            <w:ind w:left="1985" w:right="571" w:hanging="851"/>
          </w:pPr>
          <w:r w:rsidRPr="00C95F88">
            <w:rPr>
              <w:i/>
            </w:rPr>
            <w:t>[17]</w:t>
          </w:r>
          <w:r w:rsidRPr="00C95F88">
            <w:rPr>
              <w:i/>
            </w:rPr>
            <w:tab/>
            <w:t xml:space="preserve">Further it is apparent that the victims had observed the four accused walking towards them before they were actually attacked so the defence contention that they would have not been able to identify them as they were attacked suddenly and would have been afraid bears no merit.  Further the incident occurred in broad daylight.  When one considers the evidence as a whole this court is satisfied that the prosecution has satisfied court beyond reasonable doubt that it was the four accused who had committed the attack on the victims and stolen items and cash from them.  The evidence of victim Manoj that a knife was used in the attack is corroborated by the evidence of the other victim </w:t>
          </w:r>
          <w:proofErr w:type="spellStart"/>
          <w:r w:rsidRPr="00C95F88">
            <w:rPr>
              <w:i/>
            </w:rPr>
            <w:t>Vijish</w:t>
          </w:r>
          <w:proofErr w:type="spellEnd"/>
          <w:r w:rsidRPr="00C95F88">
            <w:rPr>
              <w:i/>
            </w:rPr>
            <w:t xml:space="preserve"> and by the medical evidence of </w:t>
          </w:r>
          <w:proofErr w:type="spellStart"/>
          <w:r w:rsidRPr="00C95F88">
            <w:rPr>
              <w:i/>
            </w:rPr>
            <w:t>Dr.</w:t>
          </w:r>
          <w:proofErr w:type="spellEnd"/>
          <w:r w:rsidRPr="00C95F88">
            <w:rPr>
              <w:i/>
            </w:rPr>
            <w:t xml:space="preserve"> </w:t>
          </w:r>
          <w:proofErr w:type="spellStart"/>
          <w:r w:rsidRPr="00C95F88">
            <w:rPr>
              <w:i/>
            </w:rPr>
            <w:t>Afif</w:t>
          </w:r>
          <w:proofErr w:type="spellEnd"/>
          <w:r w:rsidRPr="00C95F88">
            <w:rPr>
              <w:i/>
            </w:rPr>
            <w:t>.  Though subject to cross examination there wer</w:t>
          </w:r>
          <w:r w:rsidR="0066792E" w:rsidRPr="00C95F88">
            <w:rPr>
              <w:i/>
            </w:rPr>
            <w:t>e no material contradictions that would make one disbelieve the evidence of the prosecution witnesses in this case.</w:t>
          </w:r>
        </w:p>
        <w:p w:rsidR="00E66E51" w:rsidRPr="00C95F88" w:rsidRDefault="00E66E51" w:rsidP="00E66E51">
          <w:pPr>
            <w:pStyle w:val="JudgmentText"/>
            <w:numPr>
              <w:ilvl w:val="0"/>
              <w:numId w:val="0"/>
            </w:numPr>
            <w:tabs>
              <w:tab w:val="left" w:pos="1276"/>
            </w:tabs>
            <w:ind w:left="720" w:hanging="720"/>
          </w:pPr>
          <w:r w:rsidRPr="00C95F88">
            <w:lastRenderedPageBreak/>
            <w:t>[5]</w:t>
          </w:r>
          <w:r w:rsidRPr="00C95F88">
            <w:tab/>
            <w:t>It is evident from the above paragraphs that the Appellant</w:t>
          </w:r>
          <w:r w:rsidR="00F65F0B">
            <w:t>s</w:t>
          </w:r>
          <w:r w:rsidRPr="00C95F88">
            <w:t>’ conviction</w:t>
          </w:r>
          <w:r w:rsidR="00F65F0B">
            <w:t>s</w:t>
          </w:r>
          <w:r w:rsidRPr="00C95F88">
            <w:t xml:space="preserve"> w</w:t>
          </w:r>
          <w:r w:rsidR="00F65F0B">
            <w:t>ere</w:t>
          </w:r>
          <w:bookmarkStart w:id="0" w:name="_GoBack"/>
          <w:bookmarkEnd w:id="0"/>
          <w:r w:rsidRPr="00C95F88">
            <w:t xml:space="preserve"> based on </w:t>
          </w:r>
          <w:r w:rsidR="006E0984" w:rsidRPr="00C95F88">
            <w:t xml:space="preserve">evidence of </w:t>
          </w:r>
          <w:r w:rsidRPr="00C95F88">
            <w:t>identification at the scene, dock identification and the footage on the CCTV camera.  The question is whether there is basis for us to interfere with the findings of fact made by the trial Judge on the above aspects of the case.</w:t>
          </w:r>
        </w:p>
        <w:p w:rsidR="006E0984" w:rsidRPr="00C95F88" w:rsidRDefault="00E66E51" w:rsidP="00E66E51">
          <w:pPr>
            <w:pStyle w:val="JudgmentText"/>
            <w:numPr>
              <w:ilvl w:val="0"/>
              <w:numId w:val="0"/>
            </w:numPr>
            <w:tabs>
              <w:tab w:val="left" w:pos="1276"/>
            </w:tabs>
            <w:ind w:left="720" w:hanging="720"/>
          </w:pPr>
          <w:r w:rsidRPr="00C95F88">
            <w:t>[6]</w:t>
          </w:r>
          <w:r w:rsidRPr="00C95F88">
            <w:tab/>
            <w:t xml:space="preserve">It is trite in many jurisdictions that Courts of Appeal are slow to interfere with findings of fact by courts below unless they are </w:t>
          </w:r>
          <w:r w:rsidR="00CB5F01" w:rsidRPr="00C95F88">
            <w:t>perverse</w:t>
          </w:r>
          <w:r w:rsidRPr="00C95F88">
            <w:t xml:space="preserve">, manifestly unreasonable, </w:t>
          </w:r>
          <w:r w:rsidR="009E1A35" w:rsidRPr="00C95F88">
            <w:t xml:space="preserve">or if there were </w:t>
          </w:r>
          <w:proofErr w:type="spellStart"/>
          <w:r w:rsidR="009E1A35" w:rsidRPr="00C95F88">
            <w:t>misdirections</w:t>
          </w:r>
          <w:proofErr w:type="spellEnd"/>
          <w:r w:rsidR="009E1A35" w:rsidRPr="00C95F88">
            <w:t xml:space="preserve"> or non-directions on the evidence, </w:t>
          </w:r>
          <w:r w:rsidRPr="00C95F88">
            <w:t xml:space="preserve">etc. </w:t>
          </w:r>
          <w:r w:rsidR="006E0984" w:rsidRPr="00C95F88">
            <w:t xml:space="preserve"> In saying so, we are aware that under Rule 31(1) of the Court of Appeal Rules, 2005 appeals to this Court are by way of a re-hearing but there must be strong </w:t>
          </w:r>
          <w:r w:rsidR="000022E1" w:rsidRPr="00C95F88">
            <w:t xml:space="preserve">and compelling </w:t>
          </w:r>
          <w:r w:rsidR="006E0984" w:rsidRPr="00C95F88">
            <w:t xml:space="preserve">reason(s) to interfere with findings of fact by a </w:t>
          </w:r>
          <w:r w:rsidR="000022E1" w:rsidRPr="00C95F88">
            <w:t>trial Judge.</w:t>
          </w:r>
        </w:p>
        <w:p w:rsidR="004022C8" w:rsidRPr="00C95F88" w:rsidRDefault="0066792E" w:rsidP="00E66E51">
          <w:pPr>
            <w:pStyle w:val="JudgmentText"/>
            <w:numPr>
              <w:ilvl w:val="0"/>
              <w:numId w:val="0"/>
            </w:numPr>
            <w:tabs>
              <w:tab w:val="left" w:pos="1276"/>
            </w:tabs>
            <w:ind w:left="720" w:hanging="720"/>
          </w:pPr>
          <w:r w:rsidRPr="00C95F88">
            <w:t xml:space="preserve"> </w:t>
          </w:r>
          <w:r w:rsidR="00E66E51" w:rsidRPr="00C95F88">
            <w:t>[7]</w:t>
          </w:r>
          <w:r w:rsidR="00E66E51" w:rsidRPr="00C95F88">
            <w:tab/>
            <w:t xml:space="preserve">The correct approach in deciding whether or not to interfere with findings of fact by a trial Judge was stated by the UK Supreme Court in </w:t>
          </w:r>
          <w:r w:rsidR="00984193" w:rsidRPr="00C95F88">
            <w:t xml:space="preserve">the </w:t>
          </w:r>
          <w:r w:rsidR="00CB5F01" w:rsidRPr="00C95F88">
            <w:t xml:space="preserve">fairly recent decision of </w:t>
          </w:r>
          <w:proofErr w:type="spellStart"/>
          <w:r w:rsidR="00E66E51" w:rsidRPr="00C95F88">
            <w:rPr>
              <w:b/>
            </w:rPr>
            <w:t>Mc</w:t>
          </w:r>
          <w:r w:rsidR="004022C8" w:rsidRPr="00C95F88">
            <w:rPr>
              <w:b/>
            </w:rPr>
            <w:t>Graddie</w:t>
          </w:r>
          <w:proofErr w:type="spellEnd"/>
          <w:r w:rsidR="004022C8" w:rsidRPr="00C95F88">
            <w:rPr>
              <w:b/>
            </w:rPr>
            <w:t xml:space="preserve"> v </w:t>
          </w:r>
          <w:proofErr w:type="spellStart"/>
          <w:r w:rsidR="004022C8" w:rsidRPr="00C95F88">
            <w:rPr>
              <w:b/>
            </w:rPr>
            <w:t>McGraddie</w:t>
          </w:r>
          <w:proofErr w:type="spellEnd"/>
          <w:r w:rsidR="004022C8" w:rsidRPr="00C95F88">
            <w:t xml:space="preserve"> [2013] UK SC 58; ]2013] 1 WLR 2477 as summarized in the head note thus:-</w:t>
          </w:r>
          <w:r w:rsidR="001673FC" w:rsidRPr="00C95F88">
            <w:t xml:space="preserve">  </w:t>
          </w:r>
        </w:p>
        <w:p w:rsidR="004022C8" w:rsidRPr="00C95F88" w:rsidRDefault="004022C8" w:rsidP="004022C8">
          <w:pPr>
            <w:pStyle w:val="JudgmentText"/>
            <w:numPr>
              <w:ilvl w:val="0"/>
              <w:numId w:val="0"/>
            </w:numPr>
            <w:tabs>
              <w:tab w:val="left" w:pos="1276"/>
            </w:tabs>
            <w:ind w:left="1418" w:right="855" w:hanging="11"/>
            <w:rPr>
              <w:i/>
            </w:rPr>
          </w:pPr>
          <w:r w:rsidRPr="00C95F88">
            <w:rPr>
              <w:i/>
            </w:rPr>
            <w:t>It was a long settled principle, stated and restated in domestic and wider common law jurisprudence, that an appellate court should not interfere with the trial Judge’s conclusions on primary facts unless satisfied that he was plainly wrong.</w:t>
          </w:r>
        </w:p>
        <w:p w:rsidR="004022C8" w:rsidRPr="00C95F88" w:rsidRDefault="004022C8" w:rsidP="004022C8">
          <w:pPr>
            <w:pStyle w:val="JudgmentText"/>
            <w:numPr>
              <w:ilvl w:val="0"/>
              <w:numId w:val="0"/>
            </w:numPr>
            <w:tabs>
              <w:tab w:val="left" w:pos="1276"/>
            </w:tabs>
            <w:ind w:left="1418" w:right="855" w:hanging="11"/>
            <w:rPr>
              <w:i/>
            </w:rPr>
          </w:pPr>
          <w:proofErr w:type="spellStart"/>
          <w:r w:rsidRPr="00C95F88">
            <w:rPr>
              <w:i/>
            </w:rPr>
            <w:t>Lewison</w:t>
          </w:r>
          <w:proofErr w:type="spellEnd"/>
          <w:r w:rsidRPr="00C95F88">
            <w:rPr>
              <w:i/>
            </w:rPr>
            <w:t xml:space="preserve"> L.J. returned to the topic in </w:t>
          </w:r>
          <w:proofErr w:type="spellStart"/>
          <w:r w:rsidRPr="00C95F88">
            <w:rPr>
              <w:i/>
            </w:rPr>
            <w:t>Fage</w:t>
          </w:r>
          <w:proofErr w:type="spellEnd"/>
          <w:r w:rsidRPr="00C95F88">
            <w:rPr>
              <w:i/>
            </w:rPr>
            <w:t xml:space="preserve"> UK Ltd v </w:t>
          </w:r>
          <w:proofErr w:type="spellStart"/>
          <w:r w:rsidRPr="00C95F88">
            <w:rPr>
              <w:i/>
            </w:rPr>
            <w:t>Chobani</w:t>
          </w:r>
          <w:proofErr w:type="spellEnd"/>
          <w:r w:rsidRPr="00C95F88">
            <w:rPr>
              <w:i/>
            </w:rPr>
            <w:t xml:space="preserve"> UK Ltd [2014] EWCA </w:t>
          </w:r>
          <w:proofErr w:type="spellStart"/>
          <w:r w:rsidRPr="00C95F88">
            <w:rPr>
              <w:i/>
            </w:rPr>
            <w:t>Civ</w:t>
          </w:r>
          <w:proofErr w:type="spellEnd"/>
          <w:r w:rsidRPr="00C95F88">
            <w:rPr>
              <w:i/>
            </w:rPr>
            <w:t xml:space="preserve"> 5; [2014] ETMR 26.  In a vivid passage at para [114] he said:</w:t>
          </w:r>
        </w:p>
        <w:p w:rsidR="004022C8" w:rsidRPr="00C95F88" w:rsidRDefault="004022C8" w:rsidP="004022C8">
          <w:pPr>
            <w:pStyle w:val="JudgmentText"/>
            <w:numPr>
              <w:ilvl w:val="0"/>
              <w:numId w:val="0"/>
            </w:numPr>
            <w:tabs>
              <w:tab w:val="left" w:pos="1276"/>
              <w:tab w:val="left" w:pos="2268"/>
            </w:tabs>
            <w:ind w:left="1418" w:right="855" w:hanging="11"/>
            <w:rPr>
              <w:i/>
            </w:rPr>
          </w:pPr>
          <w:r w:rsidRPr="00C95F88">
            <w:rPr>
              <w:i/>
            </w:rPr>
            <w:t>Appellate courts have been repeatedly warned, by recent cases at the highest level, not to interfere with findings of fact by trial judges, unless compelled to do so.  This applied not only to findings of primary fact, but also the evaluation of those facts and to inferences to be drawn from them. … The reasons for this approach are many.  They include</w:t>
          </w:r>
        </w:p>
        <w:p w:rsidR="004022C8" w:rsidRPr="00C95F88" w:rsidRDefault="004022C8" w:rsidP="004022C8">
          <w:pPr>
            <w:pStyle w:val="JudgmentText"/>
            <w:numPr>
              <w:ilvl w:val="0"/>
              <w:numId w:val="0"/>
            </w:numPr>
            <w:tabs>
              <w:tab w:val="left" w:pos="1276"/>
            </w:tabs>
            <w:ind w:left="2268" w:right="855" w:hanging="436"/>
            <w:rPr>
              <w:i/>
            </w:rPr>
          </w:pPr>
          <w:proofErr w:type="spellStart"/>
          <w:r w:rsidRPr="00C95F88">
            <w:rPr>
              <w:i/>
            </w:rPr>
            <w:t>i</w:t>
          </w:r>
          <w:proofErr w:type="spellEnd"/>
          <w:r w:rsidRPr="00C95F88">
            <w:rPr>
              <w:i/>
            </w:rPr>
            <w:t>.</w:t>
          </w:r>
          <w:r w:rsidRPr="00C95F88">
            <w:rPr>
              <w:i/>
            </w:rPr>
            <w:tab/>
            <w:t>The expertise of the trial judge in determining what facts are relevant to the legal issues to be decided, and what those facts are if they are disputed.</w:t>
          </w:r>
        </w:p>
        <w:p w:rsidR="004022C8" w:rsidRPr="00C95F88" w:rsidRDefault="004022C8" w:rsidP="004022C8">
          <w:pPr>
            <w:pStyle w:val="JudgmentText"/>
            <w:numPr>
              <w:ilvl w:val="0"/>
              <w:numId w:val="0"/>
            </w:numPr>
            <w:tabs>
              <w:tab w:val="left" w:pos="1276"/>
              <w:tab w:val="left" w:pos="2410"/>
            </w:tabs>
            <w:ind w:left="2268" w:right="855" w:hanging="567"/>
          </w:pPr>
          <w:r w:rsidRPr="00C95F88">
            <w:rPr>
              <w:i/>
            </w:rPr>
            <w:lastRenderedPageBreak/>
            <w:t>ii</w:t>
          </w:r>
          <w:r w:rsidRPr="00C95F88">
            <w:t>.</w:t>
          </w:r>
          <w:r w:rsidRPr="00C95F88">
            <w:tab/>
          </w:r>
          <w:r w:rsidRPr="00C95F88">
            <w:rPr>
              <w:i/>
            </w:rPr>
            <w:t>The trial is not a dress rehearsal.  It is the first and last night of the show.</w:t>
          </w:r>
          <w:r w:rsidR="001673FC" w:rsidRPr="00C95F88">
            <w:t xml:space="preserve"> </w:t>
          </w:r>
        </w:p>
        <w:p w:rsidR="004B7AFA" w:rsidRPr="00C95F88" w:rsidRDefault="004022C8" w:rsidP="004022C8">
          <w:pPr>
            <w:pStyle w:val="JudgmentText"/>
            <w:numPr>
              <w:ilvl w:val="0"/>
              <w:numId w:val="0"/>
            </w:numPr>
            <w:tabs>
              <w:tab w:val="left" w:pos="1276"/>
              <w:tab w:val="left" w:pos="2410"/>
            </w:tabs>
            <w:ind w:left="2268" w:right="855" w:hanging="567"/>
            <w:rPr>
              <w:i/>
            </w:rPr>
          </w:pPr>
          <w:r w:rsidRPr="00C95F88">
            <w:rPr>
              <w:i/>
            </w:rPr>
            <w:t>iii.</w:t>
          </w:r>
          <w:r w:rsidRPr="00C95F88">
            <w:rPr>
              <w:i/>
            </w:rPr>
            <w:tab/>
            <w:t>Duplication of the trial judge’s role on appeal is a disproportionate use</w:t>
          </w:r>
          <w:r w:rsidR="004B7AFA" w:rsidRPr="00C95F88">
            <w:rPr>
              <w:i/>
            </w:rPr>
            <w:t xml:space="preserve"> the limited resources of an appellant court, and will seldom lead to a different outcome in an individual case.</w:t>
          </w:r>
        </w:p>
        <w:p w:rsidR="004B7AFA" w:rsidRPr="00C95F88" w:rsidRDefault="004B7AFA" w:rsidP="004022C8">
          <w:pPr>
            <w:pStyle w:val="JudgmentText"/>
            <w:numPr>
              <w:ilvl w:val="0"/>
              <w:numId w:val="0"/>
            </w:numPr>
            <w:tabs>
              <w:tab w:val="left" w:pos="1276"/>
              <w:tab w:val="left" w:pos="2410"/>
            </w:tabs>
            <w:ind w:left="2268" w:right="855" w:hanging="567"/>
            <w:rPr>
              <w:i/>
            </w:rPr>
          </w:pPr>
          <w:r w:rsidRPr="00C95F88">
            <w:rPr>
              <w:i/>
            </w:rPr>
            <w:t>iv.</w:t>
          </w:r>
          <w:r w:rsidRPr="00C95F88">
            <w:rPr>
              <w:i/>
            </w:rPr>
            <w:tab/>
            <w:t>In making his decisions the trial judge will have regard to the whole of the sea of evidence presented to him, whereas an appellate court will only be island hopping.</w:t>
          </w:r>
        </w:p>
        <w:p w:rsidR="004B7AFA" w:rsidRPr="00C95F88" w:rsidRDefault="004B7AFA" w:rsidP="004022C8">
          <w:pPr>
            <w:pStyle w:val="JudgmentText"/>
            <w:numPr>
              <w:ilvl w:val="0"/>
              <w:numId w:val="0"/>
            </w:numPr>
            <w:tabs>
              <w:tab w:val="left" w:pos="1276"/>
              <w:tab w:val="left" w:pos="2410"/>
            </w:tabs>
            <w:ind w:left="2268" w:right="855" w:hanging="567"/>
            <w:rPr>
              <w:i/>
            </w:rPr>
          </w:pPr>
          <w:r w:rsidRPr="00C95F88">
            <w:rPr>
              <w:i/>
            </w:rPr>
            <w:t>v.</w:t>
          </w:r>
          <w:r w:rsidRPr="00C95F88">
            <w:rPr>
              <w:i/>
            </w:rPr>
            <w:tab/>
            <w:t>The atmosphere of the courtroom cannot, in any event, be recreated by reference to documents (including transcripts of evidence).</w:t>
          </w:r>
        </w:p>
        <w:p w:rsidR="004B7AFA" w:rsidRPr="00C95F88" w:rsidRDefault="004B7AFA" w:rsidP="004022C8">
          <w:pPr>
            <w:pStyle w:val="JudgmentText"/>
            <w:numPr>
              <w:ilvl w:val="0"/>
              <w:numId w:val="0"/>
            </w:numPr>
            <w:tabs>
              <w:tab w:val="left" w:pos="1276"/>
              <w:tab w:val="left" w:pos="2410"/>
            </w:tabs>
            <w:ind w:left="2268" w:right="855" w:hanging="567"/>
            <w:rPr>
              <w:i/>
            </w:rPr>
          </w:pPr>
          <w:r w:rsidRPr="00C95F88">
            <w:rPr>
              <w:i/>
            </w:rPr>
            <w:t>vi.</w:t>
          </w:r>
          <w:r w:rsidRPr="00C95F88">
            <w:rPr>
              <w:i/>
            </w:rPr>
            <w:tab/>
            <w:t>Thus even if it were possible to duplicate the role of the trial judge it cannot in practice be done.</w:t>
          </w:r>
        </w:p>
        <w:p w:rsidR="00AB5146" w:rsidRPr="00C95F88" w:rsidRDefault="004B7AFA" w:rsidP="004B7AFA">
          <w:pPr>
            <w:pStyle w:val="JudgmentText"/>
            <w:numPr>
              <w:ilvl w:val="0"/>
              <w:numId w:val="0"/>
            </w:numPr>
            <w:tabs>
              <w:tab w:val="left" w:pos="1276"/>
              <w:tab w:val="left" w:pos="2410"/>
            </w:tabs>
            <w:ind w:left="720" w:right="4" w:hanging="720"/>
          </w:pPr>
          <w:r w:rsidRPr="00C95F88">
            <w:t>[8]</w:t>
          </w:r>
          <w:r w:rsidRPr="00C95F88">
            <w:tab/>
            <w:t xml:space="preserve">Prior to the decision in </w:t>
          </w:r>
          <w:proofErr w:type="spellStart"/>
          <w:r w:rsidRPr="00C95F88">
            <w:rPr>
              <w:b/>
            </w:rPr>
            <w:t>McGraddie</w:t>
          </w:r>
          <w:proofErr w:type="spellEnd"/>
          <w:r w:rsidRPr="00C95F88">
            <w:t xml:space="preserve"> the same principle had been restated</w:t>
          </w:r>
          <w:r w:rsidR="000022E1" w:rsidRPr="00C95F88">
            <w:t xml:space="preserve"> or </w:t>
          </w:r>
          <w:r w:rsidR="00C95F88" w:rsidRPr="00C95F88">
            <w:t>enunciated</w:t>
          </w:r>
          <w:r w:rsidRPr="00C95F88">
            <w:t xml:space="preserve"> in other cases as under:-</w:t>
          </w:r>
        </w:p>
        <w:p w:rsidR="00AB5146" w:rsidRPr="00C95F88" w:rsidRDefault="00AB5146" w:rsidP="004B7AFA">
          <w:pPr>
            <w:pStyle w:val="JudgmentText"/>
            <w:numPr>
              <w:ilvl w:val="0"/>
              <w:numId w:val="0"/>
            </w:numPr>
            <w:tabs>
              <w:tab w:val="left" w:pos="1276"/>
              <w:tab w:val="left" w:pos="2410"/>
            </w:tabs>
            <w:ind w:left="720" w:right="4" w:hanging="720"/>
          </w:pPr>
          <w:r w:rsidRPr="00C95F88">
            <w:t>[9]</w:t>
          </w:r>
          <w:r w:rsidRPr="00C95F88">
            <w:tab/>
            <w:t xml:space="preserve">In </w:t>
          </w:r>
          <w:r w:rsidRPr="00C95F88">
            <w:rPr>
              <w:b/>
            </w:rPr>
            <w:t xml:space="preserve">Clarke v Edinburgh &amp; District </w:t>
          </w:r>
          <w:proofErr w:type="spellStart"/>
          <w:r w:rsidRPr="00C95F88">
            <w:rPr>
              <w:b/>
            </w:rPr>
            <w:t>Tramwa</w:t>
          </w:r>
          <w:proofErr w:type="spellEnd"/>
          <w:r w:rsidRPr="00C95F88">
            <w:rPr>
              <w:b/>
            </w:rPr>
            <w:t xml:space="preserve"> YS Co. Ltd</w:t>
          </w:r>
          <w:r w:rsidRPr="00C95F88">
            <w:t xml:space="preserve"> 1919 SC (HL) Lord </w:t>
          </w:r>
          <w:r w:rsidR="0066792E" w:rsidRPr="00C95F88">
            <w:t>Shaw</w:t>
          </w:r>
          <w:r w:rsidRPr="00C95F88">
            <w:t xml:space="preserve"> of Dunfermline stated that an appellate court should intervene only if it is satisfied that the Judge was “</w:t>
          </w:r>
          <w:proofErr w:type="spellStart"/>
          <w:r w:rsidRPr="00C95F88">
            <w:t>plaintly</w:t>
          </w:r>
          <w:proofErr w:type="spellEnd"/>
          <w:r w:rsidRPr="00C95F88">
            <w:t xml:space="preserve"> wrong”.  IN </w:t>
          </w:r>
          <w:r w:rsidRPr="00C95F88">
            <w:rPr>
              <w:b/>
            </w:rPr>
            <w:t xml:space="preserve">Thomson v Kvaerner </w:t>
          </w:r>
          <w:proofErr w:type="spellStart"/>
          <w:r w:rsidRPr="00C95F88">
            <w:rPr>
              <w:b/>
            </w:rPr>
            <w:t>Goan</w:t>
          </w:r>
          <w:proofErr w:type="spellEnd"/>
          <w:r w:rsidRPr="00C95F88">
            <w:t xml:space="preserve"> Ltd [2003] UKHL 45; 2004 SC (HL) 1 Lord Hope of </w:t>
          </w:r>
          <w:proofErr w:type="spellStart"/>
          <w:r w:rsidRPr="00C95F88">
            <w:t>Graighead</w:t>
          </w:r>
          <w:proofErr w:type="spellEnd"/>
          <w:r w:rsidRPr="00C95F88">
            <w:t xml:space="preserve"> had this to say:-</w:t>
          </w:r>
        </w:p>
        <w:p w:rsidR="00AB5146" w:rsidRPr="00C95F88" w:rsidRDefault="00AB5146" w:rsidP="00AB5146">
          <w:pPr>
            <w:pStyle w:val="JudgmentText"/>
            <w:numPr>
              <w:ilvl w:val="0"/>
              <w:numId w:val="0"/>
            </w:numPr>
            <w:tabs>
              <w:tab w:val="left" w:pos="2410"/>
            </w:tabs>
            <w:ind w:left="1418" w:right="855"/>
            <w:rPr>
              <w:i/>
            </w:rPr>
          </w:pPr>
          <w:r w:rsidRPr="00C95F88">
            <w:rPr>
              <w:i/>
            </w:rPr>
            <w:t xml:space="preserve">It can, of course, </w:t>
          </w:r>
          <w:r w:rsidRPr="00C95F88">
            <w:rPr>
              <w:b/>
              <w:i/>
            </w:rPr>
            <w:t>only be on the rarest occasions</w:t>
          </w:r>
          <w:r w:rsidRPr="00C95F88">
            <w:rPr>
              <w:i/>
            </w:rPr>
            <w:t xml:space="preserve">, and in circumstances where the appellate court </w:t>
          </w:r>
          <w:r w:rsidRPr="00C95F88">
            <w:rPr>
              <w:b/>
              <w:i/>
            </w:rPr>
            <w:t>is convinced by the plainest of considerations</w:t>
          </w:r>
          <w:r w:rsidRPr="00C95F88">
            <w:rPr>
              <w:i/>
            </w:rPr>
            <w:t>, that it would be justified in finding that the trial Judge had formed a wrong opinion.</w:t>
          </w:r>
        </w:p>
        <w:p w:rsidR="000022E1" w:rsidRPr="00C95F88" w:rsidRDefault="000022E1" w:rsidP="00AB5146">
          <w:pPr>
            <w:pStyle w:val="JudgmentText"/>
            <w:numPr>
              <w:ilvl w:val="0"/>
              <w:numId w:val="0"/>
            </w:numPr>
            <w:tabs>
              <w:tab w:val="left" w:pos="2410"/>
            </w:tabs>
            <w:ind w:left="1418" w:right="855"/>
          </w:pPr>
          <w:r w:rsidRPr="00C95F88">
            <w:rPr>
              <w:i/>
            </w:rPr>
            <w:tab/>
          </w:r>
          <w:r w:rsidRPr="00C95F88">
            <w:t>[Emphasis supplied.]</w:t>
          </w:r>
        </w:p>
        <w:p w:rsidR="00AB5146" w:rsidRPr="00C95F88" w:rsidRDefault="00AB5146" w:rsidP="00AB5146">
          <w:pPr>
            <w:pStyle w:val="JudgmentText"/>
            <w:numPr>
              <w:ilvl w:val="0"/>
              <w:numId w:val="0"/>
            </w:numPr>
            <w:tabs>
              <w:tab w:val="left" w:pos="2410"/>
            </w:tabs>
            <w:ind w:left="720" w:right="4" w:hanging="720"/>
          </w:pPr>
          <w:r w:rsidRPr="00C95F88">
            <w:t>[10]</w:t>
          </w:r>
          <w:r w:rsidRPr="00C95F88">
            <w:tab/>
            <w:t xml:space="preserve">Furthermore, in the majority decision of the Canadian Supreme Court in </w:t>
          </w:r>
          <w:proofErr w:type="spellStart"/>
          <w:r w:rsidRPr="00C95F88">
            <w:rPr>
              <w:b/>
            </w:rPr>
            <w:t>Housen</w:t>
          </w:r>
          <w:proofErr w:type="spellEnd"/>
          <w:r w:rsidRPr="00C95F88">
            <w:rPr>
              <w:b/>
            </w:rPr>
            <w:t xml:space="preserve"> v </w:t>
          </w:r>
          <w:proofErr w:type="spellStart"/>
          <w:r w:rsidRPr="00C95F88">
            <w:rPr>
              <w:b/>
            </w:rPr>
            <w:t>Nikolaisen</w:t>
          </w:r>
          <w:proofErr w:type="spellEnd"/>
          <w:r w:rsidRPr="00C95F88">
            <w:t xml:space="preserve"> [2002] 2 SCR 235 at para 14 the court stated:-</w:t>
          </w:r>
        </w:p>
        <w:p w:rsidR="00F5609F" w:rsidRPr="00C95F88" w:rsidRDefault="00AB5146" w:rsidP="00AB5146">
          <w:pPr>
            <w:pStyle w:val="JudgmentText"/>
            <w:numPr>
              <w:ilvl w:val="0"/>
              <w:numId w:val="0"/>
            </w:numPr>
            <w:tabs>
              <w:tab w:val="left" w:pos="2410"/>
            </w:tabs>
            <w:ind w:left="1418" w:right="855" w:hanging="11"/>
            <w:rPr>
              <w:i/>
            </w:rPr>
          </w:pPr>
          <w:r w:rsidRPr="00C95F88">
            <w:rPr>
              <w:i/>
            </w:rPr>
            <w:lastRenderedPageBreak/>
            <w:t>The trial judge has sat through the entire case and his ultimate judgment reflects this total familiari</w:t>
          </w:r>
          <w:r w:rsidR="00F5609F" w:rsidRPr="00C95F88">
            <w:rPr>
              <w:i/>
            </w:rPr>
            <w:t>ty with the evidence</w:t>
          </w:r>
          <w:r w:rsidR="00F5609F" w:rsidRPr="00C95F88">
            <w:rPr>
              <w:b/>
              <w:i/>
            </w:rPr>
            <w:t>.  The insight gained by the trial judge who has lived with the case for several days, weeks or even months may be far deeper than that of the Court of Appeal whose view of the case is much more limited and narrow</w:t>
          </w:r>
          <w:r w:rsidR="00F5609F" w:rsidRPr="00C95F88">
            <w:rPr>
              <w:i/>
            </w:rPr>
            <w:t>, often being shaped and distorted by the various orders and rulings being challenged.</w:t>
          </w:r>
        </w:p>
        <w:p w:rsidR="0066792E" w:rsidRPr="00C95F88" w:rsidRDefault="0066792E" w:rsidP="0066792E">
          <w:pPr>
            <w:pStyle w:val="JudgmentText"/>
            <w:numPr>
              <w:ilvl w:val="0"/>
              <w:numId w:val="0"/>
            </w:numPr>
            <w:tabs>
              <w:tab w:val="left" w:pos="2410"/>
            </w:tabs>
            <w:ind w:left="1985" w:right="855" w:hanging="11"/>
          </w:pPr>
          <w:r w:rsidRPr="00C95F88">
            <w:rPr>
              <w:i/>
            </w:rPr>
            <w:tab/>
          </w:r>
          <w:r w:rsidRPr="00C95F88">
            <w:t>[Emphasis supplied.]</w:t>
          </w:r>
        </w:p>
        <w:p w:rsidR="00F5609F" w:rsidRPr="00C95F88" w:rsidRDefault="00F5609F" w:rsidP="00F5609F">
          <w:pPr>
            <w:pStyle w:val="JudgmentText"/>
            <w:numPr>
              <w:ilvl w:val="0"/>
              <w:numId w:val="0"/>
            </w:numPr>
            <w:tabs>
              <w:tab w:val="left" w:pos="2410"/>
            </w:tabs>
            <w:ind w:left="720" w:right="4" w:hanging="720"/>
          </w:pPr>
          <w:r w:rsidRPr="00C95F88">
            <w:t>[11]</w:t>
          </w:r>
          <w:r w:rsidRPr="00C95F88">
            <w:tab/>
            <w:t xml:space="preserve">In explaining why appellate courts are not in a favourable and better position to determine factual matters the </w:t>
          </w:r>
          <w:r w:rsidR="000022E1" w:rsidRPr="00C95F88">
            <w:t>C</w:t>
          </w:r>
          <w:r w:rsidRPr="00C95F88">
            <w:t xml:space="preserve">ourt in </w:t>
          </w:r>
          <w:proofErr w:type="spellStart"/>
          <w:r w:rsidRPr="00C95F88">
            <w:rPr>
              <w:b/>
            </w:rPr>
            <w:t>Ho</w:t>
          </w:r>
          <w:r w:rsidR="0066792E" w:rsidRPr="00C95F88">
            <w:rPr>
              <w:b/>
            </w:rPr>
            <w:t>u</w:t>
          </w:r>
          <w:r w:rsidRPr="00C95F88">
            <w:rPr>
              <w:b/>
            </w:rPr>
            <w:t>sen</w:t>
          </w:r>
          <w:proofErr w:type="spellEnd"/>
          <w:r w:rsidRPr="00C95F88">
            <w:t xml:space="preserve"> (supra) had this to say:-</w:t>
          </w:r>
        </w:p>
        <w:p w:rsidR="00F5609F" w:rsidRPr="00C95F88" w:rsidRDefault="00F5609F" w:rsidP="00F47274">
          <w:pPr>
            <w:pStyle w:val="JudgmentText"/>
            <w:numPr>
              <w:ilvl w:val="0"/>
              <w:numId w:val="0"/>
            </w:numPr>
            <w:tabs>
              <w:tab w:val="left" w:pos="2410"/>
            </w:tabs>
            <w:ind w:left="1418" w:right="855" w:hanging="11"/>
            <w:rPr>
              <w:i/>
            </w:rPr>
          </w:pPr>
          <w:r w:rsidRPr="00C95F88">
            <w:rPr>
              <w:i/>
            </w:rPr>
            <w:t>Appeals are telescopic in nature, focusing narrowly on particular issues as opposed to viewing the case as a whole.</w:t>
          </w:r>
        </w:p>
        <w:p w:rsidR="00F47274" w:rsidRPr="00C95F88" w:rsidRDefault="00F5609F" w:rsidP="00F5609F">
          <w:pPr>
            <w:pStyle w:val="JudgmentText"/>
            <w:numPr>
              <w:ilvl w:val="0"/>
              <w:numId w:val="0"/>
            </w:numPr>
            <w:tabs>
              <w:tab w:val="left" w:pos="2410"/>
            </w:tabs>
            <w:ind w:left="720" w:right="4" w:hanging="720"/>
          </w:pPr>
          <w:r w:rsidRPr="00C95F88">
            <w:t>[12]</w:t>
          </w:r>
          <w:r w:rsidRPr="00C95F88">
            <w:tab/>
            <w:t>In the more recent decision in</w:t>
          </w:r>
          <w:r w:rsidR="0005066F" w:rsidRPr="00C95F88">
            <w:t xml:space="preserve"> </w:t>
          </w:r>
          <w:r w:rsidRPr="00C95F88">
            <w:rPr>
              <w:b/>
            </w:rPr>
            <w:t>Clydesdale Bank v Duff</w:t>
          </w:r>
          <w:r w:rsidR="0066792E" w:rsidRPr="00C95F88">
            <w:rPr>
              <w:b/>
            </w:rPr>
            <w:t>y</w:t>
          </w:r>
          <w:r w:rsidRPr="00C95F88">
            <w:t xml:space="preserve"> [2014] EWCA </w:t>
          </w:r>
          <w:proofErr w:type="spellStart"/>
          <w:r w:rsidRPr="00C95F88">
            <w:t>Civ</w:t>
          </w:r>
          <w:proofErr w:type="spellEnd"/>
          <w:r w:rsidRPr="00C95F88">
            <w:t xml:space="preserve"> </w:t>
          </w:r>
          <w:r w:rsidR="00F47274" w:rsidRPr="00C95F88">
            <w:t>1260 the Court of Appeal set out a clear statement of the limited role of a Court of Appeal in relation to findings of fact by the trial Judge thus:-</w:t>
          </w:r>
        </w:p>
        <w:p w:rsidR="00E37A9B" w:rsidRPr="00C95F88" w:rsidRDefault="00F47274" w:rsidP="00F47274">
          <w:pPr>
            <w:pStyle w:val="JudgmentText"/>
            <w:numPr>
              <w:ilvl w:val="0"/>
              <w:numId w:val="0"/>
            </w:numPr>
            <w:ind w:left="1418" w:right="855"/>
            <w:rPr>
              <w:i/>
            </w:rPr>
          </w:pPr>
          <w:r w:rsidRPr="00C95F88">
            <w:rPr>
              <w:i/>
            </w:rPr>
            <w:t xml:space="preserve">The Court of Appeal </w:t>
          </w:r>
          <w:r w:rsidRPr="00C95F88">
            <w:rPr>
              <w:b/>
              <w:i/>
            </w:rPr>
            <w:t>is not he</w:t>
          </w:r>
          <w:r w:rsidR="00E37A9B" w:rsidRPr="00C95F88">
            <w:rPr>
              <w:b/>
              <w:i/>
            </w:rPr>
            <w:t>re to retry the case</w:t>
          </w:r>
          <w:r w:rsidR="00E37A9B" w:rsidRPr="00C95F88">
            <w:rPr>
              <w:i/>
            </w:rPr>
            <w:t xml:space="preserve">.  Our job is to review the decision of the trial judge.  If he has made an error of law, it is our duty to say, </w:t>
          </w:r>
          <w:r w:rsidR="00E37A9B" w:rsidRPr="00C95F88">
            <w:rPr>
              <w:b/>
              <w:i/>
            </w:rPr>
            <w:t>but reversing a trial judge’s findings of fact is a different matter.</w:t>
          </w:r>
        </w:p>
        <w:p w:rsidR="00E37A9B" w:rsidRPr="00C95F88" w:rsidRDefault="00E37A9B" w:rsidP="00E37A9B">
          <w:pPr>
            <w:pStyle w:val="JudgmentText"/>
            <w:numPr>
              <w:ilvl w:val="0"/>
              <w:numId w:val="0"/>
            </w:numPr>
            <w:tabs>
              <w:tab w:val="left" w:pos="2268"/>
            </w:tabs>
            <w:ind w:left="1418" w:right="855"/>
          </w:pPr>
          <w:r w:rsidRPr="00C95F88">
            <w:rPr>
              <w:i/>
            </w:rPr>
            <w:tab/>
          </w:r>
          <w:r w:rsidRPr="00C95F88">
            <w:t>[Emphasis supplied.]</w:t>
          </w:r>
        </w:p>
        <w:p w:rsidR="00E37A9B" w:rsidRPr="00C95F88" w:rsidRDefault="00E37A9B" w:rsidP="00E37A9B">
          <w:pPr>
            <w:pStyle w:val="JudgmentText"/>
            <w:numPr>
              <w:ilvl w:val="0"/>
              <w:numId w:val="0"/>
            </w:numPr>
            <w:tabs>
              <w:tab w:val="left" w:pos="709"/>
              <w:tab w:val="left" w:pos="2268"/>
            </w:tabs>
            <w:ind w:left="709" w:right="4" w:hanging="709"/>
          </w:pPr>
          <w:r w:rsidRPr="00C95F88">
            <w:t>[13]</w:t>
          </w:r>
          <w:r w:rsidRPr="00C95F88">
            <w:tab/>
            <w:t xml:space="preserve">In yet another recent decision in </w:t>
          </w:r>
          <w:proofErr w:type="spellStart"/>
          <w:r w:rsidRPr="00C95F88">
            <w:rPr>
              <w:b/>
            </w:rPr>
            <w:t>Goyal</w:t>
          </w:r>
          <w:proofErr w:type="spellEnd"/>
          <w:r w:rsidRPr="00C95F88">
            <w:rPr>
              <w:b/>
            </w:rPr>
            <w:t xml:space="preserve"> v </w:t>
          </w:r>
          <w:proofErr w:type="spellStart"/>
          <w:r w:rsidRPr="00C95F88">
            <w:rPr>
              <w:b/>
            </w:rPr>
            <w:t>Goyal</w:t>
          </w:r>
          <w:proofErr w:type="spellEnd"/>
          <w:r w:rsidRPr="00C95F88">
            <w:t xml:space="preserve"> [2014] EWCA </w:t>
          </w:r>
          <w:proofErr w:type="spellStart"/>
          <w:r w:rsidRPr="00C95F88">
            <w:t>Civ</w:t>
          </w:r>
          <w:proofErr w:type="spellEnd"/>
          <w:r w:rsidRPr="00C95F88">
            <w:t xml:space="preserve"> 523 Lord Justice </w:t>
          </w:r>
          <w:proofErr w:type="spellStart"/>
          <w:r w:rsidRPr="00C95F88">
            <w:t>Kitchin</w:t>
          </w:r>
          <w:proofErr w:type="spellEnd"/>
          <w:r w:rsidRPr="00C95F88">
            <w:t xml:space="preserve"> warned about the need for not interfering with findings of fact by trial Judges when he stated:-</w:t>
          </w:r>
        </w:p>
        <w:p w:rsidR="00E37A9B" w:rsidRPr="00C95F88" w:rsidRDefault="00E37A9B" w:rsidP="00E37A9B">
          <w:pPr>
            <w:pStyle w:val="JudgmentText"/>
            <w:numPr>
              <w:ilvl w:val="0"/>
              <w:numId w:val="0"/>
            </w:numPr>
            <w:tabs>
              <w:tab w:val="left" w:pos="2268"/>
            </w:tabs>
            <w:ind w:left="1418" w:right="855"/>
            <w:rPr>
              <w:i/>
            </w:rPr>
          </w:pPr>
          <w:r w:rsidRPr="00C95F88">
            <w:rPr>
              <w:i/>
            </w:rPr>
            <w:t>This applie</w:t>
          </w:r>
          <w:r w:rsidR="0066792E" w:rsidRPr="00C95F88">
            <w:rPr>
              <w:i/>
            </w:rPr>
            <w:t>s</w:t>
          </w:r>
          <w:r w:rsidRPr="00C95F88">
            <w:rPr>
              <w:i/>
            </w:rPr>
            <w:t xml:space="preserve"> not only to findings of primary fact but also to the evaluation of those facts and to inferences to be drawn from them.  The reasons for this approach include </w:t>
          </w:r>
          <w:r w:rsidRPr="00C95F88">
            <w:rPr>
              <w:b/>
              <w:i/>
            </w:rPr>
            <w:t>the expertise of trial judges in determining what facts are relevant to the issues to be decided and what those facts are if they are disputed</w:t>
          </w:r>
          <w:r w:rsidRPr="00C95F88">
            <w:rPr>
              <w:i/>
            </w:rPr>
            <w:t>.</w:t>
          </w:r>
        </w:p>
        <w:p w:rsidR="00D72AD9" w:rsidRPr="00C95F88" w:rsidRDefault="00E37A9B" w:rsidP="00E37A9B">
          <w:pPr>
            <w:pStyle w:val="JudgmentText"/>
            <w:numPr>
              <w:ilvl w:val="0"/>
              <w:numId w:val="0"/>
            </w:numPr>
            <w:tabs>
              <w:tab w:val="left" w:pos="2268"/>
            </w:tabs>
            <w:ind w:left="1418" w:right="855"/>
            <w:rPr>
              <w:i/>
            </w:rPr>
          </w:pPr>
          <w:r w:rsidRPr="00C95F88">
            <w:rPr>
              <w:i/>
            </w:rPr>
            <w:lastRenderedPageBreak/>
            <w:t xml:space="preserve">In making his decision the trial judge will have regard to the whole of the evidence presented to him whereas an appellate court can only consider aspects of that evidence …. </w:t>
          </w:r>
          <w:proofErr w:type="gramStart"/>
          <w:r w:rsidRPr="00C95F88">
            <w:rPr>
              <w:b/>
              <w:i/>
            </w:rPr>
            <w:t>and</w:t>
          </w:r>
          <w:proofErr w:type="gramEnd"/>
          <w:r w:rsidRPr="00C95F88">
            <w:rPr>
              <w:b/>
              <w:i/>
            </w:rPr>
            <w:t xml:space="preserve"> duplication of the trial judge’s role on appeal is a disproportionate use of limited resources of an appellate court</w:t>
          </w:r>
          <w:r w:rsidRPr="00C95F88">
            <w:rPr>
              <w:i/>
            </w:rPr>
            <w:t xml:space="preserve"> </w:t>
          </w:r>
        </w:p>
        <w:p w:rsidR="00E37A9B" w:rsidRPr="00C95F88" w:rsidRDefault="00E37A9B" w:rsidP="00E37A9B">
          <w:pPr>
            <w:pStyle w:val="JudgmentText"/>
            <w:numPr>
              <w:ilvl w:val="0"/>
              <w:numId w:val="0"/>
            </w:numPr>
            <w:tabs>
              <w:tab w:val="left" w:pos="2268"/>
            </w:tabs>
            <w:ind w:left="1418" w:right="855"/>
            <w:rPr>
              <w:i/>
            </w:rPr>
          </w:pPr>
          <w:proofErr w:type="gramStart"/>
          <w:r w:rsidRPr="00C95F88">
            <w:rPr>
              <w:i/>
            </w:rPr>
            <w:t>and</w:t>
          </w:r>
          <w:proofErr w:type="gramEnd"/>
          <w:r w:rsidRPr="00C95F88">
            <w:rPr>
              <w:i/>
            </w:rPr>
            <w:t xml:space="preserve"> will lead to a different case.</w:t>
          </w:r>
        </w:p>
        <w:p w:rsidR="00E37A9B" w:rsidRPr="00C95F88" w:rsidRDefault="00E37A9B" w:rsidP="00E37A9B">
          <w:pPr>
            <w:pStyle w:val="JudgmentText"/>
            <w:numPr>
              <w:ilvl w:val="0"/>
              <w:numId w:val="0"/>
            </w:numPr>
            <w:tabs>
              <w:tab w:val="left" w:pos="2268"/>
            </w:tabs>
            <w:ind w:left="1418" w:right="855"/>
          </w:pPr>
          <w:r w:rsidRPr="00C95F88">
            <w:rPr>
              <w:i/>
            </w:rPr>
            <w:tab/>
          </w:r>
          <w:r w:rsidRPr="00C95F88">
            <w:t>[Emphasis supplied.]</w:t>
          </w:r>
        </w:p>
        <w:p w:rsidR="00580239" w:rsidRPr="00C95F88" w:rsidRDefault="00E37A9B" w:rsidP="00E37A9B">
          <w:pPr>
            <w:pStyle w:val="JudgmentText"/>
            <w:numPr>
              <w:ilvl w:val="0"/>
              <w:numId w:val="0"/>
            </w:numPr>
            <w:tabs>
              <w:tab w:val="left" w:pos="2268"/>
            </w:tabs>
            <w:ind w:left="720" w:right="4" w:hanging="720"/>
          </w:pPr>
          <w:r w:rsidRPr="00C95F88">
            <w:t>[14]</w:t>
          </w:r>
          <w:r w:rsidRPr="00C95F88">
            <w:tab/>
            <w:t>Coming back to the instant case, like the trial Judge, we too have no doubts in our minds that the Appellants were identified at the scene of crime on the material day and time.  All conditions favouring a correct identification were present.  It is t</w:t>
          </w:r>
          <w:r w:rsidR="00580239" w:rsidRPr="00C95F88">
            <w:t>rue</w:t>
          </w:r>
          <w:r w:rsidRPr="00C95F88">
            <w:t xml:space="preserve"> that the witnesses were </w:t>
          </w:r>
          <w:r w:rsidR="00580239" w:rsidRPr="00C95F88">
            <w:t xml:space="preserve">strangers to the Appellants.  But it is also true that the incident took place in broad daylight.  The Appellants were not masked as not to allow for correct identification.  The witnesses spent some amount of time in the course of the incident.  All this time the witnesses were very much aware of the persons who were attacking them.  In the course of the attack the witnesses and the attackers (the Appellants) stood in close proximity.  Further, the witnesses could describe who did what in the course of the attack.  For instance, </w:t>
          </w:r>
          <w:proofErr w:type="spellStart"/>
          <w:r w:rsidR="00580239" w:rsidRPr="00C95F88">
            <w:t>Madhu</w:t>
          </w:r>
          <w:proofErr w:type="spellEnd"/>
          <w:r w:rsidR="00580239" w:rsidRPr="00C95F88">
            <w:t xml:space="preserve"> Manoj stated that the third Appellant pointed a knife at his neck while the first Appellant had held him.  </w:t>
          </w:r>
          <w:proofErr w:type="spellStart"/>
          <w:r w:rsidR="00580239" w:rsidRPr="00C95F88">
            <w:t>Vijish</w:t>
          </w:r>
          <w:proofErr w:type="spellEnd"/>
          <w:r w:rsidR="00580239" w:rsidRPr="00C95F88">
            <w:t xml:space="preserve"> </w:t>
          </w:r>
          <w:r w:rsidR="00C95F88">
            <w:t>V. Joy</w:t>
          </w:r>
          <w:r w:rsidR="00580239" w:rsidRPr="00C95F88">
            <w:t xml:space="preserve"> testified that the second Appellant assaulted him and then the other Appellants came and they too beat him and took his phone, headset and SR70.</w:t>
          </w:r>
          <w:r w:rsidR="000022E1" w:rsidRPr="00C95F88">
            <w:t xml:space="preserve">  Further, at page 67 of the record</w:t>
          </w:r>
          <w:r w:rsidR="00984193" w:rsidRPr="00C95F88">
            <w:t>,</w:t>
          </w:r>
          <w:r w:rsidR="000022E1" w:rsidRPr="00C95F88">
            <w:t xml:space="preserve"> when he was asked as to whether he could recognize his attackers, despite being in a state of shock, his answer was in the affirmative.</w:t>
          </w:r>
        </w:p>
        <w:p w:rsidR="00F306AA" w:rsidRPr="00C95F88" w:rsidRDefault="00F306AA" w:rsidP="00E37A9B">
          <w:pPr>
            <w:pStyle w:val="JudgmentText"/>
            <w:numPr>
              <w:ilvl w:val="0"/>
              <w:numId w:val="0"/>
            </w:numPr>
            <w:tabs>
              <w:tab w:val="left" w:pos="2268"/>
            </w:tabs>
            <w:ind w:left="720" w:right="4" w:hanging="720"/>
          </w:pPr>
          <w:r w:rsidRPr="00C95F88">
            <w:t>[1</w:t>
          </w:r>
          <w:r w:rsidR="00B51D6D" w:rsidRPr="00C95F88">
            <w:t>5</w:t>
          </w:r>
          <w:r w:rsidRPr="00C95F88">
            <w:t>]</w:t>
          </w:r>
          <w:r w:rsidRPr="00C95F88">
            <w:tab/>
          </w:r>
          <w:r w:rsidR="00984193" w:rsidRPr="00C95F88">
            <w:t>We a</w:t>
          </w:r>
          <w:r w:rsidRPr="00C95F88">
            <w:t xml:space="preserve">re </w:t>
          </w:r>
          <w:r w:rsidR="00984193" w:rsidRPr="00C95F88">
            <w:t xml:space="preserve">also </w:t>
          </w:r>
          <w:r w:rsidRPr="00C95F88">
            <w:t>satisfied that the trial Judge properly invoked the doctrine of common intention under section 23 of the Penal Code.  The fact that the victims were assaulted by all the Appellants was indicative of common intention.  This is clear from the evidence that when the Appellants held the victims, one of them pointed a knife at the victims, the other held the other victim while the other stole the items.</w:t>
          </w:r>
          <w:r w:rsidR="000022E1" w:rsidRPr="00C95F88">
            <w:t xml:space="preserve">  This aspect of the case is best captured in the record of proceedings at pages 63 – 64 thus:-</w:t>
          </w:r>
        </w:p>
        <w:p w:rsidR="000022E1" w:rsidRPr="00C95F88" w:rsidRDefault="000022E1" w:rsidP="000022E1">
          <w:pPr>
            <w:pStyle w:val="JudgmentText"/>
            <w:numPr>
              <w:ilvl w:val="0"/>
              <w:numId w:val="0"/>
            </w:numPr>
            <w:tabs>
              <w:tab w:val="left" w:pos="1134"/>
            </w:tabs>
            <w:ind w:left="1134" w:right="571" w:hanging="425"/>
            <w:rPr>
              <w:i/>
            </w:rPr>
          </w:pPr>
          <w:r w:rsidRPr="00C95F88">
            <w:rPr>
              <w:i/>
            </w:rPr>
            <w:t>Q</w:t>
          </w:r>
          <w:r w:rsidRPr="00C95F88">
            <w:rPr>
              <w:i/>
            </w:rPr>
            <w:tab/>
            <w:t>Now coming to the incident could you describe exactly who caught you?</w:t>
          </w:r>
        </w:p>
        <w:p w:rsidR="000022E1" w:rsidRPr="00C95F88" w:rsidRDefault="000022E1" w:rsidP="000022E1">
          <w:pPr>
            <w:pStyle w:val="JudgmentText"/>
            <w:numPr>
              <w:ilvl w:val="0"/>
              <w:numId w:val="0"/>
            </w:numPr>
            <w:tabs>
              <w:tab w:val="left" w:pos="1134"/>
            </w:tabs>
            <w:ind w:left="1134" w:right="571" w:hanging="425"/>
            <w:rPr>
              <w:i/>
            </w:rPr>
          </w:pPr>
          <w:proofErr w:type="gramStart"/>
          <w:r w:rsidRPr="00C95F88">
            <w:rPr>
              <w:i/>
            </w:rPr>
            <w:t>A</w:t>
          </w:r>
          <w:r w:rsidRPr="00C95F88">
            <w:rPr>
              <w:i/>
            </w:rPr>
            <w:tab/>
            <w:t>The</w:t>
          </w:r>
          <w:proofErr w:type="gramEnd"/>
          <w:r w:rsidRPr="00C95F88">
            <w:rPr>
              <w:i/>
            </w:rPr>
            <w:t xml:space="preserve"> 1</w:t>
          </w:r>
          <w:r w:rsidRPr="00C95F88">
            <w:rPr>
              <w:i/>
              <w:vertAlign w:val="superscript"/>
            </w:rPr>
            <w:t>st</w:t>
          </w:r>
          <w:r w:rsidRPr="00C95F88">
            <w:rPr>
              <w:i/>
            </w:rPr>
            <w:t xml:space="preserve"> one and the 3</w:t>
          </w:r>
          <w:r w:rsidRPr="00C95F88">
            <w:rPr>
              <w:i/>
              <w:vertAlign w:val="superscript"/>
            </w:rPr>
            <w:t>rd</w:t>
          </w:r>
          <w:r w:rsidRPr="00C95F88">
            <w:rPr>
              <w:i/>
            </w:rPr>
            <w:t xml:space="preserve"> one.</w:t>
          </w:r>
        </w:p>
        <w:p w:rsidR="000022E1" w:rsidRPr="00C95F88" w:rsidRDefault="000022E1" w:rsidP="000022E1">
          <w:pPr>
            <w:pStyle w:val="JudgmentText"/>
            <w:numPr>
              <w:ilvl w:val="0"/>
              <w:numId w:val="0"/>
            </w:numPr>
            <w:tabs>
              <w:tab w:val="left" w:pos="1134"/>
            </w:tabs>
            <w:ind w:left="1134" w:right="571" w:hanging="425"/>
            <w:rPr>
              <w:i/>
            </w:rPr>
          </w:pPr>
          <w:r w:rsidRPr="00C95F88">
            <w:rPr>
              <w:i/>
            </w:rPr>
            <w:lastRenderedPageBreak/>
            <w:t>Q</w:t>
          </w:r>
          <w:r w:rsidRPr="00C95F88">
            <w:rPr>
              <w:i/>
            </w:rPr>
            <w:tab/>
            <w:t>What did they do the 1</w:t>
          </w:r>
          <w:r w:rsidRPr="00C95F88">
            <w:rPr>
              <w:i/>
              <w:vertAlign w:val="superscript"/>
            </w:rPr>
            <w:t>st</w:t>
          </w:r>
          <w:r w:rsidRPr="00C95F88">
            <w:rPr>
              <w:i/>
            </w:rPr>
            <w:t xml:space="preserve"> and 3</w:t>
          </w:r>
          <w:r w:rsidRPr="00C95F88">
            <w:rPr>
              <w:i/>
              <w:vertAlign w:val="superscript"/>
            </w:rPr>
            <w:t>rd</w:t>
          </w:r>
          <w:r w:rsidRPr="00C95F88">
            <w:rPr>
              <w:i/>
            </w:rPr>
            <w:t xml:space="preserve"> accused?</w:t>
          </w:r>
        </w:p>
        <w:p w:rsidR="000022E1" w:rsidRPr="00C95F88" w:rsidRDefault="000022E1" w:rsidP="000022E1">
          <w:pPr>
            <w:pStyle w:val="JudgmentText"/>
            <w:numPr>
              <w:ilvl w:val="0"/>
              <w:numId w:val="0"/>
            </w:numPr>
            <w:tabs>
              <w:tab w:val="left" w:pos="1134"/>
            </w:tabs>
            <w:ind w:left="1134" w:right="571" w:hanging="425"/>
            <w:rPr>
              <w:i/>
            </w:rPr>
          </w:pPr>
          <w:r w:rsidRPr="00C95F88">
            <w:rPr>
              <w:i/>
            </w:rPr>
            <w:t>A</w:t>
          </w:r>
          <w:r w:rsidRPr="00C95F88">
            <w:rPr>
              <w:i/>
            </w:rPr>
            <w:tab/>
            <w:t>It was the 1</w:t>
          </w:r>
          <w:r w:rsidRPr="00C95F88">
            <w:rPr>
              <w:i/>
              <w:vertAlign w:val="superscript"/>
            </w:rPr>
            <w:t>st</w:t>
          </w:r>
          <w:r w:rsidRPr="00C95F88">
            <w:rPr>
              <w:i/>
            </w:rPr>
            <w:t xml:space="preserve"> one and the 3</w:t>
          </w:r>
          <w:r w:rsidRPr="00C95F88">
            <w:rPr>
              <w:i/>
              <w:vertAlign w:val="superscript"/>
            </w:rPr>
            <w:t>rd</w:t>
          </w:r>
          <w:r w:rsidRPr="00C95F88">
            <w:rPr>
              <w:i/>
            </w:rPr>
            <w:t xml:space="preserve"> one who caught me and the 1</w:t>
          </w:r>
          <w:r w:rsidRPr="00C95F88">
            <w:rPr>
              <w:i/>
              <w:vertAlign w:val="superscript"/>
            </w:rPr>
            <w:t>st</w:t>
          </w:r>
          <w:r w:rsidRPr="00C95F88">
            <w:rPr>
              <w:i/>
            </w:rPr>
            <w:t xml:space="preserve"> one placed the knife under my neck.</w:t>
          </w:r>
        </w:p>
        <w:p w:rsidR="000022E1" w:rsidRPr="00C95F88" w:rsidRDefault="000022E1" w:rsidP="000022E1">
          <w:pPr>
            <w:pStyle w:val="JudgmentText"/>
            <w:numPr>
              <w:ilvl w:val="0"/>
              <w:numId w:val="0"/>
            </w:numPr>
            <w:tabs>
              <w:tab w:val="left" w:pos="1134"/>
            </w:tabs>
            <w:ind w:left="1134" w:right="571" w:hanging="425"/>
            <w:rPr>
              <w:i/>
            </w:rPr>
          </w:pPr>
          <w:r w:rsidRPr="00C95F88">
            <w:rPr>
              <w:i/>
            </w:rPr>
            <w:t>Q</w:t>
          </w:r>
          <w:r w:rsidRPr="00C95F88">
            <w:rPr>
              <w:i/>
            </w:rPr>
            <w:tab/>
            <w:t>And after that could you explain to court what happened?</w:t>
          </w:r>
        </w:p>
        <w:p w:rsidR="000022E1" w:rsidRPr="00C95F88" w:rsidRDefault="000022E1" w:rsidP="000022E1">
          <w:pPr>
            <w:pStyle w:val="JudgmentText"/>
            <w:numPr>
              <w:ilvl w:val="0"/>
              <w:numId w:val="0"/>
            </w:numPr>
            <w:tabs>
              <w:tab w:val="left" w:pos="1134"/>
            </w:tabs>
            <w:ind w:left="1134" w:right="571" w:hanging="425"/>
            <w:rPr>
              <w:i/>
            </w:rPr>
          </w:pPr>
          <w:r w:rsidRPr="00C95F88">
            <w:rPr>
              <w:i/>
            </w:rPr>
            <w:t>A</w:t>
          </w:r>
          <w:r w:rsidRPr="00C95F88">
            <w:rPr>
              <w:i/>
            </w:rPr>
            <w:tab/>
            <w:t xml:space="preserve">After that they took my bag and my wallet was inside and they took </w:t>
          </w:r>
          <w:proofErr w:type="spellStart"/>
          <w:r w:rsidRPr="00C95F88">
            <w:rPr>
              <w:i/>
            </w:rPr>
            <w:t>Sr</w:t>
          </w:r>
          <w:proofErr w:type="spellEnd"/>
          <w:r w:rsidRPr="00C95F88">
            <w:rPr>
              <w:i/>
            </w:rPr>
            <w:t xml:space="preserve"> 500 from my wallet</w:t>
          </w:r>
        </w:p>
        <w:p w:rsidR="000022E1" w:rsidRPr="00C95F88" w:rsidRDefault="000022E1" w:rsidP="000022E1">
          <w:pPr>
            <w:pStyle w:val="JudgmentText"/>
            <w:numPr>
              <w:ilvl w:val="0"/>
              <w:numId w:val="0"/>
            </w:numPr>
            <w:tabs>
              <w:tab w:val="left" w:pos="1134"/>
            </w:tabs>
            <w:ind w:left="1134" w:right="571" w:hanging="425"/>
            <w:rPr>
              <w:i/>
            </w:rPr>
          </w:pPr>
          <w:r w:rsidRPr="00C95F88">
            <w:rPr>
              <w:i/>
            </w:rPr>
            <w:t>Q</w:t>
          </w:r>
          <w:r w:rsidRPr="00C95F88">
            <w:rPr>
              <w:i/>
            </w:rPr>
            <w:tab/>
            <w:t>Where was your bag?</w:t>
          </w:r>
        </w:p>
        <w:p w:rsidR="000022E1" w:rsidRPr="00C95F88" w:rsidRDefault="000022E1" w:rsidP="000022E1">
          <w:pPr>
            <w:pStyle w:val="JudgmentText"/>
            <w:numPr>
              <w:ilvl w:val="0"/>
              <w:numId w:val="0"/>
            </w:numPr>
            <w:tabs>
              <w:tab w:val="left" w:pos="1134"/>
            </w:tabs>
            <w:ind w:left="1134" w:right="571" w:hanging="425"/>
            <w:rPr>
              <w:i/>
            </w:rPr>
          </w:pPr>
          <w:r w:rsidRPr="00C95F88">
            <w:rPr>
              <w:i/>
            </w:rPr>
            <w:t>A</w:t>
          </w:r>
          <w:r w:rsidRPr="00C95F88">
            <w:rPr>
              <w:i/>
            </w:rPr>
            <w:tab/>
            <w:t>It was on my back.</w:t>
          </w:r>
        </w:p>
        <w:p w:rsidR="000022E1" w:rsidRPr="00C95F88" w:rsidRDefault="000022E1" w:rsidP="000022E1">
          <w:pPr>
            <w:pStyle w:val="JudgmentText"/>
            <w:numPr>
              <w:ilvl w:val="0"/>
              <w:numId w:val="0"/>
            </w:numPr>
            <w:tabs>
              <w:tab w:val="left" w:pos="1134"/>
            </w:tabs>
            <w:ind w:left="1134" w:right="571" w:hanging="425"/>
            <w:rPr>
              <w:i/>
            </w:rPr>
          </w:pPr>
          <w:r w:rsidRPr="00C95F88">
            <w:rPr>
              <w:i/>
            </w:rPr>
            <w:t>Q</w:t>
          </w:r>
          <w:r w:rsidRPr="00C95F88">
            <w:rPr>
              <w:i/>
            </w:rPr>
            <w:tab/>
            <w:t>Now after they took the money from your bag what did they do?</w:t>
          </w:r>
        </w:p>
        <w:p w:rsidR="000022E1" w:rsidRPr="00C95F88" w:rsidRDefault="000022E1" w:rsidP="000022E1">
          <w:pPr>
            <w:pStyle w:val="JudgmentText"/>
            <w:numPr>
              <w:ilvl w:val="0"/>
              <w:numId w:val="0"/>
            </w:numPr>
            <w:tabs>
              <w:tab w:val="left" w:pos="1134"/>
            </w:tabs>
            <w:ind w:left="1134" w:right="571" w:hanging="425"/>
            <w:rPr>
              <w:i/>
            </w:rPr>
          </w:pPr>
          <w:r w:rsidRPr="00C95F88">
            <w:rPr>
              <w:i/>
            </w:rPr>
            <w:t>A</w:t>
          </w:r>
          <w:r w:rsidRPr="00C95F88">
            <w:rPr>
              <w:i/>
            </w:rPr>
            <w:tab/>
            <w:t>After they took the money they left me and caught my friend.</w:t>
          </w:r>
        </w:p>
        <w:p w:rsidR="000022E1" w:rsidRPr="00C95F88" w:rsidRDefault="000022E1" w:rsidP="000022E1">
          <w:pPr>
            <w:pStyle w:val="JudgmentText"/>
            <w:numPr>
              <w:ilvl w:val="0"/>
              <w:numId w:val="0"/>
            </w:numPr>
            <w:tabs>
              <w:tab w:val="left" w:pos="1134"/>
            </w:tabs>
            <w:ind w:left="1134" w:right="571" w:hanging="425"/>
            <w:rPr>
              <w:i/>
            </w:rPr>
          </w:pPr>
          <w:r w:rsidRPr="00C95F88">
            <w:rPr>
              <w:i/>
            </w:rPr>
            <w:t>Q</w:t>
          </w:r>
          <w:r w:rsidRPr="00C95F88">
            <w:rPr>
              <w:i/>
            </w:rPr>
            <w:tab/>
            <w:t>Who went to your friend?</w:t>
          </w:r>
        </w:p>
        <w:p w:rsidR="000022E1" w:rsidRPr="00C95F88" w:rsidRDefault="000022E1" w:rsidP="000022E1">
          <w:pPr>
            <w:pStyle w:val="JudgmentText"/>
            <w:numPr>
              <w:ilvl w:val="0"/>
              <w:numId w:val="0"/>
            </w:numPr>
            <w:tabs>
              <w:tab w:val="left" w:pos="1134"/>
            </w:tabs>
            <w:ind w:left="1134" w:right="571" w:hanging="425"/>
            <w:rPr>
              <w:i/>
            </w:rPr>
          </w:pPr>
          <w:proofErr w:type="gramStart"/>
          <w:r w:rsidRPr="00C95F88">
            <w:rPr>
              <w:i/>
            </w:rPr>
            <w:t>A</w:t>
          </w:r>
          <w:r w:rsidRPr="00C95F88">
            <w:rPr>
              <w:i/>
            </w:rPr>
            <w:tab/>
            <w:t>The</w:t>
          </w:r>
          <w:proofErr w:type="gramEnd"/>
          <w:r w:rsidRPr="00C95F88">
            <w:rPr>
              <w:i/>
            </w:rPr>
            <w:t xml:space="preserve"> 2</w:t>
          </w:r>
          <w:r w:rsidRPr="00C95F88">
            <w:rPr>
              <w:i/>
              <w:vertAlign w:val="superscript"/>
            </w:rPr>
            <w:t>nd</w:t>
          </w:r>
          <w:r w:rsidRPr="00C95F88">
            <w:rPr>
              <w:i/>
            </w:rPr>
            <w:t xml:space="preserve"> one.</w:t>
          </w:r>
        </w:p>
        <w:p w:rsidR="00580239" w:rsidRPr="00C95F88" w:rsidRDefault="00580239" w:rsidP="00E37A9B">
          <w:pPr>
            <w:pStyle w:val="JudgmentText"/>
            <w:numPr>
              <w:ilvl w:val="0"/>
              <w:numId w:val="0"/>
            </w:numPr>
            <w:tabs>
              <w:tab w:val="left" w:pos="2268"/>
            </w:tabs>
            <w:ind w:left="720" w:right="4" w:hanging="720"/>
          </w:pPr>
          <w:r w:rsidRPr="00C95F88">
            <w:t>[1</w:t>
          </w:r>
          <w:r w:rsidR="000022E1" w:rsidRPr="00C95F88">
            <w:t>6</w:t>
          </w:r>
          <w:r w:rsidRPr="00C95F88">
            <w:t>]</w:t>
          </w:r>
          <w:r w:rsidRPr="00C95F88">
            <w:tab/>
            <w:t xml:space="preserve">As for the evidence of dock identification in this case it should be stated that as was held in </w:t>
          </w:r>
          <w:r w:rsidRPr="00C95F88">
            <w:rPr>
              <w:b/>
            </w:rPr>
            <w:t>Moustache v R</w:t>
          </w:r>
          <w:r w:rsidRPr="00C95F88">
            <w:t xml:space="preserve"> [2015] SCCA 42</w:t>
          </w:r>
          <w:r w:rsidR="00F306AA" w:rsidRPr="00C95F88">
            <w:t>, here too,</w:t>
          </w:r>
          <w:r w:rsidRPr="00C95F88">
            <w:t xml:space="preserve"> this was done merely to reinforce the witness’s prior identification of the Appellants.  At any rate, with or without the dock identification, there was still strong evidence to ground the conviction.</w:t>
          </w:r>
        </w:p>
        <w:p w:rsidR="00580239" w:rsidRPr="00C95F88" w:rsidRDefault="00580239" w:rsidP="00E37A9B">
          <w:pPr>
            <w:pStyle w:val="JudgmentText"/>
            <w:numPr>
              <w:ilvl w:val="0"/>
              <w:numId w:val="0"/>
            </w:numPr>
            <w:tabs>
              <w:tab w:val="left" w:pos="2268"/>
            </w:tabs>
            <w:ind w:left="720" w:right="4" w:hanging="720"/>
          </w:pPr>
          <w:r w:rsidRPr="00C95F88">
            <w:t>[1</w:t>
          </w:r>
          <w:r w:rsidR="000022E1" w:rsidRPr="00C95F88">
            <w:t>7</w:t>
          </w:r>
          <w:r w:rsidRPr="00C95F88">
            <w:t>]</w:t>
          </w:r>
          <w:r w:rsidRPr="00C95F88">
            <w:tab/>
            <w:t xml:space="preserve">Regarding the video footage it is pertinent to </w:t>
          </w:r>
          <w:r w:rsidR="00F306AA" w:rsidRPr="00C95F88">
            <w:t xml:space="preserve">note </w:t>
          </w:r>
          <w:r w:rsidRPr="00C95F88">
            <w:t xml:space="preserve">the record of proceedings at page 82 where </w:t>
          </w:r>
          <w:proofErr w:type="spellStart"/>
          <w:r w:rsidRPr="00C95F88">
            <w:t>Vijish</w:t>
          </w:r>
          <w:proofErr w:type="spellEnd"/>
          <w:r w:rsidRPr="00C95F88">
            <w:t xml:space="preserve"> </w:t>
          </w:r>
          <w:r w:rsidR="00C95F88">
            <w:t>V. Joy</w:t>
          </w:r>
          <w:r w:rsidRPr="00C95F88">
            <w:t xml:space="preserve"> had the following to say in cross-examination:-</w:t>
          </w:r>
        </w:p>
        <w:p w:rsidR="00580239" w:rsidRPr="00C95F88" w:rsidRDefault="00580239" w:rsidP="00580239">
          <w:pPr>
            <w:pStyle w:val="JudgmentText"/>
            <w:numPr>
              <w:ilvl w:val="0"/>
              <w:numId w:val="0"/>
            </w:numPr>
            <w:tabs>
              <w:tab w:val="left" w:pos="1560"/>
            </w:tabs>
            <w:ind w:left="1560" w:right="429" w:hanging="437"/>
            <w:rPr>
              <w:i/>
            </w:rPr>
          </w:pPr>
          <w:r w:rsidRPr="00C95F88">
            <w:rPr>
              <w:i/>
            </w:rPr>
            <w:t>Q</w:t>
          </w:r>
          <w:r w:rsidRPr="00C95F88">
            <w:rPr>
              <w:i/>
            </w:rPr>
            <w:tab/>
            <w:t>Now when you were watching the video clip did the police tell you that these are the 4 people that they had arrested in connection with the incident that you had reported?</w:t>
          </w:r>
        </w:p>
        <w:p w:rsidR="00580239" w:rsidRPr="00C95F88" w:rsidRDefault="00580239" w:rsidP="00580239">
          <w:pPr>
            <w:pStyle w:val="JudgmentText"/>
            <w:numPr>
              <w:ilvl w:val="0"/>
              <w:numId w:val="0"/>
            </w:numPr>
            <w:tabs>
              <w:tab w:val="left" w:pos="1560"/>
            </w:tabs>
            <w:ind w:left="1560" w:right="429" w:hanging="437"/>
            <w:rPr>
              <w:i/>
            </w:rPr>
          </w:pPr>
          <w:proofErr w:type="gramStart"/>
          <w:r w:rsidRPr="00C95F88">
            <w:rPr>
              <w:i/>
            </w:rPr>
            <w:t>A</w:t>
          </w:r>
          <w:r w:rsidRPr="00C95F88">
            <w:rPr>
              <w:i/>
            </w:rPr>
            <w:tab/>
            <w:t>The</w:t>
          </w:r>
          <w:proofErr w:type="gramEnd"/>
          <w:r w:rsidRPr="00C95F88">
            <w:rPr>
              <w:i/>
            </w:rPr>
            <w:t xml:space="preserve"> police said we had arrested them but we need to confirm if it is them.</w:t>
          </w:r>
        </w:p>
        <w:p w:rsidR="00194E8D" w:rsidRPr="00C95F88" w:rsidRDefault="00580239" w:rsidP="00580239">
          <w:pPr>
            <w:pStyle w:val="JudgmentText"/>
            <w:numPr>
              <w:ilvl w:val="0"/>
              <w:numId w:val="0"/>
            </w:numPr>
            <w:tabs>
              <w:tab w:val="left" w:pos="1560"/>
            </w:tabs>
            <w:ind w:left="1560" w:right="429" w:hanging="437"/>
            <w:rPr>
              <w:i/>
            </w:rPr>
          </w:pPr>
          <w:r w:rsidRPr="00C95F88">
            <w:rPr>
              <w:i/>
            </w:rPr>
            <w:t>Q</w:t>
          </w:r>
          <w:r w:rsidRPr="00C95F88">
            <w:rPr>
              <w:i/>
            </w:rPr>
            <w:tab/>
          </w:r>
          <w:r w:rsidR="00194E8D" w:rsidRPr="00C95F88">
            <w:rPr>
              <w:i/>
            </w:rPr>
            <w:t xml:space="preserve">Did the police </w:t>
          </w:r>
          <w:r w:rsidR="004116E2">
            <w:rPr>
              <w:i/>
            </w:rPr>
            <w:t xml:space="preserve">(sic) </w:t>
          </w:r>
          <w:r w:rsidR="00194E8D" w:rsidRPr="00C95F88">
            <w:rPr>
              <w:i/>
            </w:rPr>
            <w:t>other clippings, other photos of potential suspects?</w:t>
          </w:r>
        </w:p>
        <w:p w:rsidR="00194E8D" w:rsidRPr="00C95F88" w:rsidRDefault="00194E8D" w:rsidP="00580239">
          <w:pPr>
            <w:pStyle w:val="JudgmentText"/>
            <w:numPr>
              <w:ilvl w:val="0"/>
              <w:numId w:val="0"/>
            </w:numPr>
            <w:tabs>
              <w:tab w:val="left" w:pos="1560"/>
            </w:tabs>
            <w:ind w:left="1560" w:right="429" w:hanging="437"/>
            <w:rPr>
              <w:i/>
            </w:rPr>
          </w:pPr>
          <w:r w:rsidRPr="00C95F88">
            <w:rPr>
              <w:i/>
            </w:rPr>
            <w:lastRenderedPageBreak/>
            <w:t>A</w:t>
          </w:r>
          <w:r w:rsidRPr="00C95F88">
            <w:rPr>
              <w:i/>
            </w:rPr>
            <w:tab/>
            <w:t>They showed only this clipping.</w:t>
          </w:r>
        </w:p>
        <w:p w:rsidR="00194E8D" w:rsidRPr="00C95F88" w:rsidRDefault="00194E8D" w:rsidP="00580239">
          <w:pPr>
            <w:pStyle w:val="JudgmentText"/>
            <w:numPr>
              <w:ilvl w:val="0"/>
              <w:numId w:val="0"/>
            </w:numPr>
            <w:tabs>
              <w:tab w:val="left" w:pos="1560"/>
            </w:tabs>
            <w:ind w:left="1560" w:right="429" w:hanging="437"/>
            <w:rPr>
              <w:i/>
            </w:rPr>
          </w:pPr>
          <w:r w:rsidRPr="00C95F88">
            <w:rPr>
              <w:i/>
            </w:rPr>
            <w:t>Q</w:t>
          </w:r>
          <w:r w:rsidRPr="00C95F88">
            <w:rPr>
              <w:i/>
            </w:rPr>
            <w:tab/>
            <w:t>When you say clipping you mean video not photographs?</w:t>
          </w:r>
        </w:p>
        <w:p w:rsidR="00194E8D" w:rsidRPr="00C95F88" w:rsidRDefault="00194E8D" w:rsidP="00580239">
          <w:pPr>
            <w:pStyle w:val="JudgmentText"/>
            <w:numPr>
              <w:ilvl w:val="0"/>
              <w:numId w:val="0"/>
            </w:numPr>
            <w:tabs>
              <w:tab w:val="left" w:pos="1560"/>
            </w:tabs>
            <w:ind w:left="1560" w:right="429" w:hanging="437"/>
            <w:rPr>
              <w:i/>
            </w:rPr>
          </w:pPr>
          <w:r w:rsidRPr="00C95F88">
            <w:rPr>
              <w:i/>
            </w:rPr>
            <w:t>A</w:t>
          </w:r>
          <w:r w:rsidRPr="00C95F88">
            <w:rPr>
              <w:i/>
            </w:rPr>
            <w:tab/>
            <w:t>We were shown the video and we confirmed to the police that it was the 4 people.</w:t>
          </w:r>
        </w:p>
        <w:p w:rsidR="00194E8D" w:rsidRPr="00C95F88" w:rsidRDefault="00194E8D" w:rsidP="00580239">
          <w:pPr>
            <w:pStyle w:val="JudgmentText"/>
            <w:numPr>
              <w:ilvl w:val="0"/>
              <w:numId w:val="0"/>
            </w:numPr>
            <w:tabs>
              <w:tab w:val="left" w:pos="1560"/>
            </w:tabs>
            <w:ind w:left="1560" w:right="429" w:hanging="437"/>
            <w:rPr>
              <w:i/>
            </w:rPr>
          </w:pPr>
          <w:r w:rsidRPr="00C95F88">
            <w:rPr>
              <w:i/>
            </w:rPr>
            <w:t>Q</w:t>
          </w:r>
          <w:r w:rsidRPr="00C95F88">
            <w:rPr>
              <w:i/>
            </w:rPr>
            <w:tab/>
            <w:t>Now at the court house did any woman police officer point to them and say that these are the 4 accused?</w:t>
          </w:r>
        </w:p>
        <w:p w:rsidR="00194E8D" w:rsidRPr="00C95F88" w:rsidRDefault="00194E8D" w:rsidP="00580239">
          <w:pPr>
            <w:pStyle w:val="JudgmentText"/>
            <w:numPr>
              <w:ilvl w:val="0"/>
              <w:numId w:val="0"/>
            </w:numPr>
            <w:tabs>
              <w:tab w:val="left" w:pos="1560"/>
            </w:tabs>
            <w:ind w:left="1560" w:right="429" w:hanging="437"/>
            <w:rPr>
              <w:i/>
            </w:rPr>
          </w:pPr>
          <w:r w:rsidRPr="00C95F88">
            <w:rPr>
              <w:i/>
            </w:rPr>
            <w:t>A</w:t>
          </w:r>
          <w:r w:rsidRPr="00C95F88">
            <w:rPr>
              <w:i/>
            </w:rPr>
            <w:tab/>
            <w:t>No, nobody told us but it was us who identified them.</w:t>
          </w:r>
        </w:p>
        <w:p w:rsidR="00194E8D" w:rsidRPr="00C95F88" w:rsidRDefault="00194E8D" w:rsidP="00194E8D">
          <w:pPr>
            <w:pStyle w:val="JudgmentText"/>
            <w:numPr>
              <w:ilvl w:val="0"/>
              <w:numId w:val="0"/>
            </w:numPr>
            <w:tabs>
              <w:tab w:val="left" w:pos="1560"/>
            </w:tabs>
            <w:ind w:left="720" w:right="4" w:hanging="720"/>
          </w:pPr>
          <w:r w:rsidRPr="00C95F88">
            <w:t>[1</w:t>
          </w:r>
          <w:r w:rsidR="006B5C99" w:rsidRPr="00C95F88">
            <w:t>8</w:t>
          </w:r>
          <w:r w:rsidRPr="00C95F88">
            <w:t>]</w:t>
          </w:r>
          <w:r w:rsidRPr="00C95F88">
            <w:tab/>
          </w:r>
          <w:r w:rsidR="00F306AA" w:rsidRPr="00C95F88">
            <w:t>So, as already stated, i</w:t>
          </w:r>
          <w:r w:rsidRPr="00C95F88">
            <w:t xml:space="preserve">t is discerned from the above record of proceedings that the video footage was brought in in evidence just to confirm the witness’s prior identification of the Appellants.  In saying so, we are mindful of the fact that the CCTV camera evidence showed no act of robbery; all it showed was that the Appellants were spotted at Market Street, not very far from the scene of crime. </w:t>
          </w:r>
          <w:r w:rsidR="00F306AA" w:rsidRPr="00C95F88">
            <w:t>But the fact that t</w:t>
          </w:r>
          <w:r w:rsidRPr="00C95F88">
            <w:t xml:space="preserve">he crime took place at around 2.30 </w:t>
          </w:r>
          <w:proofErr w:type="spellStart"/>
          <w:r w:rsidRPr="00C95F88">
            <w:t>p.m</w:t>
          </w:r>
          <w:proofErr w:type="spellEnd"/>
          <w:r w:rsidRPr="00C95F88">
            <w:t xml:space="preserve"> or thereabout</w:t>
          </w:r>
          <w:r w:rsidR="00F306AA" w:rsidRPr="00C95F88">
            <w:t xml:space="preserve">, </w:t>
          </w:r>
          <w:r w:rsidRPr="00C95F88">
            <w:t>and</w:t>
          </w:r>
          <w:r w:rsidR="00F306AA" w:rsidRPr="00C95F88">
            <w:t xml:space="preserve"> that</w:t>
          </w:r>
          <w:r w:rsidRPr="00C95F88">
            <w:t xml:space="preserve"> a few minutes later </w:t>
          </w:r>
          <w:r w:rsidR="00F306AA" w:rsidRPr="00C95F88">
            <w:t>they</w:t>
          </w:r>
          <w:r w:rsidRPr="00C95F88">
            <w:t xml:space="preserve"> were </w:t>
          </w:r>
          <w:r w:rsidR="00F306AA" w:rsidRPr="00C95F88">
            <w:t xml:space="preserve">all </w:t>
          </w:r>
          <w:r w:rsidRPr="00C95F88">
            <w:t xml:space="preserve">spotted </w:t>
          </w:r>
          <w:r w:rsidR="00F306AA" w:rsidRPr="00C95F88">
            <w:t xml:space="preserve">together </w:t>
          </w:r>
          <w:r w:rsidRPr="00C95F88">
            <w:t>at Market Street</w:t>
          </w:r>
          <w:r w:rsidR="00F306AA" w:rsidRPr="00C95F88">
            <w:t xml:space="preserve">, </w:t>
          </w:r>
          <w:r w:rsidR="000022E1" w:rsidRPr="00C95F88">
            <w:t xml:space="preserve">circumstantially this </w:t>
          </w:r>
          <w:r w:rsidR="00F306AA" w:rsidRPr="00C95F88">
            <w:t>was of significant importance to the case against them.</w:t>
          </w:r>
        </w:p>
        <w:p w:rsidR="00194E8D" w:rsidRPr="00C95F88" w:rsidRDefault="00194E8D" w:rsidP="00194E8D">
          <w:pPr>
            <w:pStyle w:val="JudgmentText"/>
            <w:numPr>
              <w:ilvl w:val="0"/>
              <w:numId w:val="0"/>
            </w:numPr>
            <w:tabs>
              <w:tab w:val="left" w:pos="1560"/>
            </w:tabs>
            <w:ind w:left="720" w:right="4" w:hanging="720"/>
          </w:pPr>
          <w:r w:rsidRPr="00C95F88">
            <w:t>[1</w:t>
          </w:r>
          <w:r w:rsidR="006B5C99" w:rsidRPr="00C95F88">
            <w:t>9</w:t>
          </w:r>
          <w:r w:rsidRPr="00C95F88">
            <w:t>]</w:t>
          </w:r>
          <w:r w:rsidRPr="00C95F88">
            <w:tab/>
            <w:t xml:space="preserve">In the upshot, mindful of the fact that this is essentially an appeal based on findings of fact by the court below, and in view of the limited powers conferred to a Court of Appeal as stated in the above cited authorities </w:t>
          </w:r>
          <w:r w:rsidR="00FA1ED5" w:rsidRPr="00C95F88">
            <w:t>to which we sub</w:t>
          </w:r>
          <w:r w:rsidR="000022E1" w:rsidRPr="00C95F88">
            <w:t>scribe</w:t>
          </w:r>
          <w:r w:rsidR="00FA1ED5" w:rsidRPr="00C95F88">
            <w:t xml:space="preserve"> to, </w:t>
          </w:r>
          <w:r w:rsidR="000022E1" w:rsidRPr="00C95F88">
            <w:t xml:space="preserve">and having looked at the evidence </w:t>
          </w:r>
          <w:r w:rsidR="00D32D71" w:rsidRPr="00C95F88">
            <w:t xml:space="preserve">in sufficient detail, </w:t>
          </w:r>
          <w:r w:rsidR="00FA1ED5" w:rsidRPr="00C95F88">
            <w:t>and</w:t>
          </w:r>
          <w:r w:rsidRPr="00C95F88">
            <w:t xml:space="preserve"> conscious of the need to be </w:t>
          </w:r>
          <w:r w:rsidR="003E1BC8" w:rsidRPr="00C95F88">
            <w:t xml:space="preserve">slow and </w:t>
          </w:r>
          <w:r w:rsidRPr="00C95F88">
            <w:t xml:space="preserve">cautious in dealing with an appeal </w:t>
          </w:r>
          <w:r w:rsidR="00D32D71" w:rsidRPr="00C95F88">
            <w:t>based on findings of fact,</w:t>
          </w:r>
          <w:r w:rsidRPr="00C95F88">
            <w:t xml:space="preserve"> we see no basis for interfering with the trial Judge’s findings of fact based on his appreciation of the evidence on record.</w:t>
          </w:r>
        </w:p>
        <w:p w:rsidR="00194E8D" w:rsidRPr="00C95F88" w:rsidRDefault="00194E8D" w:rsidP="00194E8D">
          <w:pPr>
            <w:pStyle w:val="JudgmentText"/>
            <w:numPr>
              <w:ilvl w:val="0"/>
              <w:numId w:val="0"/>
            </w:numPr>
            <w:tabs>
              <w:tab w:val="left" w:pos="1560"/>
            </w:tabs>
            <w:ind w:left="720" w:right="4" w:hanging="720"/>
          </w:pPr>
          <w:r w:rsidRPr="00C95F88">
            <w:t>[</w:t>
          </w:r>
          <w:r w:rsidR="006B5C99" w:rsidRPr="00C95F88">
            <w:t>20</w:t>
          </w:r>
          <w:r w:rsidRPr="00C95F88">
            <w:t>]</w:t>
          </w:r>
          <w:r w:rsidRPr="00C95F88">
            <w:tab/>
            <w:t>In similar vein, given the seriousness of the crime we find no basis for interfering with the sentences imposed on the Appellants.</w:t>
          </w:r>
        </w:p>
        <w:p w:rsidR="0006489F" w:rsidRPr="00C95F88" w:rsidRDefault="00194E8D" w:rsidP="00194E8D">
          <w:pPr>
            <w:pStyle w:val="JudgmentText"/>
            <w:numPr>
              <w:ilvl w:val="0"/>
              <w:numId w:val="0"/>
            </w:numPr>
            <w:tabs>
              <w:tab w:val="left" w:pos="1560"/>
            </w:tabs>
            <w:ind w:left="720" w:right="4" w:hanging="720"/>
          </w:pPr>
          <w:r w:rsidRPr="00C95F88">
            <w:t>[2</w:t>
          </w:r>
          <w:r w:rsidR="006B5C99" w:rsidRPr="00C95F88">
            <w:t>1</w:t>
          </w:r>
          <w:r w:rsidRPr="00C95F88">
            <w:t>]</w:t>
          </w:r>
          <w:r w:rsidRPr="00C95F88">
            <w:tab/>
            <w:t>In the end result, we dismiss the appeal in its entirety. As already ordered by the Supreme Court</w:t>
          </w:r>
          <w:r w:rsidR="00984193" w:rsidRPr="00C95F88">
            <w:t>,</w:t>
          </w:r>
          <w:r w:rsidRPr="00C95F88">
            <w:t xml:space="preserve"> we too order that the period(s) spent in remand custody should count towards sentence.</w:t>
          </w:r>
          <w:r w:rsidR="001673FC" w:rsidRPr="00C95F88">
            <w:t xml:space="preserve">                                                             </w:t>
          </w:r>
        </w:p>
      </w:sdtContent>
    </w:sdt>
    <w:p w:rsidR="00EF2051" w:rsidRPr="00C95F88" w:rsidRDefault="009F30D2" w:rsidP="001E4ED8">
      <w:pPr>
        <w:pStyle w:val="ListParagraph"/>
        <w:widowControl/>
        <w:autoSpaceDE/>
        <w:autoSpaceDN/>
        <w:adjustRightInd/>
        <w:spacing w:after="240" w:line="360" w:lineRule="auto"/>
        <w:ind w:left="0"/>
        <w:contextualSpacing w:val="0"/>
        <w:jc w:val="both"/>
        <w:rPr>
          <w:sz w:val="24"/>
          <w:szCs w:val="24"/>
        </w:rPr>
        <w:sectPr w:rsidR="00EF2051" w:rsidRPr="00C95F88" w:rsidSect="00EF2051">
          <w:type w:val="continuous"/>
          <w:pgSz w:w="12240" w:h="15840"/>
          <w:pgMar w:top="1440" w:right="1440" w:bottom="1440" w:left="1440" w:header="720" w:footer="720" w:gutter="0"/>
          <w:cols w:space="720"/>
          <w:formProt w:val="0"/>
          <w:docGrid w:linePitch="360"/>
        </w:sectPr>
      </w:pPr>
      <w:r w:rsidRPr="00C95F88">
        <w:rPr>
          <w:sz w:val="24"/>
          <w:szCs w:val="24"/>
          <w:highlight w:val="lightGray"/>
        </w:rPr>
        <w:fldChar w:fldCharType="begin"/>
      </w:r>
      <w:r w:rsidR="007C2809" w:rsidRPr="00C95F88">
        <w:rPr>
          <w:sz w:val="24"/>
          <w:szCs w:val="24"/>
          <w:highlight w:val="lightGray"/>
        </w:rPr>
        <w:instrText xml:space="preserve">  </w:instrText>
      </w:r>
      <w:r w:rsidRPr="00C95F88">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CD692B" w:rsidP="00AD63F9">
      <w:pPr>
        <w:spacing w:line="480" w:lineRule="auto"/>
        <w:rPr>
          <w:b/>
          <w:sz w:val="28"/>
          <w:szCs w:val="28"/>
        </w:rPr>
      </w:pPr>
      <w:sdt>
        <w:sdtPr>
          <w:rPr>
            <w:b/>
            <w:sz w:val="24"/>
            <w:szCs w:val="24"/>
          </w:rPr>
          <w:id w:val="22920305"/>
          <w:placeholder>
            <w:docPart w:val="0511F6F36B2044BA8B3A3F7200300CE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94E8D">
            <w:rPr>
              <w:b/>
              <w:sz w:val="24"/>
              <w:szCs w:val="24"/>
            </w:rPr>
            <w:t>J. Msoffe (J.A)</w:t>
          </w:r>
        </w:sdtContent>
      </w:sdt>
    </w:p>
    <w:sdt>
      <w:sdtPr>
        <w:rPr>
          <w:b/>
          <w:sz w:val="28"/>
          <w:szCs w:val="28"/>
        </w:rPr>
        <w:id w:val="4919265"/>
        <w:placeholder>
          <w:docPart w:val="DB60B536EFDB4FB8943F39C0C072B896"/>
        </w:placeholder>
        <w:docPartList>
          <w:docPartGallery w:val="Quick Parts"/>
        </w:docPartList>
      </w:sdtPr>
      <w:sdtEndPr>
        <w:rPr>
          <w:sz w:val="24"/>
          <w:szCs w:val="24"/>
        </w:rPr>
      </w:sdtEndPr>
      <w:sdtContent>
        <w:p w:rsidR="00AD63F9" w:rsidRPr="00484DA6" w:rsidRDefault="00CD692B" w:rsidP="00AD63F9">
          <w:pPr>
            <w:spacing w:before="360" w:after="240" w:line="480" w:lineRule="auto"/>
            <w:rPr>
              <w:b/>
              <w:sz w:val="24"/>
              <w:szCs w:val="24"/>
            </w:rPr>
          </w:pPr>
          <w:sdt>
            <w:sdtPr>
              <w:rPr>
                <w:b/>
                <w:sz w:val="24"/>
                <w:szCs w:val="24"/>
              </w:rPr>
              <w:id w:val="4919266"/>
              <w:placeholder>
                <w:docPart w:val="AB0D6CB9F27345DBBB36D0916ED98FFA"/>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E0091A2203AB44E6A66CACF38E5CE65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94E8D">
                <w:rPr>
                  <w:sz w:val="24"/>
                  <w:szCs w:val="24"/>
                </w:rPr>
                <w:t>S. Domah (J.A)</w:t>
              </w:r>
            </w:sdtContent>
          </w:sdt>
        </w:p>
      </w:sdtContent>
    </w:sdt>
    <w:p w:rsidR="0087722C" w:rsidRDefault="0087722C" w:rsidP="007F351F">
      <w:pPr>
        <w:rPr>
          <w:b/>
          <w:sz w:val="28"/>
          <w:szCs w:val="28"/>
        </w:rPr>
      </w:pPr>
    </w:p>
    <w:p w:rsidR="00204002" w:rsidRPr="005D088E" w:rsidRDefault="00CD692B"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7E4E09B59804476D83364EA342DA87DB"/>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9A9A1987E3C343B8ADA82253E73E04DC"/>
          </w:placeholder>
          <w:date w:fullDate="2016-12-09T00:00:00Z">
            <w:dateFormat w:val="dd MMMM yyyy"/>
            <w:lid w:val="en-GB"/>
            <w:storeMappedDataAs w:val="dateTime"/>
            <w:calendar w:val="gregorian"/>
          </w:date>
        </w:sdtPr>
        <w:sdtEndPr/>
        <w:sdtContent>
          <w:r w:rsidR="00194E8D">
            <w:rPr>
              <w:sz w:val="24"/>
              <w:szCs w:val="24"/>
            </w:rPr>
            <w:t>09 December 2016</w:t>
          </w:r>
        </w:sdtContent>
      </w:sdt>
    </w:p>
    <w:sectPr w:rsidR="00204002" w:rsidRPr="005D088E"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92B" w:rsidRDefault="00CD692B" w:rsidP="00DB6D34">
      <w:r>
        <w:separator/>
      </w:r>
    </w:p>
  </w:endnote>
  <w:endnote w:type="continuationSeparator" w:id="0">
    <w:p w:rsidR="00CD692B" w:rsidRDefault="00CD692B"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033613">
    <w:pPr>
      <w:pStyle w:val="Footer"/>
      <w:jc w:val="center"/>
    </w:pPr>
    <w:r>
      <w:fldChar w:fldCharType="begin"/>
    </w:r>
    <w:r>
      <w:instrText xml:space="preserve"> PAGE   \* MERGEFORMAT </w:instrText>
    </w:r>
    <w:r>
      <w:fldChar w:fldCharType="separate"/>
    </w:r>
    <w:r w:rsidR="00F65F0B">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92B" w:rsidRDefault="00CD692B" w:rsidP="00DB6D34">
      <w:r>
        <w:separator/>
      </w:r>
    </w:p>
  </w:footnote>
  <w:footnote w:type="continuationSeparator" w:id="0">
    <w:p w:rsidR="00CD692B" w:rsidRDefault="00CD692B"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80"/>
    <w:rsid w:val="00002269"/>
    <w:rsid w:val="000022E1"/>
    <w:rsid w:val="000043B1"/>
    <w:rsid w:val="00005BEF"/>
    <w:rsid w:val="00017F12"/>
    <w:rsid w:val="0002497E"/>
    <w:rsid w:val="00030259"/>
    <w:rsid w:val="00030C81"/>
    <w:rsid w:val="00033613"/>
    <w:rsid w:val="0005066F"/>
    <w:rsid w:val="000641ED"/>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535B9"/>
    <w:rsid w:val="0016510C"/>
    <w:rsid w:val="001673FC"/>
    <w:rsid w:val="00171F06"/>
    <w:rsid w:val="00180158"/>
    <w:rsid w:val="00185139"/>
    <w:rsid w:val="00186F92"/>
    <w:rsid w:val="00194E8D"/>
    <w:rsid w:val="00197E07"/>
    <w:rsid w:val="001B6E9A"/>
    <w:rsid w:val="001E3539"/>
    <w:rsid w:val="001E4ED8"/>
    <w:rsid w:val="001E576A"/>
    <w:rsid w:val="00201C0E"/>
    <w:rsid w:val="0020244B"/>
    <w:rsid w:val="00204002"/>
    <w:rsid w:val="00206780"/>
    <w:rsid w:val="00231C17"/>
    <w:rsid w:val="00236AAC"/>
    <w:rsid w:val="0024353F"/>
    <w:rsid w:val="00260567"/>
    <w:rsid w:val="00290E14"/>
    <w:rsid w:val="002939B3"/>
    <w:rsid w:val="002A7376"/>
    <w:rsid w:val="002B2255"/>
    <w:rsid w:val="002C7560"/>
    <w:rsid w:val="002D06AA"/>
    <w:rsid w:val="002D67FC"/>
    <w:rsid w:val="002E6963"/>
    <w:rsid w:val="002F40A1"/>
    <w:rsid w:val="002F4DD2"/>
    <w:rsid w:val="00301D88"/>
    <w:rsid w:val="00304E76"/>
    <w:rsid w:val="00307FB1"/>
    <w:rsid w:val="00315456"/>
    <w:rsid w:val="003437DF"/>
    <w:rsid w:val="003647E7"/>
    <w:rsid w:val="0037270D"/>
    <w:rsid w:val="00377341"/>
    <w:rsid w:val="0038006D"/>
    <w:rsid w:val="003838CC"/>
    <w:rsid w:val="003862CB"/>
    <w:rsid w:val="0038700C"/>
    <w:rsid w:val="003A059B"/>
    <w:rsid w:val="003B461C"/>
    <w:rsid w:val="003B4C19"/>
    <w:rsid w:val="003D2A22"/>
    <w:rsid w:val="003D58AA"/>
    <w:rsid w:val="003D7B97"/>
    <w:rsid w:val="003E1BC8"/>
    <w:rsid w:val="003E2ABC"/>
    <w:rsid w:val="003F0A70"/>
    <w:rsid w:val="003F0F8D"/>
    <w:rsid w:val="004022C8"/>
    <w:rsid w:val="004116E2"/>
    <w:rsid w:val="004156B9"/>
    <w:rsid w:val="00422293"/>
    <w:rsid w:val="00445BFA"/>
    <w:rsid w:val="00452BB6"/>
    <w:rsid w:val="0046133B"/>
    <w:rsid w:val="004639C0"/>
    <w:rsid w:val="004706DB"/>
    <w:rsid w:val="00484DA6"/>
    <w:rsid w:val="004873AB"/>
    <w:rsid w:val="004A2A8B"/>
    <w:rsid w:val="004A4B23"/>
    <w:rsid w:val="004B76F8"/>
    <w:rsid w:val="004B7AFA"/>
    <w:rsid w:val="004C3D80"/>
    <w:rsid w:val="004F2B34"/>
    <w:rsid w:val="004F3823"/>
    <w:rsid w:val="004F409A"/>
    <w:rsid w:val="0051033B"/>
    <w:rsid w:val="005207C8"/>
    <w:rsid w:val="00530663"/>
    <w:rsid w:val="005460DE"/>
    <w:rsid w:val="00547C35"/>
    <w:rsid w:val="0055036F"/>
    <w:rsid w:val="005514D6"/>
    <w:rsid w:val="00552704"/>
    <w:rsid w:val="00560A16"/>
    <w:rsid w:val="0056460A"/>
    <w:rsid w:val="00572AB3"/>
    <w:rsid w:val="00580239"/>
    <w:rsid w:val="005836AC"/>
    <w:rsid w:val="00583C6D"/>
    <w:rsid w:val="00584583"/>
    <w:rsid w:val="00594FAC"/>
    <w:rsid w:val="005D088E"/>
    <w:rsid w:val="005F3AAB"/>
    <w:rsid w:val="005F5FB0"/>
    <w:rsid w:val="00606587"/>
    <w:rsid w:val="00606EEA"/>
    <w:rsid w:val="00616597"/>
    <w:rsid w:val="006174DB"/>
    <w:rsid w:val="006179EC"/>
    <w:rsid w:val="00621984"/>
    <w:rsid w:val="0064007C"/>
    <w:rsid w:val="0064023C"/>
    <w:rsid w:val="00651EF2"/>
    <w:rsid w:val="006578C2"/>
    <w:rsid w:val="00666D33"/>
    <w:rsid w:val="0066792E"/>
    <w:rsid w:val="0068552E"/>
    <w:rsid w:val="00692AAB"/>
    <w:rsid w:val="006A2C88"/>
    <w:rsid w:val="006A58E4"/>
    <w:rsid w:val="006B5C99"/>
    <w:rsid w:val="006D0D9B"/>
    <w:rsid w:val="006D36C9"/>
    <w:rsid w:val="006D62D0"/>
    <w:rsid w:val="006E0984"/>
    <w:rsid w:val="0071190B"/>
    <w:rsid w:val="007175A6"/>
    <w:rsid w:val="00744508"/>
    <w:rsid w:val="00760665"/>
    <w:rsid w:val="00763535"/>
    <w:rsid w:val="00766505"/>
    <w:rsid w:val="00770970"/>
    <w:rsid w:val="007820CB"/>
    <w:rsid w:val="00782F7D"/>
    <w:rsid w:val="007A47DC"/>
    <w:rsid w:val="007B10E8"/>
    <w:rsid w:val="007B6178"/>
    <w:rsid w:val="007C2809"/>
    <w:rsid w:val="007D416E"/>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520D0"/>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52676"/>
    <w:rsid w:val="0096041D"/>
    <w:rsid w:val="00967719"/>
    <w:rsid w:val="00981287"/>
    <w:rsid w:val="00983045"/>
    <w:rsid w:val="00984193"/>
    <w:rsid w:val="0099672E"/>
    <w:rsid w:val="009C5D65"/>
    <w:rsid w:val="009D04B1"/>
    <w:rsid w:val="009D15F5"/>
    <w:rsid w:val="009D3796"/>
    <w:rsid w:val="009E05E5"/>
    <w:rsid w:val="009E1A35"/>
    <w:rsid w:val="009F1B68"/>
    <w:rsid w:val="009F30D2"/>
    <w:rsid w:val="009F4DC4"/>
    <w:rsid w:val="00A11166"/>
    <w:rsid w:val="00A14038"/>
    <w:rsid w:val="00A24FBF"/>
    <w:rsid w:val="00A3626F"/>
    <w:rsid w:val="00A36CEB"/>
    <w:rsid w:val="00A42850"/>
    <w:rsid w:val="00A53837"/>
    <w:rsid w:val="00A551C8"/>
    <w:rsid w:val="00A602E0"/>
    <w:rsid w:val="00A63090"/>
    <w:rsid w:val="00A80E4E"/>
    <w:rsid w:val="00A936E2"/>
    <w:rsid w:val="00AB1DE9"/>
    <w:rsid w:val="00AB2D12"/>
    <w:rsid w:val="00AB5146"/>
    <w:rsid w:val="00AC3885"/>
    <w:rsid w:val="00AC4950"/>
    <w:rsid w:val="00AD03C3"/>
    <w:rsid w:val="00AD63F9"/>
    <w:rsid w:val="00AD75CD"/>
    <w:rsid w:val="00AE3237"/>
    <w:rsid w:val="00AF3661"/>
    <w:rsid w:val="00B0414B"/>
    <w:rsid w:val="00B05D6E"/>
    <w:rsid w:val="00B119B1"/>
    <w:rsid w:val="00B14612"/>
    <w:rsid w:val="00B23E73"/>
    <w:rsid w:val="00B26028"/>
    <w:rsid w:val="00B402B8"/>
    <w:rsid w:val="00B40898"/>
    <w:rsid w:val="00B4124C"/>
    <w:rsid w:val="00B444D1"/>
    <w:rsid w:val="00B4625E"/>
    <w:rsid w:val="00B51D6D"/>
    <w:rsid w:val="00B605B4"/>
    <w:rsid w:val="00B66B63"/>
    <w:rsid w:val="00B75AE2"/>
    <w:rsid w:val="00B86CA1"/>
    <w:rsid w:val="00B9148E"/>
    <w:rsid w:val="00B94805"/>
    <w:rsid w:val="00BA6027"/>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26802"/>
    <w:rsid w:val="00C35333"/>
    <w:rsid w:val="00C55FDF"/>
    <w:rsid w:val="00C5739F"/>
    <w:rsid w:val="00C87FCA"/>
    <w:rsid w:val="00C95F88"/>
    <w:rsid w:val="00CA1B0C"/>
    <w:rsid w:val="00CA7795"/>
    <w:rsid w:val="00CA7F40"/>
    <w:rsid w:val="00CB3C7E"/>
    <w:rsid w:val="00CB5F01"/>
    <w:rsid w:val="00CC6B5C"/>
    <w:rsid w:val="00CD0C18"/>
    <w:rsid w:val="00CD692B"/>
    <w:rsid w:val="00CE0CDA"/>
    <w:rsid w:val="00CE5888"/>
    <w:rsid w:val="00CF77E2"/>
    <w:rsid w:val="00D00146"/>
    <w:rsid w:val="00D03314"/>
    <w:rsid w:val="00D06A0F"/>
    <w:rsid w:val="00D23B56"/>
    <w:rsid w:val="00D32D71"/>
    <w:rsid w:val="00D72AD9"/>
    <w:rsid w:val="00D82047"/>
    <w:rsid w:val="00DA292E"/>
    <w:rsid w:val="00DB6D34"/>
    <w:rsid w:val="00DC07AA"/>
    <w:rsid w:val="00DD311F"/>
    <w:rsid w:val="00DD4E02"/>
    <w:rsid w:val="00DE08C1"/>
    <w:rsid w:val="00DF0662"/>
    <w:rsid w:val="00DF121B"/>
    <w:rsid w:val="00DF2970"/>
    <w:rsid w:val="00DF303A"/>
    <w:rsid w:val="00DF69E4"/>
    <w:rsid w:val="00E0467F"/>
    <w:rsid w:val="00E0505F"/>
    <w:rsid w:val="00E30B60"/>
    <w:rsid w:val="00E33F35"/>
    <w:rsid w:val="00E35862"/>
    <w:rsid w:val="00E37A9B"/>
    <w:rsid w:val="00E41E94"/>
    <w:rsid w:val="00E55C69"/>
    <w:rsid w:val="00E57D4D"/>
    <w:rsid w:val="00E60B68"/>
    <w:rsid w:val="00E6492F"/>
    <w:rsid w:val="00E65691"/>
    <w:rsid w:val="00E66E51"/>
    <w:rsid w:val="00E7522F"/>
    <w:rsid w:val="00E7573E"/>
    <w:rsid w:val="00E86753"/>
    <w:rsid w:val="00E91FA1"/>
    <w:rsid w:val="00E91FEF"/>
    <w:rsid w:val="00E944E2"/>
    <w:rsid w:val="00E94E48"/>
    <w:rsid w:val="00EA6F17"/>
    <w:rsid w:val="00EC12D0"/>
    <w:rsid w:val="00EC2355"/>
    <w:rsid w:val="00EC6290"/>
    <w:rsid w:val="00ED64F8"/>
    <w:rsid w:val="00EE3CD1"/>
    <w:rsid w:val="00EF2051"/>
    <w:rsid w:val="00EF3834"/>
    <w:rsid w:val="00F00A19"/>
    <w:rsid w:val="00F03B36"/>
    <w:rsid w:val="00F23197"/>
    <w:rsid w:val="00F306AA"/>
    <w:rsid w:val="00F338B0"/>
    <w:rsid w:val="00F3686A"/>
    <w:rsid w:val="00F47274"/>
    <w:rsid w:val="00F5609F"/>
    <w:rsid w:val="00F65F0B"/>
    <w:rsid w:val="00F7059D"/>
    <w:rsid w:val="00F74500"/>
    <w:rsid w:val="00F804CC"/>
    <w:rsid w:val="00F82A83"/>
    <w:rsid w:val="00F83B3D"/>
    <w:rsid w:val="00F96768"/>
    <w:rsid w:val="00FA1ED5"/>
    <w:rsid w:val="00FB0AFB"/>
    <w:rsid w:val="00FB2453"/>
    <w:rsid w:val="00FB39BA"/>
    <w:rsid w:val="00FB62FC"/>
    <w:rsid w:val="00FC61E3"/>
    <w:rsid w:val="00FD51E7"/>
    <w:rsid w:val="00FF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FCE3A-3065-4EE8-A134-962B2DCC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6E098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E7FDDD5CA346F78E1B72CD6C5BEB34"/>
        <w:category>
          <w:name w:val="General"/>
          <w:gallery w:val="placeholder"/>
        </w:category>
        <w:types>
          <w:type w:val="bbPlcHdr"/>
        </w:types>
        <w:behaviors>
          <w:behavior w:val="content"/>
        </w:behaviors>
        <w:guid w:val="{C7AE7728-8843-445D-B52D-5DCC0A5551C3}"/>
      </w:docPartPr>
      <w:docPartBody>
        <w:p w:rsidR="008D3506" w:rsidRDefault="00227C83">
          <w:pPr>
            <w:pStyle w:val="C5E7FDDD5CA346F78E1B72CD6C5BEB34"/>
          </w:pPr>
          <w:r w:rsidRPr="002A0FDF">
            <w:rPr>
              <w:rStyle w:val="PlaceholderText"/>
            </w:rPr>
            <w:t>Click here to enter text.</w:t>
          </w:r>
        </w:p>
      </w:docPartBody>
    </w:docPart>
    <w:docPart>
      <w:docPartPr>
        <w:name w:val="D5940D3119A7463BA116A49A7EFD6A94"/>
        <w:category>
          <w:name w:val="General"/>
          <w:gallery w:val="placeholder"/>
        </w:category>
        <w:types>
          <w:type w:val="bbPlcHdr"/>
        </w:types>
        <w:behaviors>
          <w:behavior w:val="content"/>
        </w:behaviors>
        <w:guid w:val="{27B8439B-0BC1-4933-8951-2E04EEDD6B8E}"/>
      </w:docPartPr>
      <w:docPartBody>
        <w:p w:rsidR="008D3506" w:rsidRDefault="00227C83">
          <w:pPr>
            <w:pStyle w:val="D5940D3119A7463BA116A49A7EFD6A94"/>
          </w:pPr>
          <w:r w:rsidRPr="002A0FDF">
            <w:rPr>
              <w:rStyle w:val="PlaceholderText"/>
            </w:rPr>
            <w:t>Choose a building block.</w:t>
          </w:r>
        </w:p>
      </w:docPartBody>
    </w:docPart>
    <w:docPart>
      <w:docPartPr>
        <w:name w:val="635D9FA6CD2345A8B25AC15F92F193C4"/>
        <w:category>
          <w:name w:val="General"/>
          <w:gallery w:val="placeholder"/>
        </w:category>
        <w:types>
          <w:type w:val="bbPlcHdr"/>
        </w:types>
        <w:behaviors>
          <w:behavior w:val="content"/>
        </w:behaviors>
        <w:guid w:val="{0278DD41-5F59-4997-B8B4-B191BC24E7DF}"/>
      </w:docPartPr>
      <w:docPartBody>
        <w:p w:rsidR="008D3506" w:rsidRDefault="00227C83">
          <w:pPr>
            <w:pStyle w:val="635D9FA6CD2345A8B25AC15F92F193C4"/>
          </w:pPr>
          <w:r w:rsidRPr="006E09BE">
            <w:rPr>
              <w:rStyle w:val="PlaceholderText"/>
            </w:rPr>
            <w:t>Click here to enter text.</w:t>
          </w:r>
        </w:p>
      </w:docPartBody>
    </w:docPart>
    <w:docPart>
      <w:docPartPr>
        <w:name w:val="30EC1E5D95CC4A299B63EDFDE0CC5EB2"/>
        <w:category>
          <w:name w:val="General"/>
          <w:gallery w:val="placeholder"/>
        </w:category>
        <w:types>
          <w:type w:val="bbPlcHdr"/>
        </w:types>
        <w:behaviors>
          <w:behavior w:val="content"/>
        </w:behaviors>
        <w:guid w:val="{A6AA38DB-64DB-4BC0-802C-20D6AEA7EA1C}"/>
      </w:docPartPr>
      <w:docPartBody>
        <w:p w:rsidR="008D3506" w:rsidRDefault="00227C83">
          <w:pPr>
            <w:pStyle w:val="30EC1E5D95CC4A299B63EDFDE0CC5EB2"/>
          </w:pPr>
          <w:r w:rsidRPr="00E56144">
            <w:rPr>
              <w:rStyle w:val="PlaceholderText"/>
            </w:rPr>
            <w:t>.</w:t>
          </w:r>
        </w:p>
      </w:docPartBody>
    </w:docPart>
    <w:docPart>
      <w:docPartPr>
        <w:name w:val="54D625496D634B449145F2766840B48E"/>
        <w:category>
          <w:name w:val="General"/>
          <w:gallery w:val="placeholder"/>
        </w:category>
        <w:types>
          <w:type w:val="bbPlcHdr"/>
        </w:types>
        <w:behaviors>
          <w:behavior w:val="content"/>
        </w:behaviors>
        <w:guid w:val="{B1F32F45-5960-4F49-9E7D-AC7FE0407ECF}"/>
      </w:docPartPr>
      <w:docPartBody>
        <w:p w:rsidR="008D3506" w:rsidRDefault="00227C83">
          <w:pPr>
            <w:pStyle w:val="54D625496D634B449145F2766840B48E"/>
          </w:pPr>
          <w:r w:rsidRPr="00E56144">
            <w:rPr>
              <w:rStyle w:val="PlaceholderText"/>
            </w:rPr>
            <w:t>.</w:t>
          </w:r>
        </w:p>
      </w:docPartBody>
    </w:docPart>
    <w:docPart>
      <w:docPartPr>
        <w:name w:val="FFA33EC35E654D3594FA6CB35A3C1434"/>
        <w:category>
          <w:name w:val="General"/>
          <w:gallery w:val="placeholder"/>
        </w:category>
        <w:types>
          <w:type w:val="bbPlcHdr"/>
        </w:types>
        <w:behaviors>
          <w:behavior w:val="content"/>
        </w:behaviors>
        <w:guid w:val="{834B49AE-5BE4-44CD-A141-811D88B7B2ED}"/>
      </w:docPartPr>
      <w:docPartBody>
        <w:p w:rsidR="008D3506" w:rsidRDefault="00227C83">
          <w:pPr>
            <w:pStyle w:val="FFA33EC35E654D3594FA6CB35A3C1434"/>
          </w:pPr>
          <w:r w:rsidRPr="00E56144">
            <w:rPr>
              <w:rStyle w:val="PlaceholderText"/>
            </w:rPr>
            <w:t>.</w:t>
          </w:r>
        </w:p>
      </w:docPartBody>
    </w:docPart>
    <w:docPart>
      <w:docPartPr>
        <w:name w:val="CFE8CF30478249209FCD005E49DEAEC6"/>
        <w:category>
          <w:name w:val="General"/>
          <w:gallery w:val="placeholder"/>
        </w:category>
        <w:types>
          <w:type w:val="bbPlcHdr"/>
        </w:types>
        <w:behaviors>
          <w:behavior w:val="content"/>
        </w:behaviors>
        <w:guid w:val="{C04B6378-5C19-441D-8B44-F9C2DEB4B3F2}"/>
      </w:docPartPr>
      <w:docPartBody>
        <w:p w:rsidR="008D3506" w:rsidRDefault="00227C83">
          <w:pPr>
            <w:pStyle w:val="CFE8CF30478249209FCD005E49DEAEC6"/>
          </w:pPr>
          <w:r w:rsidRPr="00EE5BC4">
            <w:rPr>
              <w:rStyle w:val="PlaceholderText"/>
            </w:rPr>
            <w:t>Click here to enter text.</w:t>
          </w:r>
        </w:p>
      </w:docPartBody>
    </w:docPart>
    <w:docPart>
      <w:docPartPr>
        <w:name w:val="DF58CB8F0B72495BA77B2BF51245B6BD"/>
        <w:category>
          <w:name w:val="General"/>
          <w:gallery w:val="placeholder"/>
        </w:category>
        <w:types>
          <w:type w:val="bbPlcHdr"/>
        </w:types>
        <w:behaviors>
          <w:behavior w:val="content"/>
        </w:behaviors>
        <w:guid w:val="{A84F5E05-478B-4243-905B-90FD86DD9404}"/>
      </w:docPartPr>
      <w:docPartBody>
        <w:p w:rsidR="008D3506" w:rsidRDefault="00227C83">
          <w:pPr>
            <w:pStyle w:val="DF58CB8F0B72495BA77B2BF51245B6BD"/>
          </w:pPr>
          <w:r w:rsidRPr="00EE5BC4">
            <w:rPr>
              <w:rStyle w:val="PlaceholderText"/>
            </w:rPr>
            <w:t>Click here to enter text.</w:t>
          </w:r>
        </w:p>
      </w:docPartBody>
    </w:docPart>
    <w:docPart>
      <w:docPartPr>
        <w:name w:val="73334D6D2DFA489B80297A176248F503"/>
        <w:category>
          <w:name w:val="General"/>
          <w:gallery w:val="placeholder"/>
        </w:category>
        <w:types>
          <w:type w:val="bbPlcHdr"/>
        </w:types>
        <w:behaviors>
          <w:behavior w:val="content"/>
        </w:behaviors>
        <w:guid w:val="{05062830-57E1-4196-8237-A8F5A9B734DB}"/>
      </w:docPartPr>
      <w:docPartBody>
        <w:p w:rsidR="008D3506" w:rsidRDefault="00227C83">
          <w:pPr>
            <w:pStyle w:val="73334D6D2DFA489B80297A176248F503"/>
          </w:pPr>
          <w:r w:rsidRPr="00B26028">
            <w:rPr>
              <w:rStyle w:val="PlaceholderText"/>
            </w:rPr>
            <w:t>Click here to enter text.</w:t>
          </w:r>
        </w:p>
      </w:docPartBody>
    </w:docPart>
    <w:docPart>
      <w:docPartPr>
        <w:name w:val="450BB02A063940AEA49BDF6B382D48CC"/>
        <w:category>
          <w:name w:val="General"/>
          <w:gallery w:val="placeholder"/>
        </w:category>
        <w:types>
          <w:type w:val="bbPlcHdr"/>
        </w:types>
        <w:behaviors>
          <w:behavior w:val="content"/>
        </w:behaviors>
        <w:guid w:val="{8ADB0A37-BDA5-465E-801C-E8141F49B21E}"/>
      </w:docPartPr>
      <w:docPartBody>
        <w:p w:rsidR="008D3506" w:rsidRDefault="00227C83">
          <w:pPr>
            <w:pStyle w:val="450BB02A063940AEA49BDF6B382D48CC"/>
          </w:pPr>
          <w:r w:rsidRPr="005D088E">
            <w:rPr>
              <w:rStyle w:val="PlaceholderText"/>
            </w:rPr>
            <w:t>Click here to enter a date.</w:t>
          </w:r>
        </w:p>
      </w:docPartBody>
    </w:docPart>
    <w:docPart>
      <w:docPartPr>
        <w:name w:val="3EBA9DC601A646319CC8855F923BD25C"/>
        <w:category>
          <w:name w:val="General"/>
          <w:gallery w:val="placeholder"/>
        </w:category>
        <w:types>
          <w:type w:val="bbPlcHdr"/>
        </w:types>
        <w:behaviors>
          <w:behavior w:val="content"/>
        </w:behaviors>
        <w:guid w:val="{5D4CCA36-4097-4F43-9F2C-0D3DE4741B1E}"/>
      </w:docPartPr>
      <w:docPartBody>
        <w:p w:rsidR="008D3506" w:rsidRDefault="00227C83">
          <w:pPr>
            <w:pStyle w:val="3EBA9DC601A646319CC8855F923BD25C"/>
          </w:pPr>
          <w:r w:rsidRPr="005D088E">
            <w:rPr>
              <w:rStyle w:val="PlaceholderText"/>
            </w:rPr>
            <w:t>Click here to enter text.</w:t>
          </w:r>
        </w:p>
      </w:docPartBody>
    </w:docPart>
    <w:docPart>
      <w:docPartPr>
        <w:name w:val="2BCF82F896BB4B389FFC254BF57E610E"/>
        <w:category>
          <w:name w:val="General"/>
          <w:gallery w:val="placeholder"/>
        </w:category>
        <w:types>
          <w:type w:val="bbPlcHdr"/>
        </w:types>
        <w:behaviors>
          <w:behavior w:val="content"/>
        </w:behaviors>
        <w:guid w:val="{96712F9F-425D-4972-BC06-B4426A2980EF}"/>
      </w:docPartPr>
      <w:docPartBody>
        <w:p w:rsidR="008D3506" w:rsidRDefault="00227C83">
          <w:pPr>
            <w:pStyle w:val="2BCF82F896BB4B389FFC254BF57E610E"/>
          </w:pPr>
          <w:r w:rsidRPr="006E09BE">
            <w:rPr>
              <w:rStyle w:val="PlaceholderText"/>
            </w:rPr>
            <w:t>Click here to enter a date.</w:t>
          </w:r>
        </w:p>
      </w:docPartBody>
    </w:docPart>
    <w:docPart>
      <w:docPartPr>
        <w:name w:val="5E5CA91F025944DBA1D40354C70D05E8"/>
        <w:category>
          <w:name w:val="General"/>
          <w:gallery w:val="placeholder"/>
        </w:category>
        <w:types>
          <w:type w:val="bbPlcHdr"/>
        </w:types>
        <w:behaviors>
          <w:behavior w:val="content"/>
        </w:behaviors>
        <w:guid w:val="{6140580E-9F31-4B43-A970-E4A218937DC8}"/>
      </w:docPartPr>
      <w:docPartBody>
        <w:p w:rsidR="008D3506" w:rsidRDefault="00227C83">
          <w:pPr>
            <w:pStyle w:val="5E5CA91F025944DBA1D40354C70D05E8"/>
          </w:pPr>
          <w:r w:rsidRPr="00E56144">
            <w:rPr>
              <w:rStyle w:val="PlaceholderText"/>
            </w:rPr>
            <w:t>.</w:t>
          </w:r>
        </w:p>
      </w:docPartBody>
    </w:docPart>
    <w:docPart>
      <w:docPartPr>
        <w:name w:val="A23B16A0244B444294ECE460B77C3B80"/>
        <w:category>
          <w:name w:val="General"/>
          <w:gallery w:val="placeholder"/>
        </w:category>
        <w:types>
          <w:type w:val="bbPlcHdr"/>
        </w:types>
        <w:behaviors>
          <w:behavior w:val="content"/>
        </w:behaviors>
        <w:guid w:val="{5B6984A4-2DA9-47B8-AD4D-B2584491CC9B}"/>
      </w:docPartPr>
      <w:docPartBody>
        <w:p w:rsidR="008D3506" w:rsidRDefault="00227C83">
          <w:pPr>
            <w:pStyle w:val="A23B16A0244B444294ECE460B77C3B80"/>
          </w:pPr>
          <w:r w:rsidRPr="005D088E">
            <w:rPr>
              <w:rStyle w:val="PlaceholderText"/>
            </w:rPr>
            <w:t xml:space="preserve">Click here to enter text. here to enter text here to enter text here to enter text here to the court of appeal judgment. </w:t>
          </w:r>
        </w:p>
      </w:docPartBody>
    </w:docPart>
    <w:docPart>
      <w:docPartPr>
        <w:name w:val="0511F6F36B2044BA8B3A3F7200300CE8"/>
        <w:category>
          <w:name w:val="General"/>
          <w:gallery w:val="placeholder"/>
        </w:category>
        <w:types>
          <w:type w:val="bbPlcHdr"/>
        </w:types>
        <w:behaviors>
          <w:behavior w:val="content"/>
        </w:behaviors>
        <w:guid w:val="{783C246F-D2F6-43B6-AF89-3D19A72C79B6}"/>
      </w:docPartPr>
      <w:docPartBody>
        <w:p w:rsidR="008D3506" w:rsidRDefault="00227C83">
          <w:pPr>
            <w:pStyle w:val="0511F6F36B2044BA8B3A3F7200300CE8"/>
          </w:pPr>
          <w:r w:rsidRPr="00E56144">
            <w:rPr>
              <w:rStyle w:val="PlaceholderText"/>
            </w:rPr>
            <w:t>.</w:t>
          </w:r>
        </w:p>
      </w:docPartBody>
    </w:docPart>
    <w:docPart>
      <w:docPartPr>
        <w:name w:val="DB60B536EFDB4FB8943F39C0C072B896"/>
        <w:category>
          <w:name w:val="General"/>
          <w:gallery w:val="placeholder"/>
        </w:category>
        <w:types>
          <w:type w:val="bbPlcHdr"/>
        </w:types>
        <w:behaviors>
          <w:behavior w:val="content"/>
        </w:behaviors>
        <w:guid w:val="{86B0A8AB-5A22-4526-81BC-E7869BA1DC66}"/>
      </w:docPartPr>
      <w:docPartBody>
        <w:p w:rsidR="008D3506" w:rsidRDefault="00227C83">
          <w:pPr>
            <w:pStyle w:val="DB60B536EFDB4FB8943F39C0C072B896"/>
          </w:pPr>
          <w:r w:rsidRPr="002A0FDF">
            <w:rPr>
              <w:rStyle w:val="PlaceholderText"/>
            </w:rPr>
            <w:t>Choose a building block.</w:t>
          </w:r>
        </w:p>
      </w:docPartBody>
    </w:docPart>
    <w:docPart>
      <w:docPartPr>
        <w:name w:val="AB0D6CB9F27345DBBB36D0916ED98FFA"/>
        <w:category>
          <w:name w:val="General"/>
          <w:gallery w:val="placeholder"/>
        </w:category>
        <w:types>
          <w:type w:val="bbPlcHdr"/>
        </w:types>
        <w:behaviors>
          <w:behavior w:val="content"/>
        </w:behaviors>
        <w:guid w:val="{5E540DFD-54B7-41C3-B7B9-070358AE73FC}"/>
      </w:docPartPr>
      <w:docPartBody>
        <w:p w:rsidR="008D3506" w:rsidRDefault="00227C83">
          <w:pPr>
            <w:pStyle w:val="AB0D6CB9F27345DBBB36D0916ED98FFA"/>
          </w:pPr>
          <w:r w:rsidRPr="006E09BE">
            <w:rPr>
              <w:rStyle w:val="PlaceholderText"/>
            </w:rPr>
            <w:t>Click here to enter text.</w:t>
          </w:r>
        </w:p>
      </w:docPartBody>
    </w:docPart>
    <w:docPart>
      <w:docPartPr>
        <w:name w:val="E0091A2203AB44E6A66CACF38E5CE655"/>
        <w:category>
          <w:name w:val="General"/>
          <w:gallery w:val="placeholder"/>
        </w:category>
        <w:types>
          <w:type w:val="bbPlcHdr"/>
        </w:types>
        <w:behaviors>
          <w:behavior w:val="content"/>
        </w:behaviors>
        <w:guid w:val="{FFD1FE02-1DE2-4564-9726-F09CE4A53432}"/>
      </w:docPartPr>
      <w:docPartBody>
        <w:p w:rsidR="008D3506" w:rsidRDefault="00227C83">
          <w:pPr>
            <w:pStyle w:val="E0091A2203AB44E6A66CACF38E5CE655"/>
          </w:pPr>
          <w:r w:rsidRPr="00E56144">
            <w:rPr>
              <w:rStyle w:val="PlaceholderText"/>
            </w:rPr>
            <w:t>.</w:t>
          </w:r>
        </w:p>
      </w:docPartBody>
    </w:docPart>
    <w:docPart>
      <w:docPartPr>
        <w:name w:val="7E4E09B59804476D83364EA342DA87DB"/>
        <w:category>
          <w:name w:val="General"/>
          <w:gallery w:val="placeholder"/>
        </w:category>
        <w:types>
          <w:type w:val="bbPlcHdr"/>
        </w:types>
        <w:behaviors>
          <w:behavior w:val="content"/>
        </w:behaviors>
        <w:guid w:val="{408E574C-9D4A-4C3B-9C24-A27E5AC198EB}"/>
      </w:docPartPr>
      <w:docPartBody>
        <w:p w:rsidR="008D3506" w:rsidRDefault="00227C83">
          <w:pPr>
            <w:pStyle w:val="7E4E09B59804476D83364EA342DA87DB"/>
          </w:pPr>
          <w:r w:rsidRPr="006E09BE">
            <w:rPr>
              <w:rStyle w:val="PlaceholderText"/>
            </w:rPr>
            <w:t>Choose a building block.</w:t>
          </w:r>
        </w:p>
      </w:docPartBody>
    </w:docPart>
    <w:docPart>
      <w:docPartPr>
        <w:name w:val="9A9A1987E3C343B8ADA82253E73E04DC"/>
        <w:category>
          <w:name w:val="General"/>
          <w:gallery w:val="placeholder"/>
        </w:category>
        <w:types>
          <w:type w:val="bbPlcHdr"/>
        </w:types>
        <w:behaviors>
          <w:behavior w:val="content"/>
        </w:behaviors>
        <w:guid w:val="{C1A18C23-91B3-46BF-9051-674E2E228F63}"/>
      </w:docPartPr>
      <w:docPartBody>
        <w:p w:rsidR="008D3506" w:rsidRDefault="00227C83">
          <w:pPr>
            <w:pStyle w:val="9A9A1987E3C343B8ADA82253E73E04DC"/>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83"/>
    <w:rsid w:val="00134E36"/>
    <w:rsid w:val="00227C83"/>
    <w:rsid w:val="008D3506"/>
    <w:rsid w:val="00AE48A1"/>
    <w:rsid w:val="00AF44D1"/>
    <w:rsid w:val="00B00117"/>
    <w:rsid w:val="00B51820"/>
    <w:rsid w:val="00C744D8"/>
    <w:rsid w:val="00C91629"/>
    <w:rsid w:val="00F7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E36"/>
    <w:rPr>
      <w:color w:val="808080"/>
    </w:rPr>
  </w:style>
  <w:style w:type="paragraph" w:customStyle="1" w:styleId="C5E7FDDD5CA346F78E1B72CD6C5BEB34">
    <w:name w:val="C5E7FDDD5CA346F78E1B72CD6C5BEB34"/>
  </w:style>
  <w:style w:type="paragraph" w:customStyle="1" w:styleId="D5940D3119A7463BA116A49A7EFD6A94">
    <w:name w:val="D5940D3119A7463BA116A49A7EFD6A94"/>
  </w:style>
  <w:style w:type="paragraph" w:customStyle="1" w:styleId="635D9FA6CD2345A8B25AC15F92F193C4">
    <w:name w:val="635D9FA6CD2345A8B25AC15F92F193C4"/>
  </w:style>
  <w:style w:type="paragraph" w:customStyle="1" w:styleId="30EC1E5D95CC4A299B63EDFDE0CC5EB2">
    <w:name w:val="30EC1E5D95CC4A299B63EDFDE0CC5EB2"/>
  </w:style>
  <w:style w:type="paragraph" w:customStyle="1" w:styleId="54D625496D634B449145F2766840B48E">
    <w:name w:val="54D625496D634B449145F2766840B48E"/>
  </w:style>
  <w:style w:type="paragraph" w:customStyle="1" w:styleId="FFA33EC35E654D3594FA6CB35A3C1434">
    <w:name w:val="FFA33EC35E654D3594FA6CB35A3C1434"/>
  </w:style>
  <w:style w:type="paragraph" w:customStyle="1" w:styleId="4E78A86152A8473C8749CAABF81853C5">
    <w:name w:val="4E78A86152A8473C8749CAABF81853C5"/>
  </w:style>
  <w:style w:type="paragraph" w:customStyle="1" w:styleId="C9BB92703C8240C99F34719D77408705">
    <w:name w:val="C9BB92703C8240C99F34719D77408705"/>
  </w:style>
  <w:style w:type="paragraph" w:customStyle="1" w:styleId="CFE8CF30478249209FCD005E49DEAEC6">
    <w:name w:val="CFE8CF30478249209FCD005E49DEAEC6"/>
  </w:style>
  <w:style w:type="paragraph" w:customStyle="1" w:styleId="74CE54EDA4C24FD494EC964DB6A294B1">
    <w:name w:val="74CE54EDA4C24FD494EC964DB6A294B1"/>
  </w:style>
  <w:style w:type="paragraph" w:customStyle="1" w:styleId="15F00372C6EF4AD59CAA778C20CF83B5">
    <w:name w:val="15F00372C6EF4AD59CAA778C20CF83B5"/>
  </w:style>
  <w:style w:type="paragraph" w:customStyle="1" w:styleId="5409CAA93BC04A9F8CF4B4B09FE1C5DF">
    <w:name w:val="5409CAA93BC04A9F8CF4B4B09FE1C5DF"/>
  </w:style>
  <w:style w:type="paragraph" w:customStyle="1" w:styleId="E233DD2BE4CF42F0AEA3CD19DB52AB84">
    <w:name w:val="E233DD2BE4CF42F0AEA3CD19DB52AB84"/>
  </w:style>
  <w:style w:type="paragraph" w:customStyle="1" w:styleId="FDC82B4618CC4D828D3FFA77FB522084">
    <w:name w:val="FDC82B4618CC4D828D3FFA77FB522084"/>
  </w:style>
  <w:style w:type="paragraph" w:customStyle="1" w:styleId="D4427D9A2186496595574DA2A4F00657">
    <w:name w:val="D4427D9A2186496595574DA2A4F00657"/>
  </w:style>
  <w:style w:type="paragraph" w:customStyle="1" w:styleId="28AAE206D34946F9B2396B1ACF5A020D">
    <w:name w:val="28AAE206D34946F9B2396B1ACF5A020D"/>
  </w:style>
  <w:style w:type="paragraph" w:customStyle="1" w:styleId="672BEFBA27394F41BCEFF56409BC7A09">
    <w:name w:val="672BEFBA27394F41BCEFF56409BC7A09"/>
  </w:style>
  <w:style w:type="paragraph" w:customStyle="1" w:styleId="C5B2BEBCEBC94C54824B8BEA33E9BB2E">
    <w:name w:val="C5B2BEBCEBC94C54824B8BEA33E9BB2E"/>
  </w:style>
  <w:style w:type="paragraph" w:customStyle="1" w:styleId="495A5A00571A4C4DA323AF6371993C73">
    <w:name w:val="495A5A00571A4C4DA323AF6371993C73"/>
  </w:style>
  <w:style w:type="paragraph" w:customStyle="1" w:styleId="EBA55A55F1234AA4AE096E4E80676F3A">
    <w:name w:val="EBA55A55F1234AA4AE096E4E80676F3A"/>
  </w:style>
  <w:style w:type="paragraph" w:customStyle="1" w:styleId="DF58CB8F0B72495BA77B2BF51245B6BD">
    <w:name w:val="DF58CB8F0B72495BA77B2BF51245B6BD"/>
  </w:style>
  <w:style w:type="paragraph" w:customStyle="1" w:styleId="73334D6D2DFA489B80297A176248F503">
    <w:name w:val="73334D6D2DFA489B80297A176248F503"/>
  </w:style>
  <w:style w:type="paragraph" w:customStyle="1" w:styleId="450BB02A063940AEA49BDF6B382D48CC">
    <w:name w:val="450BB02A063940AEA49BDF6B382D48CC"/>
  </w:style>
  <w:style w:type="paragraph" w:customStyle="1" w:styleId="3EBA9DC601A646319CC8855F923BD25C">
    <w:name w:val="3EBA9DC601A646319CC8855F923BD25C"/>
  </w:style>
  <w:style w:type="paragraph" w:customStyle="1" w:styleId="2BCF82F896BB4B389FFC254BF57E610E">
    <w:name w:val="2BCF82F896BB4B389FFC254BF57E610E"/>
  </w:style>
  <w:style w:type="paragraph" w:customStyle="1" w:styleId="5E5CA91F025944DBA1D40354C70D05E8">
    <w:name w:val="5E5CA91F025944DBA1D40354C70D05E8"/>
  </w:style>
  <w:style w:type="paragraph" w:customStyle="1" w:styleId="A23B16A0244B444294ECE460B77C3B80">
    <w:name w:val="A23B16A0244B444294ECE460B77C3B80"/>
  </w:style>
  <w:style w:type="paragraph" w:customStyle="1" w:styleId="0511F6F36B2044BA8B3A3F7200300CE8">
    <w:name w:val="0511F6F36B2044BA8B3A3F7200300CE8"/>
  </w:style>
  <w:style w:type="paragraph" w:customStyle="1" w:styleId="DB60B536EFDB4FB8943F39C0C072B896">
    <w:name w:val="DB60B536EFDB4FB8943F39C0C072B896"/>
  </w:style>
  <w:style w:type="paragraph" w:customStyle="1" w:styleId="AB0D6CB9F27345DBBB36D0916ED98FFA">
    <w:name w:val="AB0D6CB9F27345DBBB36D0916ED98FFA"/>
  </w:style>
  <w:style w:type="paragraph" w:customStyle="1" w:styleId="E0091A2203AB44E6A66CACF38E5CE655">
    <w:name w:val="E0091A2203AB44E6A66CACF38E5CE655"/>
  </w:style>
  <w:style w:type="paragraph" w:customStyle="1" w:styleId="7CF600BE1EFB4B829AF5ED9DE225FD37">
    <w:name w:val="7CF600BE1EFB4B829AF5ED9DE225FD37"/>
  </w:style>
  <w:style w:type="paragraph" w:customStyle="1" w:styleId="29580E040DD44FD58098F8436B1CC8C8">
    <w:name w:val="29580E040DD44FD58098F8436B1CC8C8"/>
  </w:style>
  <w:style w:type="paragraph" w:customStyle="1" w:styleId="81A7A7357980412980C743BE5FAD9645">
    <w:name w:val="81A7A7357980412980C743BE5FAD9645"/>
  </w:style>
  <w:style w:type="paragraph" w:customStyle="1" w:styleId="1A235FA3BB6D4333BF78E4F83BD3DAE7">
    <w:name w:val="1A235FA3BB6D4333BF78E4F83BD3DAE7"/>
  </w:style>
  <w:style w:type="paragraph" w:customStyle="1" w:styleId="63F2D85827CB43819450079D09BCE59C">
    <w:name w:val="63F2D85827CB43819450079D09BCE59C"/>
  </w:style>
  <w:style w:type="paragraph" w:customStyle="1" w:styleId="CDDA740B7794407D81D3BE45B4598638">
    <w:name w:val="CDDA740B7794407D81D3BE45B4598638"/>
  </w:style>
  <w:style w:type="paragraph" w:customStyle="1" w:styleId="87DF5B37E26D43ADB4208648AB09ECE5">
    <w:name w:val="87DF5B37E26D43ADB4208648AB09ECE5"/>
  </w:style>
  <w:style w:type="paragraph" w:customStyle="1" w:styleId="86C3B7FC85AF4B44A9294B1390B6E579">
    <w:name w:val="86C3B7FC85AF4B44A9294B1390B6E579"/>
  </w:style>
  <w:style w:type="paragraph" w:customStyle="1" w:styleId="FA3E1BC3F9F547B7BD2353C15C6341F3">
    <w:name w:val="FA3E1BC3F9F547B7BD2353C15C6341F3"/>
  </w:style>
  <w:style w:type="paragraph" w:customStyle="1" w:styleId="7E4E09B59804476D83364EA342DA87DB">
    <w:name w:val="7E4E09B59804476D83364EA342DA87DB"/>
  </w:style>
  <w:style w:type="paragraph" w:customStyle="1" w:styleId="9A9A1987E3C343B8ADA82253E73E04DC">
    <w:name w:val="9A9A1987E3C343B8ADA82253E73E04DC"/>
  </w:style>
  <w:style w:type="paragraph" w:customStyle="1" w:styleId="B0E8CB1961364A1B91FBDC1B62254FBA">
    <w:name w:val="B0E8CB1961364A1B91FBDC1B62254FBA"/>
    <w:rsid w:val="00134E36"/>
  </w:style>
  <w:style w:type="paragraph" w:customStyle="1" w:styleId="17DC31D7D59A4523A256CD36896D351C">
    <w:name w:val="17DC31D7D59A4523A256CD36896D351C"/>
    <w:rsid w:val="00134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F403A-B1D4-4B9D-8B9B-84C4FC49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234</TotalTime>
  <Pages>11</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15</cp:revision>
  <cp:lastPrinted>2016-12-07T07:43:00Z</cp:lastPrinted>
  <dcterms:created xsi:type="dcterms:W3CDTF">2016-12-06T03:09:00Z</dcterms:created>
  <dcterms:modified xsi:type="dcterms:W3CDTF">2016-12-09T04:06:00Z</dcterms:modified>
</cp:coreProperties>
</file>